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77" w:rsidRDefault="00BC6877" w:rsidP="005F2D4E">
      <w:pPr>
        <w:pStyle w:val="Ttulo1"/>
        <w:rPr>
          <w:rFonts w:ascii="Arial" w:hAnsi="Arial" w:cs="Arial"/>
          <w:sz w:val="20"/>
        </w:rPr>
      </w:pPr>
    </w:p>
    <w:p w:rsidR="00586366" w:rsidRDefault="00586366" w:rsidP="00C42218">
      <w:pPr>
        <w:pStyle w:val="Ttulo1"/>
        <w:rPr>
          <w:rFonts w:ascii="Arial" w:hAnsi="Arial" w:cs="Arial"/>
          <w:sz w:val="20"/>
        </w:rPr>
      </w:pPr>
    </w:p>
    <w:p w:rsidR="0086165C" w:rsidRDefault="0086165C" w:rsidP="00C42218">
      <w:pPr>
        <w:pStyle w:val="Ttulo1"/>
        <w:rPr>
          <w:rFonts w:ascii="Arial" w:hAnsi="Arial" w:cs="Arial"/>
          <w:sz w:val="20"/>
        </w:rPr>
      </w:pPr>
      <w:r>
        <w:rPr>
          <w:rFonts w:ascii="Arial" w:hAnsi="Arial" w:cs="Arial"/>
          <w:sz w:val="20"/>
        </w:rPr>
        <w:t>EDITAL</w:t>
      </w:r>
    </w:p>
    <w:p w:rsidR="003B61F0" w:rsidRDefault="003B61F0" w:rsidP="00C42218">
      <w:pPr>
        <w:jc w:val="center"/>
        <w:rPr>
          <w:lang w:eastAsia="pt-BR"/>
        </w:rPr>
      </w:pPr>
    </w:p>
    <w:p w:rsidR="00BC6877" w:rsidRDefault="00BC6877" w:rsidP="00C42218">
      <w:pPr>
        <w:jc w:val="center"/>
        <w:rPr>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N</w:t>
      </w:r>
      <w:r w:rsidR="008C1F3E">
        <w:rPr>
          <w:rFonts w:ascii="Arial" w:hAnsi="Arial" w:cs="Arial"/>
          <w:sz w:val="20"/>
        </w:rPr>
        <w:t>.</w:t>
      </w:r>
      <w:r w:rsidRPr="00623E80">
        <w:rPr>
          <w:rFonts w:ascii="Arial" w:hAnsi="Arial" w:cs="Arial"/>
          <w:sz w:val="20"/>
        </w:rPr>
        <w:t xml:space="preserve">º </w:t>
      </w:r>
      <w:r w:rsidR="003C3024">
        <w:rPr>
          <w:rFonts w:ascii="Arial" w:hAnsi="Arial" w:cs="Arial"/>
          <w:sz w:val="20"/>
        </w:rPr>
        <w:t>08</w:t>
      </w:r>
      <w:r w:rsidR="00C42218">
        <w:rPr>
          <w:rFonts w:ascii="Arial" w:hAnsi="Arial" w:cs="Arial"/>
          <w:sz w:val="20"/>
        </w:rPr>
        <w:t>/</w:t>
      </w:r>
      <w:r w:rsidR="00DB4E43">
        <w:rPr>
          <w:rFonts w:ascii="Arial" w:hAnsi="Arial" w:cs="Arial"/>
          <w:sz w:val="20"/>
        </w:rPr>
        <w:t>20</w:t>
      </w:r>
      <w:r w:rsidR="003C3024">
        <w:rPr>
          <w:rFonts w:ascii="Arial" w:hAnsi="Arial" w:cs="Arial"/>
          <w:sz w:val="20"/>
        </w:rPr>
        <w:t>19</w:t>
      </w:r>
    </w:p>
    <w:p w:rsidR="003C3024" w:rsidRPr="003C3024" w:rsidRDefault="003C3024" w:rsidP="003C3024">
      <w:pPr>
        <w:rPr>
          <w:lang w:eastAsia="pt-BR"/>
        </w:rPr>
      </w:pP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N.º </w:t>
      </w:r>
      <w:r w:rsidR="003C3024">
        <w:rPr>
          <w:rFonts w:ascii="Arial" w:hAnsi="Arial" w:cs="Arial"/>
          <w:b/>
          <w:sz w:val="20"/>
          <w:szCs w:val="20"/>
          <w:lang w:eastAsia="pt-BR"/>
        </w:rPr>
        <w:t>16</w:t>
      </w:r>
      <w:r w:rsidR="00AC78AB" w:rsidRPr="00AC78AB">
        <w:rPr>
          <w:rFonts w:ascii="Arial" w:hAnsi="Arial" w:cs="Arial"/>
          <w:b/>
          <w:sz w:val="20"/>
          <w:szCs w:val="20"/>
          <w:lang w:eastAsia="pt-BR"/>
        </w:rPr>
        <w:t>/20</w:t>
      </w:r>
      <w:r w:rsidR="003C3024">
        <w:rPr>
          <w:rFonts w:ascii="Arial" w:hAnsi="Arial" w:cs="Arial"/>
          <w:b/>
          <w:sz w:val="20"/>
          <w:szCs w:val="20"/>
          <w:lang w:eastAsia="pt-BR"/>
        </w:rPr>
        <w:t>19</w:t>
      </w:r>
    </w:p>
    <w:p w:rsidR="005F2D4E" w:rsidRDefault="005F2D4E" w:rsidP="005F2D4E">
      <w:pPr>
        <w:rPr>
          <w:rFonts w:ascii="Arial" w:hAnsi="Arial" w:cs="Arial"/>
          <w:sz w:val="20"/>
          <w:szCs w:val="20"/>
        </w:rPr>
      </w:pPr>
    </w:p>
    <w:p w:rsidR="00BC6877" w:rsidRPr="00623E80" w:rsidRDefault="00BC6877" w:rsidP="005F2D4E">
      <w:pPr>
        <w:rPr>
          <w:rFonts w:ascii="Arial" w:hAnsi="Arial" w:cs="Arial"/>
          <w:sz w:val="20"/>
          <w:szCs w:val="20"/>
        </w:rPr>
      </w:pPr>
    </w:p>
    <w:p w:rsidR="005F2D4E" w:rsidRPr="00BC6877" w:rsidRDefault="005F2D4E" w:rsidP="005F2D4E">
      <w:pPr>
        <w:rPr>
          <w:rFonts w:ascii="Arial" w:hAnsi="Arial" w:cs="Arial"/>
          <w:sz w:val="20"/>
          <w:szCs w:val="20"/>
        </w:rPr>
      </w:pPr>
    </w:p>
    <w:p w:rsidR="00BC6877" w:rsidRPr="00BC6877" w:rsidRDefault="005F2D4E" w:rsidP="00BC6877">
      <w:pPr>
        <w:pStyle w:val="WW-Recuodecorpodetexto3"/>
        <w:ind w:left="30" w:right="-48" w:hanging="4"/>
        <w:rPr>
          <w:rFonts w:ascii="Arial" w:hAnsi="Arial" w:cs="Arial"/>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586366" w:rsidRPr="00BC6877">
        <w:rPr>
          <w:rFonts w:ascii="Arial" w:hAnsi="Arial" w:cs="Arial"/>
          <w:sz w:val="20"/>
        </w:rPr>
        <w:t xml:space="preserve"> </w:t>
      </w:r>
      <w:r w:rsidR="00BC6877" w:rsidRPr="00BC6877">
        <w:rPr>
          <w:rFonts w:ascii="Arial" w:hAnsi="Arial" w:cs="Arial"/>
          <w:sz w:val="20"/>
        </w:rPr>
        <w:t>aquisição de pedras britadas para cobertura das valas resultantes das manutenções em redes, ligações domiciliares de água/esgotos e galerias pluviais em diversos locais deste município, pelo período de 12 (doze) meses, conforme o Anexo I – Termo de Referência deste Edital.</w:t>
      </w:r>
    </w:p>
    <w:p w:rsidR="00F94694" w:rsidRDefault="00BC6877" w:rsidP="00BC6877">
      <w:pPr>
        <w:pStyle w:val="WW-Recuodecorpodetexto3"/>
        <w:ind w:left="30" w:right="-48" w:hanging="4"/>
      </w:pPr>
      <w:r>
        <w:t xml:space="preserve"> </w:t>
      </w: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nº 123/06, com redação dada pela Lei Complementar nº 147/14, e demais condições estabelecidas neste Edital e Anexos.</w:t>
      </w:r>
    </w:p>
    <w:p w:rsidR="005F2D4E" w:rsidRDefault="005F2D4E" w:rsidP="005F2D4E">
      <w:pPr>
        <w:pStyle w:val="WW-Recuodecorpodetexto3"/>
        <w:ind w:left="30" w:right="-48" w:hanging="4"/>
        <w:rPr>
          <w:rFonts w:ascii="Arial" w:hAnsi="Arial" w:cs="Arial"/>
          <w:sz w:val="20"/>
        </w:rPr>
      </w:pPr>
    </w:p>
    <w:p w:rsidR="00F94694" w:rsidRPr="00623E80" w:rsidRDefault="00F94694"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xml:space="preserve">: Menor Preço </w:t>
      </w:r>
      <w:r w:rsidR="009C548B">
        <w:rPr>
          <w:rFonts w:ascii="Arial" w:hAnsi="Arial" w:cs="Arial"/>
          <w:b/>
          <w:sz w:val="20"/>
          <w:u w:val="single"/>
        </w:rPr>
        <w:t>Global</w:t>
      </w:r>
      <w:r w:rsidR="00BC6877">
        <w:rPr>
          <w:rFonts w:ascii="Arial" w:hAnsi="Arial" w:cs="Arial"/>
          <w:b/>
          <w:sz w:val="20"/>
          <w:u w:val="single"/>
        </w:rPr>
        <w:t xml:space="preserve"> </w:t>
      </w:r>
      <w:r w:rsidR="005F2D4E" w:rsidRPr="00266023">
        <w:rPr>
          <w:rFonts w:ascii="Arial" w:hAnsi="Arial" w:cs="Arial"/>
          <w:b/>
          <w:sz w:val="20"/>
          <w:u w:val="single"/>
        </w:rPr>
        <w:t>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BC6877" w:rsidRPr="00BC6877" w:rsidRDefault="005F2D4E" w:rsidP="00BC6877">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9608C3">
        <w:rPr>
          <w:rFonts w:ascii="Arial" w:hAnsi="Arial" w:cs="Arial"/>
          <w:sz w:val="20"/>
        </w:rPr>
        <w:t>A</w:t>
      </w:r>
      <w:r w:rsidR="00BC6877" w:rsidRPr="00BC6877">
        <w:rPr>
          <w:rFonts w:ascii="Arial" w:hAnsi="Arial" w:cs="Arial"/>
          <w:sz w:val="20"/>
        </w:rPr>
        <w:t>quisição de pedras britadas para cobertura das valas resultantes das manutenções em redes, ligações domiciliares de água/esgotos e galerias pluviais em diversos locais deste município, pelo período de 12 (doze) meses, conforme o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6C42AE" w:rsidP="005F2D4E">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38B94B9A" wp14:editId="37963301">
                <wp:simplePos x="0" y="0"/>
                <wp:positionH relativeFrom="column">
                  <wp:posOffset>-341630</wp:posOffset>
                </wp:positionH>
                <wp:positionV relativeFrom="paragraph">
                  <wp:posOffset>218440</wp:posOffset>
                </wp:positionV>
                <wp:extent cx="6410325" cy="16383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4103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03F" w:rsidRPr="00BA6262" w:rsidRDefault="00F9403F"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3C3024">
                              <w:rPr>
                                <w:rFonts w:ascii="Arial" w:hAnsi="Arial" w:cs="Arial"/>
                                <w:b/>
                                <w:sz w:val="20"/>
                                <w:szCs w:val="20"/>
                                <w:u w:val="single"/>
                              </w:rPr>
                              <w:t>08</w:t>
                            </w:r>
                            <w:r>
                              <w:rPr>
                                <w:rFonts w:ascii="Arial" w:hAnsi="Arial" w:cs="Arial"/>
                                <w:b/>
                                <w:sz w:val="20"/>
                                <w:szCs w:val="20"/>
                                <w:u w:val="single"/>
                              </w:rPr>
                              <w:t>:</w:t>
                            </w:r>
                            <w:r w:rsidR="003C3024">
                              <w:rPr>
                                <w:rFonts w:ascii="Arial" w:hAnsi="Arial" w:cs="Arial"/>
                                <w:b/>
                                <w:sz w:val="20"/>
                                <w:szCs w:val="20"/>
                                <w:u w:val="single"/>
                              </w:rPr>
                              <w:t>00</w:t>
                            </w:r>
                            <w:r>
                              <w:rPr>
                                <w:rFonts w:ascii="Arial" w:hAnsi="Arial" w:cs="Arial"/>
                                <w:b/>
                                <w:sz w:val="20"/>
                                <w:szCs w:val="20"/>
                                <w:u w:val="single"/>
                              </w:rPr>
                              <w:t>h</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3C3024">
                              <w:rPr>
                                <w:rFonts w:ascii="Arial" w:hAnsi="Arial" w:cs="Arial"/>
                                <w:b/>
                                <w:color w:val="000000" w:themeColor="text1"/>
                                <w:sz w:val="20"/>
                                <w:szCs w:val="20"/>
                                <w:u w:val="single"/>
                              </w:rPr>
                              <w:t>03</w:t>
                            </w:r>
                            <w:r w:rsidRPr="00BA6262">
                              <w:rPr>
                                <w:rFonts w:ascii="Arial" w:hAnsi="Arial" w:cs="Arial"/>
                                <w:b/>
                                <w:color w:val="000000" w:themeColor="text1"/>
                                <w:sz w:val="20"/>
                                <w:szCs w:val="20"/>
                                <w:u w:val="single"/>
                              </w:rPr>
                              <w:t xml:space="preserve"> de</w:t>
                            </w:r>
                            <w:r w:rsidR="003C3024">
                              <w:rPr>
                                <w:rFonts w:ascii="Arial" w:hAnsi="Arial" w:cs="Arial"/>
                                <w:b/>
                                <w:color w:val="000000" w:themeColor="text1"/>
                                <w:sz w:val="20"/>
                                <w:szCs w:val="20"/>
                                <w:u w:val="single"/>
                              </w:rPr>
                              <w:t xml:space="preserve"> julho de 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sidR="009608C3">
                              <w:rPr>
                                <w:rFonts w:ascii="Arial" w:hAnsi="Arial" w:cs="Arial"/>
                                <w:b/>
                                <w:color w:val="000000" w:themeColor="text1"/>
                                <w:sz w:val="20"/>
                                <w:szCs w:val="20"/>
                                <w:u w:val="single"/>
                              </w:rPr>
                              <w:t xml:space="preserve"> </w:t>
                            </w:r>
                            <w:r w:rsidR="003C3024">
                              <w:rPr>
                                <w:rFonts w:ascii="Arial" w:hAnsi="Arial" w:cs="Arial"/>
                                <w:b/>
                                <w:color w:val="000000" w:themeColor="text1"/>
                                <w:sz w:val="20"/>
                                <w:szCs w:val="20"/>
                                <w:u w:val="single"/>
                              </w:rPr>
                              <w:t>16</w:t>
                            </w:r>
                            <w:r>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30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3C3024">
                              <w:rPr>
                                <w:rFonts w:ascii="Arial" w:hAnsi="Arial" w:cs="Arial"/>
                                <w:b/>
                                <w:color w:val="000000" w:themeColor="text1"/>
                                <w:sz w:val="20"/>
                                <w:szCs w:val="20"/>
                                <w:u w:val="single"/>
                              </w:rPr>
                              <w:t>05</w:t>
                            </w:r>
                            <w:r>
                              <w:rPr>
                                <w:rFonts w:ascii="Arial" w:hAnsi="Arial" w:cs="Arial"/>
                                <w:b/>
                                <w:color w:val="000000" w:themeColor="text1"/>
                                <w:sz w:val="20"/>
                                <w:szCs w:val="20"/>
                                <w:u w:val="single"/>
                              </w:rPr>
                              <w:t xml:space="preserve"> de</w:t>
                            </w:r>
                            <w:r w:rsidR="003C3024">
                              <w:rPr>
                                <w:rFonts w:ascii="Arial" w:hAnsi="Arial" w:cs="Arial"/>
                                <w:b/>
                                <w:color w:val="000000" w:themeColor="text1"/>
                                <w:sz w:val="20"/>
                                <w:szCs w:val="20"/>
                                <w:u w:val="single"/>
                              </w:rPr>
                              <w:t xml:space="preserve"> julho de 2019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3C3024">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 xml:space="preserve">h até às </w:t>
                            </w:r>
                            <w:r w:rsidR="003C30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3C3024">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F94694">
                              <w:rPr>
                                <w:rFonts w:ascii="Arial" w:hAnsi="Arial" w:cs="Arial"/>
                                <w:b/>
                                <w:color w:val="000000" w:themeColor="text1"/>
                                <w:sz w:val="20"/>
                                <w:szCs w:val="20"/>
                                <w:u w:val="single"/>
                              </w:rPr>
                              <w:t xml:space="preserve"> </w:t>
                            </w:r>
                            <w:r w:rsidR="003C3024">
                              <w:rPr>
                                <w:rFonts w:ascii="Arial" w:hAnsi="Arial" w:cs="Arial"/>
                                <w:b/>
                                <w:color w:val="000000" w:themeColor="text1"/>
                                <w:sz w:val="20"/>
                                <w:szCs w:val="20"/>
                                <w:u w:val="single"/>
                              </w:rPr>
                              <w:t>julho de 2019.</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3C30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3C3024">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3C3024">
                              <w:rPr>
                                <w:rFonts w:ascii="Arial" w:hAnsi="Arial" w:cs="Arial"/>
                                <w:b/>
                                <w:color w:val="000000" w:themeColor="text1"/>
                                <w:sz w:val="20"/>
                                <w:szCs w:val="20"/>
                                <w:u w:val="single"/>
                              </w:rPr>
                              <w:t>julho de 2019.</w:t>
                            </w:r>
                          </w:p>
                          <w:p w:rsidR="00F9403F" w:rsidRPr="00BA6262" w:rsidRDefault="00F9403F"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F9403F" w:rsidRPr="00BA6262"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9403F" w:rsidRPr="00BA6262" w:rsidRDefault="00F9403F" w:rsidP="005F2D4E">
                            <w:pPr>
                              <w:keepLines/>
                              <w:jc w:val="both"/>
                              <w:rPr>
                                <w:rFonts w:ascii="Arial" w:hAnsi="Arial" w:cs="Arial"/>
                                <w:color w:val="000000" w:themeColor="text1"/>
                                <w:sz w:val="20"/>
                                <w:szCs w:val="20"/>
                              </w:rPr>
                            </w:pPr>
                          </w:p>
                          <w:p w:rsidR="00F9403F"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9403F" w:rsidRDefault="00F9403F" w:rsidP="005F2D4E">
                            <w:pPr>
                              <w:keepLines/>
                              <w:jc w:val="both"/>
                              <w:rPr>
                                <w:rFonts w:ascii="Arial" w:hAnsi="Arial" w:cs="Arial"/>
                                <w:color w:val="000000" w:themeColor="text1"/>
                                <w:sz w:val="20"/>
                                <w:szCs w:val="20"/>
                              </w:rPr>
                            </w:pPr>
                          </w:p>
                          <w:p w:rsidR="00F9403F" w:rsidRPr="00BA6262" w:rsidRDefault="00F9403F"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94B9A" id="_x0000_t202" coordsize="21600,21600" o:spt="202" path="m,l,21600r21600,l21600,xe">
                <v:stroke joinstyle="miter"/>
                <v:path gradientshapeok="t" o:connecttype="rect"/>
              </v:shapetype>
              <v:shape id="Caixa de texto 10" o:spid="_x0000_s1026" type="#_x0000_t202" style="position:absolute;left:0;text-align:left;margin-left:-26.9pt;margin-top:17.2pt;width:504.7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" fillcolor="white [3201]" strokeweight=".5pt">
                <v:textbox>
                  <w:txbxContent>
                    <w:p w:rsidR="00F9403F" w:rsidRPr="00BA6262" w:rsidRDefault="00F9403F"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3C3024">
                        <w:rPr>
                          <w:rFonts w:ascii="Arial" w:hAnsi="Arial" w:cs="Arial"/>
                          <w:b/>
                          <w:sz w:val="20"/>
                          <w:szCs w:val="20"/>
                          <w:u w:val="single"/>
                        </w:rPr>
                        <w:t>08</w:t>
                      </w:r>
                      <w:r>
                        <w:rPr>
                          <w:rFonts w:ascii="Arial" w:hAnsi="Arial" w:cs="Arial"/>
                          <w:b/>
                          <w:sz w:val="20"/>
                          <w:szCs w:val="20"/>
                          <w:u w:val="single"/>
                        </w:rPr>
                        <w:t>:</w:t>
                      </w:r>
                      <w:r w:rsidR="003C3024">
                        <w:rPr>
                          <w:rFonts w:ascii="Arial" w:hAnsi="Arial" w:cs="Arial"/>
                          <w:b/>
                          <w:sz w:val="20"/>
                          <w:szCs w:val="20"/>
                          <w:u w:val="single"/>
                        </w:rPr>
                        <w:t>00</w:t>
                      </w:r>
                      <w:r>
                        <w:rPr>
                          <w:rFonts w:ascii="Arial" w:hAnsi="Arial" w:cs="Arial"/>
                          <w:b/>
                          <w:sz w:val="20"/>
                          <w:szCs w:val="20"/>
                          <w:u w:val="single"/>
                        </w:rPr>
                        <w:t>h</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3C3024">
                        <w:rPr>
                          <w:rFonts w:ascii="Arial" w:hAnsi="Arial" w:cs="Arial"/>
                          <w:b/>
                          <w:color w:val="000000" w:themeColor="text1"/>
                          <w:sz w:val="20"/>
                          <w:szCs w:val="20"/>
                          <w:u w:val="single"/>
                        </w:rPr>
                        <w:t>03</w:t>
                      </w:r>
                      <w:r w:rsidRPr="00BA6262">
                        <w:rPr>
                          <w:rFonts w:ascii="Arial" w:hAnsi="Arial" w:cs="Arial"/>
                          <w:b/>
                          <w:color w:val="000000" w:themeColor="text1"/>
                          <w:sz w:val="20"/>
                          <w:szCs w:val="20"/>
                          <w:u w:val="single"/>
                        </w:rPr>
                        <w:t xml:space="preserve"> de</w:t>
                      </w:r>
                      <w:r w:rsidR="003C3024">
                        <w:rPr>
                          <w:rFonts w:ascii="Arial" w:hAnsi="Arial" w:cs="Arial"/>
                          <w:b/>
                          <w:color w:val="000000" w:themeColor="text1"/>
                          <w:sz w:val="20"/>
                          <w:szCs w:val="20"/>
                          <w:u w:val="single"/>
                        </w:rPr>
                        <w:t xml:space="preserve"> julho de 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sidR="009608C3">
                        <w:rPr>
                          <w:rFonts w:ascii="Arial" w:hAnsi="Arial" w:cs="Arial"/>
                          <w:b/>
                          <w:color w:val="000000" w:themeColor="text1"/>
                          <w:sz w:val="20"/>
                          <w:szCs w:val="20"/>
                          <w:u w:val="single"/>
                        </w:rPr>
                        <w:t xml:space="preserve"> </w:t>
                      </w:r>
                      <w:r w:rsidR="003C3024">
                        <w:rPr>
                          <w:rFonts w:ascii="Arial" w:hAnsi="Arial" w:cs="Arial"/>
                          <w:b/>
                          <w:color w:val="000000" w:themeColor="text1"/>
                          <w:sz w:val="20"/>
                          <w:szCs w:val="20"/>
                          <w:u w:val="single"/>
                        </w:rPr>
                        <w:t>16</w:t>
                      </w:r>
                      <w:r>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30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3C3024">
                        <w:rPr>
                          <w:rFonts w:ascii="Arial" w:hAnsi="Arial" w:cs="Arial"/>
                          <w:b/>
                          <w:color w:val="000000" w:themeColor="text1"/>
                          <w:sz w:val="20"/>
                          <w:szCs w:val="20"/>
                          <w:u w:val="single"/>
                        </w:rPr>
                        <w:t>05</w:t>
                      </w:r>
                      <w:r>
                        <w:rPr>
                          <w:rFonts w:ascii="Arial" w:hAnsi="Arial" w:cs="Arial"/>
                          <w:b/>
                          <w:color w:val="000000" w:themeColor="text1"/>
                          <w:sz w:val="20"/>
                          <w:szCs w:val="20"/>
                          <w:u w:val="single"/>
                        </w:rPr>
                        <w:t xml:space="preserve"> de</w:t>
                      </w:r>
                      <w:r w:rsidR="003C3024">
                        <w:rPr>
                          <w:rFonts w:ascii="Arial" w:hAnsi="Arial" w:cs="Arial"/>
                          <w:b/>
                          <w:color w:val="000000" w:themeColor="text1"/>
                          <w:sz w:val="20"/>
                          <w:szCs w:val="20"/>
                          <w:u w:val="single"/>
                        </w:rPr>
                        <w:t xml:space="preserve"> julho de 2019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3C3024">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 xml:space="preserve">h até às </w:t>
                      </w:r>
                      <w:r w:rsidR="003C30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3C3024">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F94694">
                        <w:rPr>
                          <w:rFonts w:ascii="Arial" w:hAnsi="Arial" w:cs="Arial"/>
                          <w:b/>
                          <w:color w:val="000000" w:themeColor="text1"/>
                          <w:sz w:val="20"/>
                          <w:szCs w:val="20"/>
                          <w:u w:val="single"/>
                        </w:rPr>
                        <w:t xml:space="preserve"> </w:t>
                      </w:r>
                      <w:r w:rsidR="003C3024">
                        <w:rPr>
                          <w:rFonts w:ascii="Arial" w:hAnsi="Arial" w:cs="Arial"/>
                          <w:b/>
                          <w:color w:val="000000" w:themeColor="text1"/>
                          <w:sz w:val="20"/>
                          <w:szCs w:val="20"/>
                          <w:u w:val="single"/>
                        </w:rPr>
                        <w:t>julho de 2019.</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3C3024">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3C3024">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3C3024">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3C3024">
                        <w:rPr>
                          <w:rFonts w:ascii="Arial" w:hAnsi="Arial" w:cs="Arial"/>
                          <w:b/>
                          <w:color w:val="000000" w:themeColor="text1"/>
                          <w:sz w:val="20"/>
                          <w:szCs w:val="20"/>
                          <w:u w:val="single"/>
                        </w:rPr>
                        <w:t>julho de 2019.</w:t>
                      </w:r>
                    </w:p>
                    <w:p w:rsidR="00F9403F" w:rsidRPr="00BA6262" w:rsidRDefault="00F9403F"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F9403F" w:rsidRPr="00BA6262"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9403F" w:rsidRPr="00BA6262" w:rsidRDefault="00F9403F" w:rsidP="005F2D4E">
                      <w:pPr>
                        <w:keepLines/>
                        <w:jc w:val="both"/>
                        <w:rPr>
                          <w:rFonts w:ascii="Arial" w:hAnsi="Arial" w:cs="Arial"/>
                          <w:color w:val="000000" w:themeColor="text1"/>
                          <w:sz w:val="20"/>
                          <w:szCs w:val="20"/>
                        </w:rPr>
                      </w:pPr>
                    </w:p>
                    <w:p w:rsidR="00F9403F"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9403F" w:rsidRDefault="00F9403F" w:rsidP="005F2D4E">
                      <w:pPr>
                        <w:keepLines/>
                        <w:jc w:val="both"/>
                        <w:rPr>
                          <w:rFonts w:ascii="Arial" w:hAnsi="Arial" w:cs="Arial"/>
                          <w:color w:val="000000" w:themeColor="text1"/>
                          <w:sz w:val="20"/>
                          <w:szCs w:val="20"/>
                        </w:rPr>
                      </w:pPr>
                    </w:p>
                    <w:p w:rsidR="00F9403F" w:rsidRPr="00BA6262" w:rsidRDefault="00F9403F" w:rsidP="005F2D4E">
                      <w:pPr>
                        <w:keepLines/>
                        <w:jc w:val="both"/>
                        <w:rPr>
                          <w:rFonts w:ascii="Arial" w:hAnsi="Arial" w:cs="Arial"/>
                          <w:sz w:val="20"/>
                          <w:szCs w:val="20"/>
                        </w:rPr>
                      </w:pPr>
                    </w:p>
                  </w:txbxContent>
                </v:textbox>
              </v:shape>
            </w:pict>
          </mc:Fallback>
        </mc:AlternateContent>
      </w:r>
    </w:p>
    <w:p w:rsidR="00266023" w:rsidRPr="00990348" w:rsidRDefault="00266023" w:rsidP="00990348">
      <w:pPr>
        <w:pStyle w:val="WW-Recuodecorpodetexto3"/>
        <w:ind w:left="386" w:right="-48" w:firstLine="0"/>
        <w:rPr>
          <w:rFonts w:ascii="Arial" w:hAnsi="Arial" w:cs="Arial"/>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F9403F" w:rsidRDefault="00F9403F" w:rsidP="005F2D4E">
      <w:pPr>
        <w:jc w:val="both"/>
        <w:rPr>
          <w:rFonts w:ascii="Arial" w:hAnsi="Arial" w:cs="Arial"/>
          <w:b/>
          <w:sz w:val="20"/>
          <w:szCs w:val="20"/>
        </w:rPr>
      </w:pPr>
    </w:p>
    <w:p w:rsidR="009608C3" w:rsidRDefault="009608C3" w:rsidP="005F2D4E">
      <w:pPr>
        <w:jc w:val="both"/>
        <w:rPr>
          <w:rFonts w:ascii="Arial" w:hAnsi="Arial" w:cs="Arial"/>
          <w:b/>
          <w:sz w:val="20"/>
          <w:szCs w:val="20"/>
        </w:rPr>
      </w:pPr>
    </w:p>
    <w:p w:rsidR="003C3024" w:rsidRDefault="003C3024" w:rsidP="005F2D4E">
      <w:pPr>
        <w:jc w:val="both"/>
        <w:rPr>
          <w:rFonts w:ascii="Arial" w:hAnsi="Arial" w:cs="Arial"/>
          <w:b/>
          <w:sz w:val="20"/>
          <w:szCs w:val="20"/>
        </w:rPr>
      </w:pPr>
    </w:p>
    <w:p w:rsidR="003C3024" w:rsidRDefault="003C3024"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lastRenderedPageBreak/>
        <w:t xml:space="preserve"> </w:t>
      </w:r>
      <w:r w:rsidR="005F2D4E" w:rsidRPr="00F9403F">
        <w:rPr>
          <w:rFonts w:ascii="Arial" w:hAnsi="Arial" w:cs="Arial"/>
          <w:b/>
          <w:sz w:val="20"/>
          <w:szCs w:val="20"/>
        </w:rPr>
        <w:t>OBJETO</w:t>
      </w:r>
    </w:p>
    <w:p w:rsidR="0037041B" w:rsidRPr="00076BB6" w:rsidRDefault="0037041B" w:rsidP="005F2D4E">
      <w:pPr>
        <w:pStyle w:val="Textopadro"/>
        <w:widowControl/>
        <w:jc w:val="both"/>
        <w:rPr>
          <w:rFonts w:ascii="Arial" w:hAnsi="Arial" w:cs="Arial"/>
          <w:b/>
          <w:color w:val="FF0000"/>
          <w:sz w:val="20"/>
          <w:lang w:val="pt-BR"/>
        </w:rPr>
      </w:pPr>
    </w:p>
    <w:p w:rsidR="009608C3" w:rsidRPr="000323CA" w:rsidRDefault="00E52F1E" w:rsidP="001529D7">
      <w:pPr>
        <w:pStyle w:val="Textopadro"/>
        <w:numPr>
          <w:ilvl w:val="1"/>
          <w:numId w:val="39"/>
        </w:numPr>
        <w:ind w:left="0" w:firstLine="0"/>
        <w:jc w:val="both"/>
        <w:rPr>
          <w:rFonts w:ascii="Arial" w:hAnsi="Arial" w:cs="Arial"/>
          <w:color w:val="000000" w:themeColor="text1"/>
          <w:sz w:val="20"/>
          <w:lang w:val="pt-BR"/>
        </w:rPr>
      </w:pPr>
      <w:r w:rsidRPr="00F14877">
        <w:rPr>
          <w:rFonts w:ascii="Arial" w:hAnsi="Arial" w:cs="Arial"/>
          <w:color w:val="000000" w:themeColor="text1"/>
          <w:sz w:val="20"/>
          <w:lang w:val="pt-BR"/>
        </w:rPr>
        <w:t>A pre</w:t>
      </w:r>
      <w:r w:rsidR="006D215F">
        <w:rPr>
          <w:rFonts w:ascii="Arial" w:hAnsi="Arial" w:cs="Arial"/>
          <w:color w:val="000000" w:themeColor="text1"/>
          <w:sz w:val="20"/>
          <w:lang w:val="pt-BR"/>
        </w:rPr>
        <w:t>sente licitação tem por objeto à</w:t>
      </w:r>
      <w:r w:rsidR="00071419" w:rsidRPr="00F14877">
        <w:rPr>
          <w:color w:val="000000" w:themeColor="text1"/>
          <w:lang w:val="pt-BR"/>
        </w:rPr>
        <w:t xml:space="preserve"> </w:t>
      </w:r>
      <w:r w:rsidR="009608C3" w:rsidRPr="009608C3">
        <w:rPr>
          <w:rFonts w:ascii="Arial" w:hAnsi="Arial" w:cs="Arial"/>
          <w:color w:val="000000" w:themeColor="text1"/>
          <w:sz w:val="20"/>
        </w:rPr>
        <w:t>aquisição de pedras britadas</w:t>
      </w:r>
      <w:r w:rsidR="001529D7">
        <w:rPr>
          <w:rFonts w:ascii="Arial" w:hAnsi="Arial" w:cs="Arial"/>
          <w:color w:val="000000" w:themeColor="text1"/>
          <w:sz w:val="20"/>
        </w:rPr>
        <w:t xml:space="preserve"> para cobertura das </w:t>
      </w:r>
      <w:r w:rsidR="009608C3" w:rsidRPr="009608C3">
        <w:rPr>
          <w:rFonts w:ascii="Arial" w:hAnsi="Arial" w:cs="Arial"/>
          <w:color w:val="000000" w:themeColor="text1"/>
          <w:sz w:val="20"/>
        </w:rPr>
        <w:t>valas resultantes das manutenções em redes, ligações domiciliares de água/esgotos e galerias pluviais em diversos locais deste município, pelo período de 12 (doze) meses, conforme o Anexo I – Termo de Referência deste Edital</w:t>
      </w:r>
      <w:r w:rsidR="009608C3">
        <w:rPr>
          <w:rFonts w:ascii="Arial" w:hAnsi="Arial" w:cs="Arial"/>
          <w:color w:val="000000" w:themeColor="text1"/>
          <w:sz w:val="20"/>
        </w:rPr>
        <w:t xml:space="preserve">, </w:t>
      </w:r>
      <w:r w:rsidR="009608C3" w:rsidRPr="009608C3">
        <w:rPr>
          <w:rFonts w:ascii="Arial" w:hAnsi="Arial" w:cs="Arial"/>
          <w:color w:val="000000" w:themeColor="text1"/>
          <w:sz w:val="20"/>
          <w:lang w:val="pt-BR"/>
        </w:rPr>
        <w:t>e</w:t>
      </w:r>
      <w:r w:rsidR="009608C3">
        <w:rPr>
          <w:rFonts w:ascii="Arial" w:hAnsi="Arial" w:cs="Arial"/>
          <w:color w:val="000000" w:themeColor="text1"/>
          <w:sz w:val="20"/>
          <w:lang w:val="pt-BR"/>
        </w:rPr>
        <w:t xml:space="preserve"> descrições e </w:t>
      </w:r>
      <w:r w:rsidR="009608C3" w:rsidRPr="000323CA">
        <w:rPr>
          <w:rFonts w:ascii="Arial" w:hAnsi="Arial" w:cs="Arial"/>
          <w:color w:val="000000" w:themeColor="text1"/>
          <w:sz w:val="20"/>
          <w:lang w:val="pt-BR"/>
        </w:rPr>
        <w:t>quantidades a seguir:</w:t>
      </w:r>
    </w:p>
    <w:p w:rsidR="001529D7" w:rsidRPr="00B760DC" w:rsidRDefault="001529D7" w:rsidP="001529D7">
      <w:pPr>
        <w:pStyle w:val="SemEspaamento"/>
        <w:rPr>
          <w:rFonts w:ascii="Arial" w:hAnsi="Arial" w:cs="Arial"/>
          <w:sz w:val="20"/>
          <w:szCs w:val="20"/>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851"/>
        <w:gridCol w:w="3401"/>
        <w:gridCol w:w="1488"/>
        <w:gridCol w:w="1910"/>
      </w:tblGrid>
      <w:tr w:rsidR="001529D7" w:rsidRPr="00B760DC" w:rsidTr="001529D7">
        <w:trPr>
          <w:trHeight w:val="303"/>
          <w:jc w:val="center"/>
        </w:trPr>
        <w:tc>
          <w:tcPr>
            <w:tcW w:w="992" w:type="dxa"/>
            <w:vAlign w:val="center"/>
          </w:tcPr>
          <w:p w:rsidR="001529D7" w:rsidRPr="00B760DC" w:rsidRDefault="001529D7" w:rsidP="004D3212">
            <w:pPr>
              <w:pStyle w:val="SemEspaamento"/>
              <w:jc w:val="center"/>
              <w:rPr>
                <w:rFonts w:ascii="Arial" w:hAnsi="Arial" w:cs="Arial"/>
                <w:b/>
                <w:sz w:val="20"/>
                <w:szCs w:val="20"/>
              </w:rPr>
            </w:pPr>
            <w:r>
              <w:rPr>
                <w:rFonts w:ascii="Arial" w:hAnsi="Arial" w:cs="Arial"/>
                <w:b/>
                <w:sz w:val="20"/>
                <w:szCs w:val="20"/>
              </w:rPr>
              <w:t>Lote</w:t>
            </w:r>
          </w:p>
        </w:tc>
        <w:tc>
          <w:tcPr>
            <w:tcW w:w="851" w:type="dxa"/>
            <w:vAlign w:val="center"/>
          </w:tcPr>
          <w:p w:rsidR="001529D7" w:rsidRPr="00B760DC" w:rsidRDefault="001529D7" w:rsidP="004D3212">
            <w:pPr>
              <w:pStyle w:val="SemEspaamento"/>
              <w:jc w:val="center"/>
              <w:rPr>
                <w:rFonts w:ascii="Arial" w:hAnsi="Arial" w:cs="Arial"/>
                <w:b/>
                <w:sz w:val="20"/>
                <w:szCs w:val="20"/>
              </w:rPr>
            </w:pPr>
            <w:r>
              <w:rPr>
                <w:rFonts w:ascii="Arial" w:hAnsi="Arial" w:cs="Arial"/>
                <w:b/>
                <w:sz w:val="20"/>
                <w:szCs w:val="20"/>
              </w:rPr>
              <w:t>Item</w:t>
            </w:r>
          </w:p>
        </w:tc>
        <w:tc>
          <w:tcPr>
            <w:tcW w:w="3401" w:type="dxa"/>
            <w:vAlign w:val="center"/>
          </w:tcPr>
          <w:p w:rsidR="001529D7" w:rsidRPr="00B760DC" w:rsidRDefault="001529D7" w:rsidP="004D3212">
            <w:pPr>
              <w:pStyle w:val="SemEspaamento"/>
              <w:jc w:val="center"/>
              <w:rPr>
                <w:rFonts w:ascii="Arial" w:hAnsi="Arial" w:cs="Arial"/>
                <w:b/>
                <w:sz w:val="20"/>
                <w:szCs w:val="20"/>
              </w:rPr>
            </w:pPr>
            <w:r w:rsidRPr="00B760DC">
              <w:rPr>
                <w:rFonts w:ascii="Arial" w:hAnsi="Arial" w:cs="Arial"/>
                <w:b/>
                <w:sz w:val="20"/>
                <w:szCs w:val="20"/>
              </w:rPr>
              <w:t>Descrição do objeto</w:t>
            </w:r>
          </w:p>
        </w:tc>
        <w:tc>
          <w:tcPr>
            <w:tcW w:w="1488" w:type="dxa"/>
            <w:vAlign w:val="center"/>
          </w:tcPr>
          <w:p w:rsidR="001529D7" w:rsidRPr="00B760DC" w:rsidRDefault="001529D7" w:rsidP="004D3212">
            <w:pPr>
              <w:pStyle w:val="SemEspaamento"/>
              <w:jc w:val="center"/>
              <w:rPr>
                <w:rFonts w:ascii="Arial" w:hAnsi="Arial" w:cs="Arial"/>
                <w:b/>
                <w:sz w:val="20"/>
                <w:szCs w:val="20"/>
              </w:rPr>
            </w:pPr>
            <w:r w:rsidRPr="00B760DC">
              <w:rPr>
                <w:rFonts w:ascii="Arial" w:hAnsi="Arial" w:cs="Arial"/>
                <w:b/>
                <w:sz w:val="20"/>
                <w:szCs w:val="20"/>
              </w:rPr>
              <w:t>Unidade</w:t>
            </w:r>
          </w:p>
        </w:tc>
        <w:tc>
          <w:tcPr>
            <w:tcW w:w="1910" w:type="dxa"/>
            <w:vAlign w:val="center"/>
          </w:tcPr>
          <w:p w:rsidR="001529D7" w:rsidRPr="00B760DC" w:rsidRDefault="001529D7" w:rsidP="004D3212">
            <w:pPr>
              <w:pStyle w:val="SemEspaamento"/>
              <w:jc w:val="center"/>
              <w:rPr>
                <w:rFonts w:ascii="Arial" w:hAnsi="Arial" w:cs="Arial"/>
                <w:b/>
                <w:sz w:val="20"/>
                <w:szCs w:val="20"/>
              </w:rPr>
            </w:pPr>
            <w:r w:rsidRPr="00B760DC">
              <w:rPr>
                <w:rFonts w:ascii="Arial" w:hAnsi="Arial" w:cs="Arial"/>
                <w:b/>
                <w:sz w:val="20"/>
                <w:szCs w:val="20"/>
              </w:rPr>
              <w:t>Quantidade</w:t>
            </w:r>
          </w:p>
        </w:tc>
      </w:tr>
      <w:tr w:rsidR="001529D7" w:rsidRPr="00B760DC" w:rsidTr="001529D7">
        <w:trPr>
          <w:trHeight w:val="247"/>
          <w:jc w:val="center"/>
        </w:trPr>
        <w:tc>
          <w:tcPr>
            <w:tcW w:w="992" w:type="dxa"/>
            <w:tcBorders>
              <w:left w:val="single" w:sz="4" w:space="0" w:color="auto"/>
            </w:tcBorders>
            <w:vAlign w:val="center"/>
          </w:tcPr>
          <w:p w:rsidR="001529D7" w:rsidRPr="00B760DC" w:rsidRDefault="001529D7" w:rsidP="004D3212">
            <w:pPr>
              <w:pStyle w:val="SemEspaamento"/>
              <w:jc w:val="center"/>
              <w:rPr>
                <w:rFonts w:ascii="Arial" w:hAnsi="Arial" w:cs="Arial"/>
                <w:b/>
                <w:sz w:val="20"/>
                <w:szCs w:val="20"/>
              </w:rPr>
            </w:pPr>
            <w:r w:rsidRPr="00B760DC">
              <w:rPr>
                <w:rFonts w:ascii="Arial" w:hAnsi="Arial" w:cs="Arial"/>
                <w:b/>
                <w:sz w:val="20"/>
                <w:szCs w:val="20"/>
              </w:rPr>
              <w:t>01</w:t>
            </w:r>
          </w:p>
        </w:tc>
        <w:tc>
          <w:tcPr>
            <w:tcW w:w="851" w:type="dxa"/>
            <w:vAlign w:val="center"/>
          </w:tcPr>
          <w:p w:rsidR="001529D7" w:rsidRPr="00932BA9" w:rsidRDefault="001529D7" w:rsidP="004D3212">
            <w:pPr>
              <w:pStyle w:val="SemEspaamento"/>
              <w:jc w:val="center"/>
              <w:rPr>
                <w:rFonts w:ascii="Arial" w:hAnsi="Arial" w:cs="Arial"/>
                <w:b/>
                <w:sz w:val="20"/>
                <w:szCs w:val="20"/>
              </w:rPr>
            </w:pPr>
            <w:r w:rsidRPr="00932BA9">
              <w:rPr>
                <w:rFonts w:ascii="Arial" w:hAnsi="Arial" w:cs="Arial"/>
                <w:b/>
                <w:sz w:val="20"/>
                <w:szCs w:val="20"/>
              </w:rPr>
              <w:t>01</w:t>
            </w:r>
          </w:p>
        </w:tc>
        <w:tc>
          <w:tcPr>
            <w:tcW w:w="3401" w:type="dxa"/>
            <w:vAlign w:val="center"/>
          </w:tcPr>
          <w:p w:rsidR="001529D7" w:rsidRPr="00B760DC" w:rsidRDefault="001529D7" w:rsidP="004D3212">
            <w:pPr>
              <w:pStyle w:val="SemEspaamento"/>
              <w:rPr>
                <w:rFonts w:ascii="Arial" w:hAnsi="Arial" w:cs="Arial"/>
                <w:sz w:val="20"/>
                <w:szCs w:val="20"/>
              </w:rPr>
            </w:pPr>
            <w:r w:rsidRPr="00B760DC">
              <w:rPr>
                <w:rFonts w:ascii="Arial" w:hAnsi="Arial" w:cs="Arial"/>
                <w:sz w:val="20"/>
                <w:szCs w:val="20"/>
              </w:rPr>
              <w:t>Pedra Britada nº 01</w:t>
            </w:r>
          </w:p>
        </w:tc>
        <w:tc>
          <w:tcPr>
            <w:tcW w:w="1488" w:type="dxa"/>
            <w:vAlign w:val="center"/>
          </w:tcPr>
          <w:p w:rsidR="001529D7" w:rsidRPr="00B760DC" w:rsidRDefault="001529D7" w:rsidP="004D3212">
            <w:pPr>
              <w:pStyle w:val="SemEspaamento"/>
              <w:jc w:val="center"/>
              <w:rPr>
                <w:rFonts w:ascii="Arial" w:hAnsi="Arial" w:cs="Arial"/>
                <w:sz w:val="20"/>
                <w:szCs w:val="20"/>
              </w:rPr>
            </w:pPr>
            <w:r w:rsidRPr="00B760DC">
              <w:rPr>
                <w:rFonts w:ascii="Arial" w:hAnsi="Arial" w:cs="Arial"/>
                <w:sz w:val="20"/>
                <w:szCs w:val="20"/>
              </w:rPr>
              <w:t>Tonelad</w:t>
            </w:r>
            <w:r>
              <w:rPr>
                <w:rFonts w:ascii="Arial" w:hAnsi="Arial" w:cs="Arial"/>
                <w:sz w:val="20"/>
                <w:szCs w:val="20"/>
              </w:rPr>
              <w:t>a</w:t>
            </w:r>
          </w:p>
        </w:tc>
        <w:tc>
          <w:tcPr>
            <w:tcW w:w="1910" w:type="dxa"/>
            <w:vAlign w:val="center"/>
          </w:tcPr>
          <w:p w:rsidR="001529D7" w:rsidRDefault="001529D7" w:rsidP="004D3212">
            <w:pPr>
              <w:pStyle w:val="SemEspaamento"/>
              <w:jc w:val="center"/>
              <w:rPr>
                <w:rFonts w:ascii="Arial" w:hAnsi="Arial" w:cs="Arial"/>
                <w:sz w:val="20"/>
                <w:szCs w:val="20"/>
              </w:rPr>
            </w:pPr>
          </w:p>
          <w:p w:rsidR="001529D7" w:rsidRDefault="001529D7" w:rsidP="004D3212">
            <w:pPr>
              <w:pStyle w:val="SemEspaamento"/>
              <w:jc w:val="center"/>
              <w:rPr>
                <w:rFonts w:ascii="Arial" w:hAnsi="Arial" w:cs="Arial"/>
                <w:sz w:val="20"/>
                <w:szCs w:val="20"/>
              </w:rPr>
            </w:pPr>
            <w:r w:rsidRPr="00B760DC">
              <w:rPr>
                <w:rFonts w:ascii="Arial" w:hAnsi="Arial" w:cs="Arial"/>
                <w:sz w:val="20"/>
                <w:szCs w:val="20"/>
              </w:rPr>
              <w:t>300</w:t>
            </w:r>
          </w:p>
          <w:p w:rsidR="001529D7" w:rsidRPr="00B760DC" w:rsidRDefault="001529D7" w:rsidP="004D3212">
            <w:pPr>
              <w:pStyle w:val="SemEspaamento"/>
              <w:jc w:val="center"/>
              <w:rPr>
                <w:rFonts w:ascii="Arial" w:hAnsi="Arial" w:cs="Arial"/>
                <w:sz w:val="20"/>
                <w:szCs w:val="20"/>
              </w:rPr>
            </w:pPr>
          </w:p>
        </w:tc>
      </w:tr>
      <w:tr w:rsidR="001529D7" w:rsidRPr="00B760DC" w:rsidTr="001529D7">
        <w:trPr>
          <w:trHeight w:val="305"/>
          <w:jc w:val="center"/>
        </w:trPr>
        <w:tc>
          <w:tcPr>
            <w:tcW w:w="992" w:type="dxa"/>
            <w:tcBorders>
              <w:left w:val="single" w:sz="4" w:space="0" w:color="auto"/>
              <w:bottom w:val="nil"/>
              <w:right w:val="single" w:sz="4" w:space="0" w:color="auto"/>
            </w:tcBorders>
            <w:vAlign w:val="center"/>
          </w:tcPr>
          <w:p w:rsidR="001529D7" w:rsidRDefault="001529D7" w:rsidP="004D3212">
            <w:pPr>
              <w:pStyle w:val="SemEspaamento"/>
              <w:jc w:val="center"/>
              <w:rPr>
                <w:rFonts w:ascii="Arial" w:hAnsi="Arial" w:cs="Arial"/>
                <w:b/>
                <w:sz w:val="20"/>
                <w:szCs w:val="20"/>
              </w:rPr>
            </w:pPr>
          </w:p>
          <w:p w:rsidR="001529D7" w:rsidRPr="00B760DC" w:rsidRDefault="001529D7" w:rsidP="004D3212">
            <w:pPr>
              <w:pStyle w:val="SemEspaamento"/>
              <w:jc w:val="center"/>
              <w:rPr>
                <w:rFonts w:ascii="Arial" w:hAnsi="Arial" w:cs="Arial"/>
                <w:b/>
                <w:sz w:val="20"/>
                <w:szCs w:val="20"/>
              </w:rPr>
            </w:pPr>
            <w:r w:rsidRPr="00B760DC">
              <w:rPr>
                <w:rFonts w:ascii="Arial" w:hAnsi="Arial" w:cs="Arial"/>
                <w:b/>
                <w:sz w:val="20"/>
                <w:szCs w:val="20"/>
              </w:rPr>
              <w:t>02</w:t>
            </w:r>
          </w:p>
        </w:tc>
        <w:tc>
          <w:tcPr>
            <w:tcW w:w="851" w:type="dxa"/>
            <w:tcBorders>
              <w:left w:val="single" w:sz="4" w:space="0" w:color="auto"/>
              <w:bottom w:val="nil"/>
            </w:tcBorders>
            <w:vAlign w:val="center"/>
          </w:tcPr>
          <w:p w:rsidR="001529D7" w:rsidRPr="00932BA9" w:rsidRDefault="001529D7" w:rsidP="004D3212">
            <w:pPr>
              <w:pStyle w:val="SemEspaamento"/>
              <w:jc w:val="center"/>
              <w:rPr>
                <w:rFonts w:ascii="Arial" w:hAnsi="Arial" w:cs="Arial"/>
                <w:b/>
                <w:sz w:val="20"/>
                <w:szCs w:val="20"/>
              </w:rPr>
            </w:pPr>
            <w:r w:rsidRPr="00932BA9">
              <w:rPr>
                <w:rFonts w:ascii="Arial" w:hAnsi="Arial" w:cs="Arial"/>
                <w:b/>
                <w:sz w:val="20"/>
                <w:szCs w:val="20"/>
              </w:rPr>
              <w:t>01</w:t>
            </w:r>
          </w:p>
          <w:p w:rsidR="001529D7" w:rsidRPr="00932BA9" w:rsidRDefault="001529D7" w:rsidP="004D3212">
            <w:pPr>
              <w:pStyle w:val="SemEspaamento"/>
              <w:jc w:val="center"/>
              <w:rPr>
                <w:rFonts w:ascii="Arial" w:hAnsi="Arial" w:cs="Arial"/>
                <w:b/>
                <w:sz w:val="20"/>
                <w:szCs w:val="20"/>
              </w:rPr>
            </w:pPr>
          </w:p>
        </w:tc>
        <w:tc>
          <w:tcPr>
            <w:tcW w:w="3401" w:type="dxa"/>
            <w:vMerge w:val="restart"/>
            <w:vAlign w:val="center"/>
          </w:tcPr>
          <w:p w:rsidR="001529D7" w:rsidRDefault="001529D7" w:rsidP="004D3212">
            <w:pPr>
              <w:pStyle w:val="SemEspaamento"/>
              <w:rPr>
                <w:rFonts w:ascii="Arial" w:hAnsi="Arial" w:cs="Arial"/>
                <w:sz w:val="20"/>
                <w:szCs w:val="20"/>
              </w:rPr>
            </w:pPr>
            <w:r w:rsidRPr="00B760DC">
              <w:rPr>
                <w:rFonts w:ascii="Arial" w:hAnsi="Arial" w:cs="Arial"/>
                <w:sz w:val="20"/>
                <w:szCs w:val="20"/>
              </w:rPr>
              <w:t>Pedra Britada tipo rachão</w:t>
            </w:r>
          </w:p>
          <w:p w:rsidR="001529D7" w:rsidRPr="00B760DC" w:rsidRDefault="001529D7" w:rsidP="004D3212">
            <w:pPr>
              <w:pStyle w:val="SemEspaamento"/>
              <w:rPr>
                <w:rFonts w:ascii="Arial" w:hAnsi="Arial" w:cs="Arial"/>
                <w:sz w:val="20"/>
                <w:szCs w:val="20"/>
              </w:rPr>
            </w:pPr>
          </w:p>
          <w:p w:rsidR="001529D7" w:rsidRPr="00B760DC" w:rsidRDefault="001529D7" w:rsidP="004D3212">
            <w:pPr>
              <w:pStyle w:val="SemEspaamento"/>
              <w:rPr>
                <w:rFonts w:ascii="Arial" w:hAnsi="Arial" w:cs="Arial"/>
                <w:sz w:val="20"/>
                <w:szCs w:val="20"/>
              </w:rPr>
            </w:pPr>
            <w:r w:rsidRPr="00B760DC">
              <w:rPr>
                <w:rFonts w:ascii="Arial" w:hAnsi="Arial" w:cs="Arial"/>
                <w:sz w:val="20"/>
                <w:szCs w:val="20"/>
              </w:rPr>
              <w:t>Pedra Britada tipo bica corrida</w:t>
            </w:r>
          </w:p>
        </w:tc>
        <w:tc>
          <w:tcPr>
            <w:tcW w:w="1488" w:type="dxa"/>
            <w:vMerge w:val="restart"/>
            <w:vAlign w:val="center"/>
          </w:tcPr>
          <w:p w:rsidR="001529D7" w:rsidRDefault="001529D7" w:rsidP="004D3212">
            <w:pPr>
              <w:pStyle w:val="SemEspaamento"/>
              <w:jc w:val="center"/>
              <w:rPr>
                <w:rFonts w:ascii="Arial" w:hAnsi="Arial" w:cs="Arial"/>
                <w:sz w:val="20"/>
                <w:szCs w:val="20"/>
              </w:rPr>
            </w:pPr>
            <w:r w:rsidRPr="00B760DC">
              <w:rPr>
                <w:rFonts w:ascii="Arial" w:hAnsi="Arial" w:cs="Arial"/>
                <w:sz w:val="20"/>
                <w:szCs w:val="20"/>
              </w:rPr>
              <w:t>Tonelada</w:t>
            </w:r>
          </w:p>
          <w:p w:rsidR="001529D7" w:rsidRPr="00B760DC" w:rsidRDefault="001529D7" w:rsidP="004D3212">
            <w:pPr>
              <w:pStyle w:val="SemEspaamento"/>
              <w:jc w:val="center"/>
              <w:rPr>
                <w:rFonts w:ascii="Arial" w:hAnsi="Arial" w:cs="Arial"/>
                <w:sz w:val="20"/>
                <w:szCs w:val="20"/>
              </w:rPr>
            </w:pPr>
          </w:p>
          <w:p w:rsidR="001529D7" w:rsidRPr="00B760DC" w:rsidRDefault="001529D7" w:rsidP="004D3212">
            <w:pPr>
              <w:pStyle w:val="SemEspaamento"/>
              <w:jc w:val="center"/>
              <w:rPr>
                <w:rFonts w:ascii="Arial" w:hAnsi="Arial" w:cs="Arial"/>
                <w:sz w:val="20"/>
                <w:szCs w:val="20"/>
              </w:rPr>
            </w:pPr>
            <w:r w:rsidRPr="00B760DC">
              <w:rPr>
                <w:rFonts w:ascii="Arial" w:hAnsi="Arial" w:cs="Arial"/>
                <w:sz w:val="20"/>
                <w:szCs w:val="20"/>
              </w:rPr>
              <w:t>Tonelada</w:t>
            </w:r>
          </w:p>
        </w:tc>
        <w:tc>
          <w:tcPr>
            <w:tcW w:w="1910" w:type="dxa"/>
            <w:vMerge w:val="restart"/>
            <w:vAlign w:val="center"/>
          </w:tcPr>
          <w:p w:rsidR="001529D7" w:rsidRDefault="001529D7" w:rsidP="004D3212">
            <w:pPr>
              <w:pStyle w:val="SemEspaamento"/>
              <w:jc w:val="center"/>
              <w:rPr>
                <w:rFonts w:ascii="Arial" w:hAnsi="Arial" w:cs="Arial"/>
                <w:sz w:val="20"/>
                <w:szCs w:val="20"/>
              </w:rPr>
            </w:pPr>
            <w:r w:rsidRPr="00B760DC">
              <w:rPr>
                <w:rFonts w:ascii="Arial" w:hAnsi="Arial" w:cs="Arial"/>
                <w:sz w:val="20"/>
                <w:szCs w:val="20"/>
              </w:rPr>
              <w:t>300</w:t>
            </w:r>
          </w:p>
          <w:p w:rsidR="001529D7" w:rsidRPr="00B760DC" w:rsidRDefault="001529D7" w:rsidP="004D3212">
            <w:pPr>
              <w:pStyle w:val="SemEspaamento"/>
              <w:jc w:val="center"/>
              <w:rPr>
                <w:rFonts w:ascii="Arial" w:hAnsi="Arial" w:cs="Arial"/>
                <w:sz w:val="20"/>
                <w:szCs w:val="20"/>
              </w:rPr>
            </w:pPr>
          </w:p>
          <w:p w:rsidR="001529D7" w:rsidRPr="00B760DC" w:rsidRDefault="001529D7" w:rsidP="004D3212">
            <w:pPr>
              <w:pStyle w:val="SemEspaamento"/>
              <w:jc w:val="center"/>
              <w:rPr>
                <w:rFonts w:ascii="Arial" w:hAnsi="Arial" w:cs="Arial"/>
                <w:sz w:val="20"/>
                <w:szCs w:val="20"/>
              </w:rPr>
            </w:pPr>
            <w:r w:rsidRPr="00B760DC">
              <w:rPr>
                <w:rFonts w:ascii="Arial" w:hAnsi="Arial" w:cs="Arial"/>
                <w:sz w:val="20"/>
                <w:szCs w:val="20"/>
              </w:rPr>
              <w:t>2500</w:t>
            </w:r>
          </w:p>
        </w:tc>
      </w:tr>
      <w:tr w:rsidR="001529D7" w:rsidRPr="00B760DC" w:rsidTr="001529D7">
        <w:trPr>
          <w:trHeight w:val="305"/>
          <w:jc w:val="center"/>
        </w:trPr>
        <w:tc>
          <w:tcPr>
            <w:tcW w:w="992" w:type="dxa"/>
            <w:tcBorders>
              <w:top w:val="nil"/>
              <w:left w:val="single" w:sz="4" w:space="0" w:color="auto"/>
              <w:right w:val="single" w:sz="4" w:space="0" w:color="auto"/>
            </w:tcBorders>
            <w:vAlign w:val="bottom"/>
          </w:tcPr>
          <w:p w:rsidR="001529D7" w:rsidRPr="00B760DC" w:rsidRDefault="001529D7" w:rsidP="004D3212">
            <w:pPr>
              <w:pStyle w:val="SemEspaamento"/>
              <w:jc w:val="center"/>
              <w:rPr>
                <w:rFonts w:ascii="Arial" w:hAnsi="Arial" w:cs="Arial"/>
                <w:sz w:val="20"/>
                <w:szCs w:val="20"/>
              </w:rPr>
            </w:pPr>
          </w:p>
        </w:tc>
        <w:tc>
          <w:tcPr>
            <w:tcW w:w="851" w:type="dxa"/>
            <w:tcBorders>
              <w:top w:val="nil"/>
              <w:left w:val="single" w:sz="4" w:space="0" w:color="auto"/>
            </w:tcBorders>
            <w:vAlign w:val="bottom"/>
          </w:tcPr>
          <w:p w:rsidR="001529D7" w:rsidRPr="00932BA9" w:rsidRDefault="001529D7" w:rsidP="004D3212">
            <w:pPr>
              <w:pStyle w:val="SemEspaamento"/>
              <w:jc w:val="center"/>
              <w:rPr>
                <w:rFonts w:ascii="Arial" w:hAnsi="Arial" w:cs="Arial"/>
                <w:b/>
                <w:sz w:val="20"/>
                <w:szCs w:val="20"/>
              </w:rPr>
            </w:pPr>
            <w:r w:rsidRPr="00932BA9">
              <w:rPr>
                <w:rFonts w:ascii="Arial" w:hAnsi="Arial" w:cs="Arial"/>
                <w:b/>
                <w:sz w:val="20"/>
                <w:szCs w:val="20"/>
              </w:rPr>
              <w:t>02</w:t>
            </w:r>
          </w:p>
        </w:tc>
        <w:tc>
          <w:tcPr>
            <w:tcW w:w="3401" w:type="dxa"/>
            <w:vMerge/>
            <w:vAlign w:val="center"/>
          </w:tcPr>
          <w:p w:rsidR="001529D7" w:rsidRPr="00B760DC" w:rsidRDefault="001529D7" w:rsidP="004D3212">
            <w:pPr>
              <w:pStyle w:val="SemEspaamento"/>
              <w:rPr>
                <w:rFonts w:ascii="Arial" w:hAnsi="Arial" w:cs="Arial"/>
                <w:sz w:val="20"/>
                <w:szCs w:val="20"/>
              </w:rPr>
            </w:pPr>
          </w:p>
        </w:tc>
        <w:tc>
          <w:tcPr>
            <w:tcW w:w="1488" w:type="dxa"/>
            <w:vMerge/>
            <w:vAlign w:val="bottom"/>
          </w:tcPr>
          <w:p w:rsidR="001529D7" w:rsidRPr="00B760DC" w:rsidRDefault="001529D7" w:rsidP="004D3212">
            <w:pPr>
              <w:pStyle w:val="SemEspaamento"/>
              <w:jc w:val="center"/>
              <w:rPr>
                <w:rFonts w:ascii="Arial" w:hAnsi="Arial" w:cs="Arial"/>
                <w:sz w:val="20"/>
                <w:szCs w:val="20"/>
              </w:rPr>
            </w:pPr>
          </w:p>
        </w:tc>
        <w:tc>
          <w:tcPr>
            <w:tcW w:w="1910" w:type="dxa"/>
            <w:vMerge/>
            <w:vAlign w:val="bottom"/>
          </w:tcPr>
          <w:p w:rsidR="001529D7" w:rsidRPr="00B760DC" w:rsidRDefault="001529D7" w:rsidP="004D3212">
            <w:pPr>
              <w:pStyle w:val="SemEspaamento"/>
              <w:jc w:val="center"/>
              <w:rPr>
                <w:rFonts w:ascii="Arial" w:hAnsi="Arial" w:cs="Arial"/>
                <w:sz w:val="20"/>
                <w:szCs w:val="20"/>
              </w:rPr>
            </w:pPr>
          </w:p>
        </w:tc>
      </w:tr>
    </w:tbl>
    <w:p w:rsidR="000323CA" w:rsidRPr="001529D7" w:rsidRDefault="001529D7" w:rsidP="001529D7">
      <w:pPr>
        <w:pStyle w:val="SemEspaamento"/>
        <w:rPr>
          <w:rFonts w:ascii="Arial" w:hAnsi="Arial" w:cs="Arial"/>
          <w:sz w:val="20"/>
          <w:szCs w:val="20"/>
        </w:rPr>
      </w:pPr>
      <w:r w:rsidRPr="00B760DC">
        <w:rPr>
          <w:rFonts w:ascii="Arial" w:hAnsi="Arial" w:cs="Arial"/>
          <w:sz w:val="20"/>
          <w:szCs w:val="20"/>
        </w:rPr>
        <w:t xml:space="preserve"> </w:t>
      </w:r>
    </w:p>
    <w:p w:rsidR="005F2D4E" w:rsidRPr="009B5C4D" w:rsidRDefault="005F2D4E" w:rsidP="005F2D4E">
      <w:pPr>
        <w:autoSpaceDE w:val="0"/>
        <w:autoSpaceDN w:val="0"/>
        <w:adjustRightInd w:val="0"/>
        <w:jc w:val="both"/>
        <w:rPr>
          <w:rFonts w:ascii="Arial" w:eastAsiaTheme="minorHAnsi" w:hAnsi="Arial" w:cs="Arial"/>
          <w:b/>
          <w:color w:val="000000" w:themeColor="text1"/>
          <w:sz w:val="20"/>
          <w:szCs w:val="20"/>
        </w:rPr>
      </w:pPr>
      <w:r w:rsidRPr="009B5C4D">
        <w:rPr>
          <w:rFonts w:ascii="Arial" w:eastAsiaTheme="minorHAnsi" w:hAnsi="Arial" w:cs="Arial"/>
          <w:b/>
          <w:color w:val="000000" w:themeColor="text1"/>
          <w:sz w:val="20"/>
          <w:szCs w:val="20"/>
        </w:rPr>
        <w:t xml:space="preserve">01.02. </w:t>
      </w:r>
      <w:r w:rsidR="00623E80" w:rsidRPr="009B5C4D">
        <w:rPr>
          <w:rFonts w:ascii="Arial" w:eastAsiaTheme="minorHAnsi" w:hAnsi="Arial" w:cs="Arial"/>
          <w:b/>
          <w:color w:val="000000" w:themeColor="text1"/>
          <w:sz w:val="20"/>
          <w:szCs w:val="20"/>
        </w:rPr>
        <w:t>OBSERVAÇÕES</w:t>
      </w:r>
      <w:r w:rsidRPr="009B5C4D">
        <w:rPr>
          <w:rFonts w:ascii="Arial" w:eastAsiaTheme="minorHAnsi" w:hAnsi="Arial" w:cs="Arial"/>
          <w:b/>
          <w:color w:val="000000" w:themeColor="text1"/>
          <w:sz w:val="20"/>
          <w:szCs w:val="20"/>
        </w:rPr>
        <w:t>:</w:t>
      </w:r>
      <w:r w:rsidR="00756750" w:rsidRPr="009B5C4D">
        <w:rPr>
          <w:rFonts w:ascii="Arial" w:eastAsiaTheme="minorHAnsi" w:hAnsi="Arial" w:cs="Arial"/>
          <w:b/>
          <w:color w:val="000000" w:themeColor="text1"/>
          <w:sz w:val="20"/>
          <w:szCs w:val="20"/>
        </w:rPr>
        <w:t xml:space="preserve"> </w:t>
      </w:r>
    </w:p>
    <w:p w:rsidR="00182638" w:rsidRDefault="00182638" w:rsidP="00182638">
      <w:pPr>
        <w:autoSpaceDE w:val="0"/>
        <w:autoSpaceDN w:val="0"/>
        <w:adjustRightInd w:val="0"/>
        <w:ind w:left="708"/>
        <w:jc w:val="both"/>
        <w:rPr>
          <w:rFonts w:ascii="Arial" w:hAnsi="Arial" w:cs="Arial"/>
          <w:bCs/>
          <w:sz w:val="20"/>
          <w:szCs w:val="20"/>
        </w:rPr>
      </w:pPr>
    </w:p>
    <w:p w:rsidR="00182638" w:rsidRPr="00182638" w:rsidRDefault="00182638" w:rsidP="00182638">
      <w:pPr>
        <w:autoSpaceDE w:val="0"/>
        <w:autoSpaceDN w:val="0"/>
        <w:adjustRightInd w:val="0"/>
        <w:ind w:left="708"/>
        <w:jc w:val="both"/>
        <w:rPr>
          <w:rFonts w:ascii="Arial" w:hAnsi="Arial" w:cs="Arial"/>
          <w:bCs/>
          <w:color w:val="000000" w:themeColor="text1"/>
          <w:sz w:val="20"/>
          <w:szCs w:val="20"/>
        </w:rPr>
      </w:pPr>
      <w:r w:rsidRPr="005A0336">
        <w:rPr>
          <w:rFonts w:ascii="Arial" w:hAnsi="Arial" w:cs="Arial"/>
          <w:bCs/>
          <w:sz w:val="20"/>
          <w:szCs w:val="20"/>
        </w:rPr>
        <w:t xml:space="preserve">Em conformidade com o Inciso III, do Artigo 48, da Lei Complementar 147/2014, fica reservado o </w:t>
      </w:r>
      <w:r w:rsidRPr="005A0336">
        <w:rPr>
          <w:rFonts w:ascii="Arial" w:hAnsi="Arial" w:cs="Arial"/>
          <w:b/>
          <w:bCs/>
          <w:sz w:val="20"/>
          <w:szCs w:val="20"/>
          <w:u w:val="single"/>
        </w:rPr>
        <w:t>Lote</w:t>
      </w:r>
      <w:r>
        <w:rPr>
          <w:rFonts w:ascii="Arial" w:hAnsi="Arial" w:cs="Arial"/>
          <w:b/>
          <w:bCs/>
          <w:sz w:val="20"/>
          <w:szCs w:val="20"/>
          <w:u w:val="single"/>
        </w:rPr>
        <w:t xml:space="preserve"> 01 </w:t>
      </w:r>
      <w:r w:rsidRPr="005A0336">
        <w:rPr>
          <w:rFonts w:ascii="Arial" w:hAnsi="Arial" w:cs="Arial"/>
          <w:bCs/>
          <w:sz w:val="20"/>
          <w:szCs w:val="20"/>
        </w:rPr>
        <w:t xml:space="preserve">do objeto à participação </w:t>
      </w:r>
      <w:r w:rsidRPr="005A0336">
        <w:rPr>
          <w:rFonts w:ascii="Arial" w:hAnsi="Arial" w:cs="Arial"/>
          <w:b/>
          <w:bCs/>
          <w:sz w:val="20"/>
          <w:szCs w:val="20"/>
          <w:u w:val="single"/>
        </w:rPr>
        <w:t>exclusiva de Microempresas e Empresas de Pequeno Porte</w:t>
      </w:r>
      <w:r>
        <w:rPr>
          <w:rFonts w:ascii="Arial" w:hAnsi="Arial" w:cs="Arial"/>
          <w:b/>
          <w:bCs/>
          <w:sz w:val="20"/>
          <w:szCs w:val="20"/>
          <w:u w:val="single"/>
        </w:rPr>
        <w:t>.</w:t>
      </w:r>
    </w:p>
    <w:p w:rsidR="005F2D4E" w:rsidRPr="00182638" w:rsidRDefault="00E52F1E" w:rsidP="00E52F1E">
      <w:pPr>
        <w:autoSpaceDE w:val="0"/>
        <w:autoSpaceDN w:val="0"/>
        <w:adjustRightInd w:val="0"/>
        <w:jc w:val="both"/>
        <w:rPr>
          <w:rFonts w:ascii="Arial" w:hAnsi="Arial" w:cs="Arial"/>
          <w:color w:val="000000" w:themeColor="text1"/>
          <w:sz w:val="20"/>
          <w:szCs w:val="20"/>
        </w:rPr>
      </w:pPr>
      <w:r w:rsidRPr="009B5C4D">
        <w:rPr>
          <w:rFonts w:ascii="Arial" w:hAnsi="Arial" w:cs="Arial"/>
          <w:b/>
          <w:color w:val="FF0000"/>
          <w:sz w:val="20"/>
          <w:szCs w:val="20"/>
        </w:rPr>
        <w:br/>
      </w:r>
      <w:r w:rsidRPr="009B5C4D">
        <w:rPr>
          <w:rFonts w:ascii="Arial" w:hAnsi="Arial" w:cs="Arial"/>
          <w:b/>
          <w:color w:val="000000" w:themeColor="text1"/>
          <w:sz w:val="20"/>
          <w:szCs w:val="20"/>
        </w:rPr>
        <w:t xml:space="preserve">01.03. </w:t>
      </w:r>
      <w:r w:rsidRPr="00182638">
        <w:rPr>
          <w:rFonts w:ascii="Arial" w:hAnsi="Arial" w:cs="Arial"/>
          <w:color w:val="000000" w:themeColor="text1"/>
          <w:sz w:val="20"/>
          <w:szCs w:val="20"/>
        </w:rPr>
        <w:t>O presente Edital, e seus Anexos, está à disposição do</w:t>
      </w:r>
      <w:r w:rsidR="00076BB6" w:rsidRPr="00182638">
        <w:rPr>
          <w:rFonts w:ascii="Arial" w:hAnsi="Arial" w:cs="Arial"/>
          <w:color w:val="000000" w:themeColor="text1"/>
          <w:sz w:val="20"/>
          <w:szCs w:val="20"/>
        </w:rPr>
        <w:t xml:space="preserve">s interessados para consulta no </w:t>
      </w:r>
      <w:r w:rsidRPr="00182638">
        <w:rPr>
          <w:rFonts w:ascii="Arial" w:hAnsi="Arial" w:cs="Arial"/>
          <w:color w:val="000000" w:themeColor="text1"/>
          <w:sz w:val="20"/>
          <w:szCs w:val="20"/>
        </w:rPr>
        <w:t>endereço eletrônico (www.saecil.com.br, no link: Licitações),</w:t>
      </w:r>
      <w:r w:rsidR="00076BB6" w:rsidRPr="00182638">
        <w:rPr>
          <w:rFonts w:ascii="Arial" w:hAnsi="Arial" w:cs="Arial"/>
          <w:color w:val="000000" w:themeColor="text1"/>
          <w:sz w:val="20"/>
          <w:szCs w:val="20"/>
        </w:rPr>
        <w:t xml:space="preserve"> podendo também ser retirado na </w:t>
      </w:r>
      <w:r w:rsidRPr="00182638">
        <w:rPr>
          <w:rFonts w:ascii="Arial" w:hAnsi="Arial" w:cs="Arial"/>
          <w:color w:val="000000" w:themeColor="text1"/>
          <w:sz w:val="20"/>
          <w:szCs w:val="20"/>
        </w:rPr>
        <w:t>Divisão Técnica Administrativa da SAECIL, à Rua Padre Julião, nº. 971 – Centro, Leme/SP.</w:t>
      </w:r>
    </w:p>
    <w:p w:rsidR="00DD2D90" w:rsidRPr="00182638" w:rsidRDefault="000323CA" w:rsidP="005F2D4E">
      <w:pPr>
        <w:jc w:val="both"/>
        <w:rPr>
          <w:rFonts w:ascii="Arial" w:hAnsi="Arial" w:cs="Arial"/>
          <w:bCs/>
          <w:sz w:val="20"/>
          <w:szCs w:val="20"/>
        </w:rPr>
      </w:pPr>
      <w:r w:rsidRPr="00182638">
        <w:rPr>
          <w:rFonts w:ascii="Arial" w:hAnsi="Arial" w:cs="Arial"/>
          <w:bCs/>
          <w:sz w:val="20"/>
          <w:szCs w:val="20"/>
        </w:rPr>
        <w:t xml:space="preserve"> </w:t>
      </w:r>
    </w:p>
    <w:p w:rsidR="005F2D4E" w:rsidRPr="00182638" w:rsidRDefault="005F2D4E" w:rsidP="005F2D4E">
      <w:pPr>
        <w:jc w:val="both"/>
        <w:rPr>
          <w:rFonts w:ascii="Arial" w:hAnsi="Arial" w:cs="Arial"/>
          <w:sz w:val="20"/>
          <w:szCs w:val="20"/>
        </w:rPr>
      </w:pPr>
      <w:r w:rsidRPr="00623E80">
        <w:rPr>
          <w:rFonts w:ascii="Arial" w:hAnsi="Arial" w:cs="Arial"/>
          <w:b/>
          <w:sz w:val="20"/>
          <w:szCs w:val="20"/>
        </w:rPr>
        <w:t xml:space="preserve">01.04. </w:t>
      </w:r>
      <w:r w:rsidRPr="00182638">
        <w:rPr>
          <w:rFonts w:ascii="Arial" w:hAnsi="Arial" w:cs="Arial"/>
          <w:sz w:val="20"/>
          <w:szCs w:val="20"/>
        </w:rPr>
        <w:t>Compõem este Edital os seguintes Anexos:</w:t>
      </w:r>
    </w:p>
    <w:p w:rsidR="005F2D4E" w:rsidRPr="00623E80" w:rsidRDefault="005F2D4E" w:rsidP="005F2D4E">
      <w:pPr>
        <w:jc w:val="both"/>
        <w:rPr>
          <w:rFonts w:ascii="Arial" w:hAnsi="Arial" w:cs="Arial"/>
          <w:color w:val="FF0000"/>
          <w:sz w:val="20"/>
          <w:szCs w:val="20"/>
        </w:rPr>
      </w:pP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II  </w:t>
      </w:r>
      <w:r w:rsidRPr="00D446EF">
        <w:rPr>
          <w:rFonts w:ascii="Arial" w:hAnsi="Arial" w:cs="Arial"/>
          <w:sz w:val="20"/>
          <w:szCs w:val="20"/>
        </w:rPr>
        <w:tab/>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w:t>
      </w:r>
      <w:r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75346B" w:rsidRDefault="0075346B"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3B61F0" w:rsidP="005F2D4E">
      <w:pPr>
        <w:jc w:val="both"/>
        <w:rPr>
          <w:rFonts w:ascii="Arial" w:hAnsi="Arial" w:cs="Arial"/>
          <w:b/>
          <w:sz w:val="20"/>
          <w:szCs w:val="20"/>
        </w:rPr>
      </w:pPr>
      <w:r>
        <w:rPr>
          <w:rFonts w:ascii="Arial" w:hAnsi="Arial" w:cs="Arial"/>
          <w:b/>
          <w:sz w:val="20"/>
          <w:szCs w:val="20"/>
        </w:rPr>
        <w:t>0</w:t>
      </w:r>
      <w:r w:rsidR="005F2D4E" w:rsidRPr="00623E80">
        <w:rPr>
          <w:rFonts w:ascii="Arial" w:hAnsi="Arial" w:cs="Arial"/>
          <w:b/>
          <w:sz w:val="20"/>
          <w:szCs w:val="20"/>
        </w:rPr>
        <w:t>2.03.</w:t>
      </w:r>
      <w:r w:rsidR="005F2D4E"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005F2D4E" w:rsidRPr="00623E80">
        <w:rPr>
          <w:rFonts w:ascii="Arial" w:hAnsi="Arial" w:cs="Arial"/>
          <w:b/>
          <w:sz w:val="20"/>
          <w:szCs w:val="20"/>
          <w:u w:val="single"/>
        </w:rPr>
        <w:t>www.bbmnet.com.br</w:t>
      </w:r>
      <w:r w:rsidR="005F2D4E" w:rsidRPr="00623E80">
        <w:rPr>
          <w:rFonts w:ascii="Arial" w:hAnsi="Arial" w:cs="Arial"/>
          <w:sz w:val="20"/>
          <w:szCs w:val="20"/>
        </w:rPr>
        <w:t xml:space="preserve">, acesso </w:t>
      </w:r>
      <w:r w:rsidR="005F2D4E" w:rsidRPr="00623E80">
        <w:rPr>
          <w:rFonts w:ascii="Arial" w:hAnsi="Arial" w:cs="Arial"/>
          <w:b/>
          <w:sz w:val="20"/>
          <w:szCs w:val="20"/>
        </w:rPr>
        <w:t>“Licitações Públicas”</w:t>
      </w:r>
      <w:r w:rsidR="005F2D4E" w:rsidRPr="00623E80">
        <w:rPr>
          <w:rFonts w:ascii="Arial" w:hAnsi="Arial" w:cs="Arial"/>
          <w:sz w:val="20"/>
          <w:szCs w:val="20"/>
        </w:rPr>
        <w:t>.</w:t>
      </w:r>
      <w:r w:rsidR="005F2D4E" w:rsidRPr="00623E80">
        <w:rPr>
          <w:rFonts w:ascii="Arial" w:hAnsi="Arial" w:cs="Arial"/>
          <w:b/>
          <w:sz w:val="20"/>
          <w:szCs w:val="20"/>
        </w:rPr>
        <w:t xml:space="preserve"> </w:t>
      </w:r>
    </w:p>
    <w:p w:rsidR="003B61F0" w:rsidRDefault="003B61F0" w:rsidP="005F2D4E">
      <w:pPr>
        <w:jc w:val="both"/>
        <w:rPr>
          <w:rFonts w:ascii="Arial" w:hAnsi="Arial" w:cs="Arial"/>
          <w:b/>
          <w:color w:val="000000" w:themeColor="text1"/>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02.04.</w:t>
      </w:r>
      <w:r w:rsidRPr="00623E80">
        <w:rPr>
          <w:rFonts w:ascii="Arial" w:hAnsi="Arial" w:cs="Arial"/>
          <w:color w:val="000000" w:themeColor="text1"/>
          <w:sz w:val="20"/>
          <w:szCs w:val="20"/>
        </w:rPr>
        <w:t xml:space="preserve"> O presente Edital se submete integralmente ao disposto nos artigos 42, 43, 44, 45 e 46 da Lei Complementar</w:t>
      </w:r>
      <w:r w:rsidR="00D23159">
        <w:rPr>
          <w:rFonts w:ascii="Arial" w:hAnsi="Arial" w:cs="Arial"/>
          <w:color w:val="000000" w:themeColor="text1"/>
          <w:sz w:val="20"/>
          <w:szCs w:val="20"/>
        </w:rPr>
        <w:t xml:space="preserve"> n.º</w:t>
      </w:r>
      <w:r w:rsidRPr="00623E80">
        <w:rPr>
          <w:rFonts w:ascii="Arial" w:hAnsi="Arial" w:cs="Arial"/>
          <w:color w:val="000000" w:themeColor="text1"/>
          <w:sz w:val="20"/>
          <w:szCs w:val="20"/>
        </w:rPr>
        <w:t xml:space="preserve"> 123/06, com redação dada pela Lei Complementar n</w:t>
      </w:r>
      <w:r w:rsidR="005467F2">
        <w:rPr>
          <w:rFonts w:ascii="Arial" w:hAnsi="Arial" w:cs="Arial"/>
          <w:color w:val="000000" w:themeColor="text1"/>
          <w:sz w:val="20"/>
          <w:szCs w:val="20"/>
        </w:rPr>
        <w:t>.</w:t>
      </w:r>
      <w:r w:rsidRPr="00623E80">
        <w:rPr>
          <w:rFonts w:ascii="Arial" w:hAnsi="Arial" w:cs="Arial"/>
          <w:color w:val="000000" w:themeColor="text1"/>
          <w:sz w:val="20"/>
          <w:szCs w:val="20"/>
        </w:rPr>
        <w:t xml:space="preserve">º 147/14, atendendo ao direito de prioridade para a microempresa e empresa de pequeno porte para efeito do desempate quando verificado ao final da fase de lances (disputa de preços). </w:t>
      </w:r>
    </w:p>
    <w:p w:rsidR="005F2D4E" w:rsidRDefault="005F2D4E" w:rsidP="005F2D4E">
      <w:pPr>
        <w:jc w:val="both"/>
        <w:rPr>
          <w:rFonts w:ascii="Arial" w:hAnsi="Arial" w:cs="Arial"/>
          <w:sz w:val="20"/>
          <w:szCs w:val="20"/>
        </w:rPr>
      </w:pPr>
    </w:p>
    <w:p w:rsidR="00EF72F3" w:rsidRPr="00623E80" w:rsidRDefault="00EF72F3" w:rsidP="005F2D4E">
      <w:pPr>
        <w:jc w:val="both"/>
        <w:rPr>
          <w:rFonts w:ascii="Arial" w:hAnsi="Arial" w:cs="Arial"/>
          <w:sz w:val="20"/>
          <w:szCs w:val="20"/>
        </w:rPr>
      </w:pPr>
    </w:p>
    <w:p w:rsidR="00182638" w:rsidRPr="001529D7" w:rsidRDefault="005F2D4E" w:rsidP="001529D7">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EF72F3" w:rsidRPr="00623E80" w:rsidRDefault="00EF72F3" w:rsidP="005F2D4E">
      <w:pPr>
        <w:tabs>
          <w:tab w:val="num" w:pos="1086"/>
        </w:tabs>
        <w:ind w:left="709"/>
        <w:jc w:val="both"/>
        <w:rPr>
          <w:rFonts w:ascii="Arial" w:hAnsi="Arial" w:cs="Arial"/>
          <w:b/>
          <w:snapToGrid w:val="0"/>
          <w:sz w:val="20"/>
          <w:szCs w:val="20"/>
        </w:rPr>
      </w:pPr>
    </w:p>
    <w:p w:rsidR="005467F2" w:rsidRPr="008E7AE8" w:rsidRDefault="005467F2" w:rsidP="005467F2">
      <w:pPr>
        <w:jc w:val="both"/>
        <w:rPr>
          <w:rFonts w:ascii="Arial" w:hAnsi="Arial" w:cs="Arial"/>
          <w:sz w:val="20"/>
          <w:szCs w:val="20"/>
        </w:rPr>
      </w:pPr>
      <w:r w:rsidRPr="005467F2">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182638" w:rsidRPr="008E7AE8">
        <w:rPr>
          <w:rFonts w:ascii="Arial" w:hAnsi="Arial" w:cs="Arial"/>
          <w:b/>
          <w:sz w:val="20"/>
          <w:szCs w:val="20"/>
          <w:u w:val="single"/>
        </w:rPr>
        <w:t>microempresas e empresas de pequeno porte</w:t>
      </w:r>
      <w:r w:rsidR="00182638" w:rsidRPr="008E7AE8">
        <w:rPr>
          <w:rFonts w:ascii="Arial" w:hAnsi="Arial" w:cs="Arial"/>
          <w:sz w:val="20"/>
          <w:szCs w:val="20"/>
        </w:rPr>
        <w:t>,</w:t>
      </w:r>
      <w:r w:rsidRPr="008E7AE8">
        <w:rPr>
          <w:rFonts w:ascii="Arial" w:hAnsi="Arial" w:cs="Arial"/>
          <w:sz w:val="20"/>
          <w:szCs w:val="20"/>
        </w:rPr>
        <w:t xml:space="preserve"> conforme a Lei Complementar</w:t>
      </w:r>
      <w:r>
        <w:rPr>
          <w:rFonts w:ascii="Arial" w:hAnsi="Arial" w:cs="Arial"/>
          <w:sz w:val="20"/>
          <w:szCs w:val="20"/>
        </w:rPr>
        <w:t xml:space="preserve"> n.º</w:t>
      </w:r>
      <w:r w:rsidRPr="008E7AE8">
        <w:rPr>
          <w:rFonts w:ascii="Arial" w:hAnsi="Arial" w:cs="Arial"/>
          <w:sz w:val="20"/>
          <w:szCs w:val="20"/>
        </w:rPr>
        <w:t xml:space="preserve"> 123/2006, com redação dada pela Lei Complementar n</w:t>
      </w:r>
      <w:r>
        <w:rPr>
          <w:rFonts w:ascii="Arial" w:hAnsi="Arial" w:cs="Arial"/>
          <w:sz w:val="20"/>
          <w:szCs w:val="20"/>
        </w:rPr>
        <w:t>.</w:t>
      </w:r>
      <w:r w:rsidRPr="008E7AE8">
        <w:rPr>
          <w:rFonts w:ascii="Arial" w:hAnsi="Arial" w:cs="Arial"/>
          <w:sz w:val="20"/>
          <w:szCs w:val="20"/>
        </w:rPr>
        <w:t xml:space="preserve">º 147/14. </w:t>
      </w:r>
    </w:p>
    <w:p w:rsidR="005467F2" w:rsidRPr="008E7AE8" w:rsidRDefault="005467F2" w:rsidP="005467F2">
      <w:pPr>
        <w:jc w:val="both"/>
        <w:rPr>
          <w:rFonts w:ascii="Arial" w:hAnsi="Arial" w:cs="Arial"/>
          <w:sz w:val="20"/>
          <w:szCs w:val="20"/>
        </w:rPr>
      </w:pPr>
    </w:p>
    <w:p w:rsidR="005467F2" w:rsidRDefault="005467F2" w:rsidP="005467F2">
      <w:pPr>
        <w:pStyle w:val="Textopadro"/>
        <w:widowControl/>
        <w:tabs>
          <w:tab w:val="left" w:pos="709"/>
        </w:tabs>
        <w:jc w:val="both"/>
        <w:rPr>
          <w:rFonts w:ascii="Arial" w:hAnsi="Arial" w:cs="Arial"/>
          <w:sz w:val="20"/>
          <w:lang w:val="pt-BR"/>
        </w:rPr>
      </w:pPr>
      <w:r w:rsidRPr="005467F2">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67F2" w:rsidRDefault="005467F2" w:rsidP="005467F2">
      <w:pPr>
        <w:pStyle w:val="Textopadro"/>
        <w:widowControl/>
        <w:tabs>
          <w:tab w:val="left" w:pos="709"/>
        </w:tabs>
        <w:jc w:val="both"/>
        <w:rPr>
          <w:rFonts w:ascii="Arial" w:hAnsi="Arial" w:cs="Arial"/>
          <w:sz w:val="20"/>
          <w:lang w:val="pt-BR"/>
        </w:rPr>
      </w:pPr>
    </w:p>
    <w:p w:rsidR="005467F2" w:rsidRPr="003823C4" w:rsidRDefault="005467F2" w:rsidP="005467F2">
      <w:pPr>
        <w:jc w:val="both"/>
        <w:rPr>
          <w:rFonts w:ascii="Arial" w:hAnsi="Arial" w:cs="Arial"/>
          <w:sz w:val="20"/>
          <w:szCs w:val="20"/>
        </w:rPr>
      </w:pPr>
      <w:r w:rsidRPr="005467F2">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5467F2" w:rsidRDefault="005467F2" w:rsidP="005467F2">
      <w:pPr>
        <w:jc w:val="both"/>
        <w:rPr>
          <w:rFonts w:ascii="Arial" w:hAnsi="Arial" w:cs="Arial"/>
          <w:sz w:val="20"/>
          <w:szCs w:val="20"/>
        </w:rPr>
      </w:pPr>
    </w:p>
    <w:p w:rsidR="005467F2" w:rsidRPr="003823C4" w:rsidRDefault="005467F2" w:rsidP="005467F2">
      <w:pPr>
        <w:ind w:left="708"/>
        <w:jc w:val="both"/>
        <w:rPr>
          <w:rFonts w:ascii="Arial" w:hAnsi="Arial" w:cs="Arial"/>
          <w:sz w:val="20"/>
          <w:szCs w:val="20"/>
          <w:u w:val="single"/>
        </w:rPr>
      </w:pPr>
      <w:r w:rsidRPr="005467F2">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467F2" w:rsidRPr="003823C4" w:rsidRDefault="005467F2" w:rsidP="005467F2">
      <w:pPr>
        <w:ind w:left="708"/>
        <w:jc w:val="both"/>
        <w:rPr>
          <w:rFonts w:ascii="Arial" w:hAnsi="Arial" w:cs="Arial"/>
          <w:sz w:val="20"/>
          <w:szCs w:val="20"/>
        </w:rPr>
      </w:pPr>
    </w:p>
    <w:p w:rsidR="005467F2" w:rsidRPr="003823C4" w:rsidRDefault="005467F2" w:rsidP="005467F2">
      <w:pPr>
        <w:ind w:left="708"/>
        <w:jc w:val="both"/>
        <w:rPr>
          <w:rFonts w:ascii="Arial" w:hAnsi="Arial" w:cs="Arial"/>
          <w:sz w:val="20"/>
          <w:szCs w:val="20"/>
        </w:rPr>
      </w:pPr>
      <w:r w:rsidRPr="005467F2">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467F2" w:rsidRPr="003823C4" w:rsidRDefault="005467F2" w:rsidP="005467F2">
      <w:pPr>
        <w:jc w:val="both"/>
        <w:rPr>
          <w:rFonts w:ascii="Arial" w:hAnsi="Arial" w:cs="Arial"/>
          <w:sz w:val="20"/>
          <w:szCs w:val="20"/>
        </w:rPr>
      </w:pPr>
    </w:p>
    <w:p w:rsidR="005467F2" w:rsidRPr="003823C4" w:rsidRDefault="005467F2" w:rsidP="005467F2">
      <w:pPr>
        <w:ind w:left="708"/>
        <w:jc w:val="both"/>
        <w:rPr>
          <w:rFonts w:ascii="Arial" w:hAnsi="Arial" w:cs="Arial"/>
          <w:sz w:val="20"/>
          <w:szCs w:val="20"/>
        </w:rPr>
      </w:pPr>
      <w:r w:rsidRPr="005467F2">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5467F2" w:rsidRPr="005467F2" w:rsidRDefault="005467F2" w:rsidP="005467F2">
      <w:pPr>
        <w:jc w:val="both"/>
        <w:rPr>
          <w:rFonts w:ascii="Arial" w:hAnsi="Arial" w:cs="Arial"/>
          <w:b/>
          <w:sz w:val="20"/>
          <w:szCs w:val="20"/>
        </w:rPr>
      </w:pPr>
    </w:p>
    <w:p w:rsidR="005467F2" w:rsidRPr="003823C4" w:rsidRDefault="005467F2" w:rsidP="005467F2">
      <w:pPr>
        <w:ind w:firstLine="708"/>
        <w:jc w:val="both"/>
        <w:rPr>
          <w:rFonts w:ascii="Arial" w:hAnsi="Arial" w:cs="Arial"/>
          <w:sz w:val="20"/>
          <w:szCs w:val="20"/>
        </w:rPr>
      </w:pPr>
      <w:r w:rsidRPr="005467F2">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5467F2" w:rsidRPr="003823C4" w:rsidRDefault="005467F2" w:rsidP="005467F2">
      <w:pPr>
        <w:jc w:val="both"/>
        <w:rPr>
          <w:rFonts w:ascii="Arial" w:hAnsi="Arial" w:cs="Arial"/>
          <w:sz w:val="20"/>
          <w:szCs w:val="20"/>
        </w:rPr>
      </w:pPr>
    </w:p>
    <w:p w:rsidR="005467F2" w:rsidRPr="003823C4" w:rsidRDefault="005467F2" w:rsidP="005467F2">
      <w:pPr>
        <w:ind w:left="708"/>
        <w:jc w:val="both"/>
        <w:rPr>
          <w:rFonts w:ascii="Arial" w:hAnsi="Arial" w:cs="Arial"/>
          <w:sz w:val="20"/>
          <w:szCs w:val="20"/>
        </w:rPr>
      </w:pPr>
      <w:r w:rsidRPr="005467F2">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5467F2" w:rsidRPr="003823C4" w:rsidRDefault="005467F2" w:rsidP="005467F2">
      <w:pPr>
        <w:ind w:firstLine="708"/>
        <w:jc w:val="both"/>
        <w:rPr>
          <w:rFonts w:ascii="Arial" w:hAnsi="Arial" w:cs="Arial"/>
          <w:sz w:val="20"/>
          <w:szCs w:val="20"/>
        </w:rPr>
      </w:pPr>
    </w:p>
    <w:p w:rsidR="005467F2" w:rsidRPr="003823C4" w:rsidRDefault="005467F2" w:rsidP="005467F2">
      <w:pPr>
        <w:ind w:firstLine="708"/>
        <w:jc w:val="both"/>
        <w:rPr>
          <w:rFonts w:ascii="Arial" w:hAnsi="Arial" w:cs="Arial"/>
          <w:sz w:val="20"/>
          <w:szCs w:val="20"/>
        </w:rPr>
      </w:pPr>
      <w:r w:rsidRPr="005467F2">
        <w:rPr>
          <w:rFonts w:ascii="Arial" w:hAnsi="Arial" w:cs="Arial"/>
          <w:b/>
          <w:sz w:val="20"/>
          <w:szCs w:val="20"/>
        </w:rPr>
        <w:t>03.03.06.</w:t>
      </w:r>
      <w:r w:rsidRPr="003823C4">
        <w:rPr>
          <w:rFonts w:ascii="Arial" w:hAnsi="Arial" w:cs="Arial"/>
          <w:sz w:val="20"/>
          <w:szCs w:val="20"/>
        </w:rPr>
        <w:t xml:space="preserve"> Estrangeira, que não funcione no País.</w:t>
      </w:r>
    </w:p>
    <w:p w:rsidR="005467F2" w:rsidRDefault="005467F2" w:rsidP="005467F2">
      <w:pPr>
        <w:ind w:left="708"/>
        <w:jc w:val="both"/>
        <w:rPr>
          <w:rFonts w:ascii="Arial" w:hAnsi="Arial" w:cs="Arial"/>
          <w:sz w:val="20"/>
          <w:szCs w:val="20"/>
        </w:rPr>
      </w:pPr>
    </w:p>
    <w:p w:rsidR="005467F2" w:rsidRPr="003823C4" w:rsidRDefault="005467F2" w:rsidP="005467F2">
      <w:pPr>
        <w:ind w:left="708"/>
        <w:jc w:val="both"/>
        <w:rPr>
          <w:rFonts w:ascii="Arial" w:hAnsi="Arial" w:cs="Arial"/>
          <w:sz w:val="20"/>
          <w:szCs w:val="20"/>
        </w:rPr>
      </w:pPr>
      <w:r w:rsidRPr="005467F2">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5467F2" w:rsidRPr="003823C4" w:rsidRDefault="005467F2" w:rsidP="005467F2">
      <w:pPr>
        <w:jc w:val="both"/>
        <w:rPr>
          <w:rFonts w:ascii="Arial" w:hAnsi="Arial" w:cs="Arial"/>
          <w:sz w:val="20"/>
          <w:szCs w:val="20"/>
        </w:rPr>
      </w:pPr>
    </w:p>
    <w:p w:rsidR="005467F2" w:rsidRPr="003823C4" w:rsidRDefault="005467F2" w:rsidP="005467F2">
      <w:pPr>
        <w:ind w:left="708"/>
        <w:jc w:val="both"/>
        <w:rPr>
          <w:rFonts w:ascii="Arial" w:hAnsi="Arial" w:cs="Arial"/>
          <w:sz w:val="20"/>
          <w:szCs w:val="20"/>
        </w:rPr>
      </w:pPr>
      <w:r w:rsidRPr="005467F2">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467F2" w:rsidRPr="005467F2" w:rsidRDefault="005467F2" w:rsidP="005467F2">
      <w:pPr>
        <w:jc w:val="both"/>
        <w:rPr>
          <w:rFonts w:ascii="Arial" w:hAnsi="Arial" w:cs="Arial"/>
          <w:b/>
          <w:sz w:val="20"/>
          <w:szCs w:val="20"/>
        </w:rPr>
      </w:pPr>
    </w:p>
    <w:p w:rsidR="005467F2" w:rsidRPr="006A14E2" w:rsidRDefault="005467F2" w:rsidP="005467F2">
      <w:pPr>
        <w:jc w:val="both"/>
        <w:rPr>
          <w:rFonts w:ascii="Arial" w:hAnsi="Arial" w:cs="Arial"/>
          <w:sz w:val="20"/>
          <w:szCs w:val="20"/>
        </w:rPr>
      </w:pPr>
      <w:r w:rsidRPr="005467F2">
        <w:rPr>
          <w:rFonts w:ascii="Arial" w:hAnsi="Arial" w:cs="Arial"/>
          <w:b/>
          <w:sz w:val="20"/>
          <w:szCs w:val="20"/>
        </w:rPr>
        <w:t>03.04.</w:t>
      </w:r>
      <w:r>
        <w:rPr>
          <w:rFonts w:ascii="Arial" w:hAnsi="Arial" w:cs="Arial"/>
          <w:sz w:val="20"/>
          <w:szCs w:val="20"/>
        </w:rPr>
        <w:t xml:space="preserve">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467F2" w:rsidRDefault="005467F2" w:rsidP="005467F2">
      <w:pPr>
        <w:ind w:left="708" w:right="27"/>
        <w:jc w:val="both"/>
        <w:rPr>
          <w:rFonts w:ascii="Arial" w:hAnsi="Arial" w:cs="Arial"/>
          <w:bCs/>
          <w:sz w:val="20"/>
          <w:szCs w:val="20"/>
        </w:rPr>
      </w:pPr>
    </w:p>
    <w:p w:rsidR="005467F2" w:rsidRPr="00F248F1" w:rsidRDefault="005467F2" w:rsidP="005467F2">
      <w:pPr>
        <w:ind w:left="708" w:right="27"/>
        <w:jc w:val="both"/>
        <w:rPr>
          <w:rFonts w:ascii="Arial" w:hAnsi="Arial" w:cs="Arial"/>
          <w:sz w:val="20"/>
          <w:szCs w:val="20"/>
        </w:rPr>
      </w:pPr>
      <w:r w:rsidRPr="005467F2">
        <w:rPr>
          <w:rFonts w:ascii="Arial" w:hAnsi="Arial" w:cs="Arial"/>
          <w:b/>
          <w:bCs/>
          <w:sz w:val="20"/>
          <w:szCs w:val="20"/>
        </w:rPr>
        <w:t>a)</w:t>
      </w:r>
      <w:r w:rsidRPr="00181677">
        <w:rPr>
          <w:rFonts w:ascii="Arial" w:hAnsi="Arial" w:cs="Arial"/>
          <w:bCs/>
          <w:sz w:val="20"/>
          <w:szCs w:val="20"/>
        </w:rPr>
        <w:t xml:space="preserve">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5467F2" w:rsidRPr="00181677" w:rsidRDefault="005467F2" w:rsidP="005467F2">
      <w:pPr>
        <w:ind w:left="708" w:right="27"/>
        <w:jc w:val="both"/>
        <w:rPr>
          <w:rFonts w:ascii="Arial" w:hAnsi="Arial" w:cs="Arial"/>
          <w:sz w:val="20"/>
          <w:szCs w:val="20"/>
        </w:rPr>
      </w:pPr>
    </w:p>
    <w:p w:rsidR="005467F2" w:rsidRPr="00181677" w:rsidRDefault="005467F2" w:rsidP="005467F2">
      <w:pPr>
        <w:ind w:left="1416" w:right="27"/>
        <w:jc w:val="both"/>
        <w:rPr>
          <w:rFonts w:ascii="Arial" w:hAnsi="Arial" w:cs="Arial"/>
          <w:sz w:val="20"/>
          <w:szCs w:val="20"/>
        </w:rPr>
      </w:pPr>
      <w:r w:rsidRPr="005467F2">
        <w:rPr>
          <w:rFonts w:ascii="Arial" w:hAnsi="Arial" w:cs="Arial"/>
          <w:b/>
          <w:sz w:val="20"/>
          <w:szCs w:val="20"/>
        </w:rPr>
        <w:t>a.1)</w:t>
      </w:r>
      <w:r w:rsidRPr="00181677">
        <w:rPr>
          <w:rFonts w:ascii="Arial" w:hAnsi="Arial" w:cs="Arial"/>
          <w:sz w:val="20"/>
          <w:szCs w:val="20"/>
        </w:rPr>
        <w:t xml:space="preserve">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5467F2" w:rsidRPr="00181677" w:rsidRDefault="005467F2" w:rsidP="005467F2">
      <w:pPr>
        <w:ind w:right="27"/>
        <w:jc w:val="both"/>
        <w:rPr>
          <w:rFonts w:ascii="Arial" w:hAnsi="Arial" w:cs="Arial"/>
          <w:b/>
          <w:sz w:val="20"/>
          <w:szCs w:val="20"/>
        </w:rPr>
      </w:pPr>
    </w:p>
    <w:p w:rsidR="005467F2" w:rsidRPr="00181677" w:rsidRDefault="005467F2" w:rsidP="005467F2">
      <w:pPr>
        <w:ind w:left="708" w:right="27"/>
        <w:jc w:val="both"/>
        <w:rPr>
          <w:rFonts w:ascii="Arial" w:hAnsi="Arial" w:cs="Arial"/>
          <w:b/>
          <w:sz w:val="20"/>
          <w:szCs w:val="20"/>
        </w:rPr>
      </w:pPr>
      <w:r w:rsidRPr="00181677">
        <w:rPr>
          <w:rFonts w:ascii="Arial" w:hAnsi="Arial" w:cs="Arial"/>
          <w:b/>
          <w:sz w:val="20"/>
          <w:szCs w:val="20"/>
        </w:rPr>
        <w:t xml:space="preserve">b) </w:t>
      </w:r>
      <w:r w:rsidRPr="00D71083">
        <w:rPr>
          <w:rFonts w:ascii="Arial" w:hAnsi="Arial" w:cs="Arial"/>
          <w:sz w:val="20"/>
          <w:szCs w:val="20"/>
        </w:rPr>
        <w:t>Ficha Técnica Descritiva contendo as especificações do objeto da licitação, conforme o 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w:t>
      </w:r>
      <w:r w:rsidRPr="00D71083">
        <w:rPr>
          <w:rFonts w:ascii="Arial" w:hAnsi="Arial" w:cs="Arial"/>
          <w:sz w:val="20"/>
          <w:szCs w:val="20"/>
        </w:rPr>
        <w:t>sob pena de</w:t>
      </w:r>
      <w:r w:rsidRPr="00181677">
        <w:rPr>
          <w:rFonts w:ascii="Arial" w:hAnsi="Arial" w:cs="Arial"/>
          <w:b/>
          <w:sz w:val="20"/>
          <w:szCs w:val="20"/>
        </w:rPr>
        <w:t xml:space="preserve"> </w:t>
      </w:r>
      <w:r w:rsidRPr="00181677">
        <w:rPr>
          <w:rFonts w:ascii="Arial" w:hAnsi="Arial" w:cs="Arial"/>
          <w:b/>
          <w:sz w:val="20"/>
          <w:szCs w:val="20"/>
          <w:u w:val="single"/>
        </w:rPr>
        <w:t>desclassificação</w:t>
      </w:r>
      <w:r w:rsidRPr="00181677">
        <w:rPr>
          <w:rFonts w:ascii="Arial" w:hAnsi="Arial" w:cs="Arial"/>
          <w:b/>
          <w:sz w:val="20"/>
          <w:szCs w:val="20"/>
        </w:rPr>
        <w:t>.</w:t>
      </w:r>
    </w:p>
    <w:p w:rsidR="005467F2" w:rsidRPr="00181677" w:rsidRDefault="005467F2" w:rsidP="005467F2">
      <w:pPr>
        <w:ind w:left="708"/>
        <w:jc w:val="both"/>
        <w:rPr>
          <w:rFonts w:ascii="Arial" w:hAnsi="Arial" w:cs="Arial"/>
          <w:b/>
          <w:bCs/>
          <w:sz w:val="20"/>
          <w:szCs w:val="20"/>
        </w:rPr>
      </w:pPr>
    </w:p>
    <w:p w:rsidR="005467F2" w:rsidRPr="00980158" w:rsidRDefault="005467F2" w:rsidP="005467F2">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467F2" w:rsidRPr="006A14E2" w:rsidRDefault="005467F2" w:rsidP="005467F2">
      <w:pPr>
        <w:jc w:val="both"/>
        <w:rPr>
          <w:rFonts w:ascii="Arial" w:hAnsi="Arial" w:cs="Arial"/>
          <w:sz w:val="20"/>
          <w:szCs w:val="20"/>
        </w:rPr>
      </w:pPr>
    </w:p>
    <w:p w:rsidR="00EF72F3" w:rsidRDefault="00EF72F3" w:rsidP="005467F2">
      <w:pPr>
        <w:jc w:val="both"/>
        <w:rPr>
          <w:rFonts w:ascii="Arial" w:hAnsi="Arial" w:cs="Arial"/>
          <w:b/>
          <w:sz w:val="20"/>
          <w:szCs w:val="20"/>
        </w:rPr>
      </w:pPr>
    </w:p>
    <w:p w:rsidR="001529D7" w:rsidRDefault="001529D7" w:rsidP="005467F2">
      <w:pPr>
        <w:jc w:val="both"/>
        <w:rPr>
          <w:rFonts w:ascii="Arial" w:hAnsi="Arial" w:cs="Arial"/>
          <w:b/>
          <w:sz w:val="20"/>
          <w:szCs w:val="20"/>
        </w:rPr>
      </w:pPr>
    </w:p>
    <w:p w:rsidR="00EF72F3" w:rsidRDefault="00EF72F3" w:rsidP="005467F2">
      <w:pPr>
        <w:jc w:val="both"/>
        <w:rPr>
          <w:rFonts w:ascii="Arial" w:hAnsi="Arial" w:cs="Arial"/>
          <w:b/>
          <w:sz w:val="20"/>
          <w:szCs w:val="20"/>
        </w:rPr>
      </w:pPr>
    </w:p>
    <w:p w:rsidR="005467F2" w:rsidRPr="006A14E2" w:rsidRDefault="005467F2" w:rsidP="005467F2">
      <w:pPr>
        <w:jc w:val="both"/>
        <w:rPr>
          <w:rFonts w:ascii="Arial" w:hAnsi="Arial" w:cs="Arial"/>
          <w:sz w:val="20"/>
          <w:szCs w:val="20"/>
        </w:rPr>
      </w:pPr>
      <w:r w:rsidRPr="00D71083">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sidR="00D71083">
        <w:rPr>
          <w:rFonts w:ascii="Arial" w:hAnsi="Arial" w:cs="Arial"/>
          <w:sz w:val="20"/>
          <w:szCs w:val="20"/>
        </w:rPr>
        <w:t xml:space="preserve">n.º </w:t>
      </w:r>
      <w:r w:rsidRPr="006A14E2">
        <w:rPr>
          <w:rFonts w:ascii="Arial" w:hAnsi="Arial" w:cs="Arial"/>
          <w:sz w:val="20"/>
          <w:szCs w:val="20"/>
        </w:rPr>
        <w:t xml:space="preserve">123/06, com redação dada pela Lei Complementar </w:t>
      </w:r>
      <w:r w:rsidR="00D71083">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467F2" w:rsidRPr="006A14E2" w:rsidRDefault="005467F2" w:rsidP="005467F2">
      <w:pPr>
        <w:jc w:val="both"/>
        <w:rPr>
          <w:rFonts w:ascii="Arial" w:hAnsi="Arial" w:cs="Arial"/>
          <w:sz w:val="20"/>
          <w:szCs w:val="20"/>
        </w:rPr>
      </w:pPr>
    </w:p>
    <w:p w:rsidR="005467F2" w:rsidRPr="006A14E2" w:rsidRDefault="005467F2" w:rsidP="005467F2">
      <w:pPr>
        <w:jc w:val="both"/>
        <w:rPr>
          <w:rFonts w:ascii="Arial" w:hAnsi="Arial" w:cs="Arial"/>
          <w:sz w:val="20"/>
          <w:szCs w:val="20"/>
        </w:rPr>
      </w:pPr>
      <w:r w:rsidRPr="00D71083">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sidR="00D71083">
        <w:rPr>
          <w:rFonts w:ascii="Arial" w:hAnsi="Arial" w:cs="Arial"/>
          <w:sz w:val="20"/>
          <w:szCs w:val="20"/>
        </w:rPr>
        <w:t xml:space="preserve">n.º </w:t>
      </w:r>
      <w:r w:rsidRPr="006A14E2">
        <w:rPr>
          <w:rFonts w:ascii="Arial" w:hAnsi="Arial" w:cs="Arial"/>
          <w:sz w:val="20"/>
          <w:szCs w:val="20"/>
        </w:rPr>
        <w:t xml:space="preserve">123/2006, com redação dada pela Lei Complementar </w:t>
      </w:r>
      <w:r w:rsidR="00D71083">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Arial" w:hAnsi="Arial" w:cs="Arial"/>
          <w:sz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252F87" w:rsidRPr="00623E80" w:rsidRDefault="00252F87" w:rsidP="005F2D4E">
      <w:pPr>
        <w:pStyle w:val="Textopadro"/>
        <w:widowControl/>
        <w:tabs>
          <w:tab w:val="left" w:pos="567"/>
        </w:tabs>
        <w:jc w:val="both"/>
        <w:rPr>
          <w:rFonts w:ascii="Arial" w:hAnsi="Arial" w:cs="Arial"/>
          <w:bCs/>
          <w:sz w:val="20"/>
          <w:lang w:val="pt-BR"/>
        </w:rPr>
      </w:pPr>
    </w:p>
    <w:p w:rsidR="00D71083" w:rsidRPr="00695897" w:rsidRDefault="00D71083" w:rsidP="00D71083">
      <w:pPr>
        <w:ind w:right="27"/>
        <w:jc w:val="both"/>
        <w:rPr>
          <w:rFonts w:ascii="Arial" w:eastAsia="Times New Roman" w:hAnsi="Arial" w:cs="Arial"/>
          <w:bCs/>
          <w:snapToGrid w:val="0"/>
          <w:sz w:val="20"/>
          <w:szCs w:val="20"/>
          <w:lang w:eastAsia="pt-BR"/>
        </w:rPr>
      </w:pPr>
      <w:r w:rsidRPr="00D71083">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D71083" w:rsidRPr="00695897" w:rsidRDefault="00D71083" w:rsidP="00D71083">
      <w:pPr>
        <w:ind w:right="27"/>
        <w:jc w:val="both"/>
        <w:rPr>
          <w:rFonts w:ascii="Arial" w:eastAsia="Times New Roman" w:hAnsi="Arial" w:cs="Arial"/>
          <w:bCs/>
          <w:snapToGrid w:val="0"/>
          <w:sz w:val="20"/>
          <w:szCs w:val="20"/>
          <w:lang w:eastAsia="pt-BR"/>
        </w:rPr>
      </w:pPr>
    </w:p>
    <w:p w:rsidR="00D71083" w:rsidRPr="00695897" w:rsidRDefault="00D71083" w:rsidP="00D71083">
      <w:pPr>
        <w:ind w:right="27"/>
        <w:jc w:val="both"/>
        <w:rPr>
          <w:rFonts w:ascii="Arial" w:eastAsia="Times New Roman" w:hAnsi="Arial" w:cs="Arial"/>
          <w:bCs/>
          <w:snapToGrid w:val="0"/>
          <w:sz w:val="20"/>
          <w:szCs w:val="20"/>
          <w:lang w:eastAsia="pt-BR"/>
        </w:rPr>
      </w:pPr>
      <w:r w:rsidRPr="00D71083">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D71083" w:rsidRPr="00695897" w:rsidRDefault="00D71083" w:rsidP="00D71083">
      <w:pPr>
        <w:ind w:right="27"/>
        <w:jc w:val="both"/>
        <w:rPr>
          <w:rFonts w:ascii="Arial" w:eastAsia="Times New Roman" w:hAnsi="Arial" w:cs="Arial"/>
          <w:bCs/>
          <w:snapToGrid w:val="0"/>
          <w:sz w:val="20"/>
          <w:szCs w:val="20"/>
          <w:lang w:eastAsia="pt-BR"/>
        </w:rPr>
      </w:pPr>
    </w:p>
    <w:p w:rsidR="00D71083" w:rsidRPr="00415163" w:rsidRDefault="00D71083" w:rsidP="00D71083">
      <w:pPr>
        <w:ind w:right="27"/>
        <w:jc w:val="both"/>
        <w:rPr>
          <w:rFonts w:ascii="Arial" w:hAnsi="Arial" w:cs="Arial"/>
          <w:color w:val="000000"/>
          <w:sz w:val="20"/>
          <w:szCs w:val="20"/>
        </w:rPr>
      </w:pPr>
      <w:r w:rsidRPr="00D71083">
        <w:rPr>
          <w:rFonts w:ascii="Arial" w:eastAsia="Times New Roman" w:hAnsi="Arial" w:cs="Arial"/>
          <w:b/>
          <w:bCs/>
          <w:snapToGrid w:val="0"/>
          <w:sz w:val="20"/>
          <w:szCs w:val="20"/>
          <w:lang w:eastAsia="pt-BR"/>
        </w:rPr>
        <w:t>04.03.</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623E80" w:rsidRDefault="005F2D4E" w:rsidP="005F2D4E">
      <w:pPr>
        <w:ind w:right="27"/>
        <w:jc w:val="both"/>
        <w:rPr>
          <w:rFonts w:ascii="Arial" w:hAnsi="Arial" w:cs="Arial"/>
          <w:color w:val="000000"/>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0F46A3" w:rsidRPr="00623E80" w:rsidRDefault="000F46A3" w:rsidP="005F2D4E">
      <w:pPr>
        <w:pStyle w:val="Textopadro"/>
        <w:widowControl/>
        <w:jc w:val="both"/>
        <w:rPr>
          <w:rFonts w:ascii="Arial" w:hAnsi="Arial" w:cs="Arial"/>
          <w:sz w:val="20"/>
          <w:lang w:val="pt-BR"/>
        </w:rPr>
      </w:pPr>
    </w:p>
    <w:p w:rsidR="00D71083" w:rsidRPr="00415163" w:rsidRDefault="00D71083" w:rsidP="00D71083">
      <w:pPr>
        <w:pStyle w:val="Textopadro"/>
        <w:widowControl/>
        <w:tabs>
          <w:tab w:val="left" w:pos="720"/>
          <w:tab w:val="left" w:pos="998"/>
        </w:tabs>
        <w:jc w:val="both"/>
        <w:rPr>
          <w:rFonts w:ascii="Arial" w:hAnsi="Arial" w:cs="Arial"/>
          <w:sz w:val="20"/>
          <w:lang w:val="pt-BR"/>
        </w:rPr>
      </w:pPr>
      <w:r w:rsidRPr="00D71083">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D71083" w:rsidRDefault="00D71083" w:rsidP="00D71083">
      <w:pPr>
        <w:pStyle w:val="Textopadro"/>
        <w:widowControl/>
        <w:jc w:val="both"/>
        <w:rPr>
          <w:rFonts w:ascii="Arial" w:hAnsi="Arial" w:cs="Arial"/>
          <w:sz w:val="20"/>
          <w:lang w:val="pt-BR"/>
        </w:rPr>
      </w:pPr>
    </w:p>
    <w:p w:rsidR="00D71083" w:rsidRPr="00415163" w:rsidRDefault="00D71083" w:rsidP="00D71083">
      <w:pPr>
        <w:pStyle w:val="Textopadro"/>
        <w:widowControl/>
        <w:jc w:val="both"/>
        <w:rPr>
          <w:rFonts w:ascii="Arial" w:hAnsi="Arial" w:cs="Arial"/>
          <w:sz w:val="20"/>
          <w:lang w:val="pt-BR"/>
        </w:rPr>
      </w:pPr>
      <w:r w:rsidRPr="00D71083">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D71083" w:rsidRPr="00415163" w:rsidRDefault="00D71083" w:rsidP="00D71083">
      <w:pPr>
        <w:pStyle w:val="Textopadro"/>
        <w:widowControl/>
        <w:jc w:val="both"/>
        <w:rPr>
          <w:rFonts w:ascii="Arial" w:hAnsi="Arial" w:cs="Arial"/>
          <w:sz w:val="20"/>
          <w:lang w:val="pt-BR"/>
        </w:rPr>
      </w:pP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9C548B" w:rsidRDefault="00D71083" w:rsidP="00D7108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D71083" w:rsidRPr="00690648" w:rsidRDefault="00D71083" w:rsidP="00D7108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D71083" w:rsidRPr="00415163" w:rsidRDefault="00D71083" w:rsidP="00D7108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D71083" w:rsidRPr="00415163" w:rsidRDefault="00D71083" w:rsidP="00D71083">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E52806" w:rsidRDefault="00E52806" w:rsidP="005F2D4E">
      <w:pPr>
        <w:pStyle w:val="Textopadro"/>
        <w:widowControl/>
        <w:jc w:val="both"/>
        <w:rPr>
          <w:rFonts w:ascii="Arial" w:hAnsi="Arial" w:cs="Arial"/>
          <w:b/>
          <w:sz w:val="20"/>
          <w:lang w:val="pt-BR"/>
        </w:rPr>
      </w:pPr>
    </w:p>
    <w:p w:rsidR="00DD2D90" w:rsidRDefault="00DD2D90" w:rsidP="0007225D">
      <w:pPr>
        <w:pStyle w:val="Textopadro"/>
        <w:widowControl/>
        <w:tabs>
          <w:tab w:val="left" w:pos="720"/>
          <w:tab w:val="left" w:pos="998"/>
        </w:tabs>
        <w:jc w:val="both"/>
        <w:rPr>
          <w:rFonts w:ascii="Arial" w:hAnsi="Arial" w:cs="Arial"/>
          <w:b/>
          <w:sz w:val="20"/>
          <w:lang w:val="pt-BR"/>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5F2D4E" w:rsidRDefault="005F2D4E" w:rsidP="00817A57">
      <w:pPr>
        <w:pStyle w:val="SemEspaamento"/>
        <w:rPr>
          <w:rFonts w:ascii="Arial" w:hAnsi="Arial" w:cs="Arial"/>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817A57" w:rsidRPr="00817A57" w:rsidRDefault="00817A57" w:rsidP="00817A57">
      <w:pPr>
        <w:pStyle w:val="SemEspaamento"/>
        <w:jc w:val="both"/>
        <w:rPr>
          <w:rFonts w:ascii="Arial" w:hAnsi="Arial" w:cs="Arial"/>
          <w:b/>
          <w:sz w:val="20"/>
          <w:szCs w:val="20"/>
        </w:rPr>
      </w:pPr>
    </w:p>
    <w:p w:rsidR="001529D7" w:rsidRDefault="001529D7"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2"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17A57" w:rsidRPr="00817A57" w:rsidRDefault="00817A57"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 do </w:t>
      </w:r>
      <w:r w:rsidRPr="00817A57">
        <w:rPr>
          <w:rFonts w:ascii="Arial" w:hAnsi="Arial" w:cs="Arial"/>
          <w:b/>
          <w:sz w:val="20"/>
          <w:szCs w:val="20"/>
        </w:rPr>
        <w:t xml:space="preserve">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671EE6" w:rsidRDefault="00671EE6"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156B5C" w:rsidRPr="00156B5C" w:rsidRDefault="00156B5C" w:rsidP="00156B5C">
      <w:pPr>
        <w:pStyle w:val="SemEspaamento"/>
        <w:jc w:val="both"/>
        <w:rPr>
          <w:rFonts w:ascii="Arial" w:hAnsi="Arial" w:cs="Arial"/>
          <w:b/>
          <w:sz w:val="20"/>
          <w:szCs w:val="20"/>
        </w:rPr>
      </w:pPr>
    </w:p>
    <w:p w:rsidR="0007225D" w:rsidRPr="00817A57" w:rsidRDefault="0007225D" w:rsidP="00817A57">
      <w:pPr>
        <w:pStyle w:val="Recuodecorpodetexto"/>
        <w:ind w:left="0"/>
        <w:jc w:val="both"/>
        <w:rPr>
          <w:rFonts w:ascii="Arial" w:hAnsi="Arial" w:cs="Arial"/>
          <w:sz w:val="20"/>
          <w:szCs w:val="20"/>
        </w:rPr>
      </w:pPr>
      <w:r w:rsidRPr="0007225D">
        <w:rPr>
          <w:rFonts w:ascii="Arial" w:hAnsi="Arial" w:cs="Arial"/>
          <w:b/>
          <w:sz w:val="20"/>
          <w:szCs w:val="20"/>
        </w:rPr>
        <w:t xml:space="preserve">06.08. </w:t>
      </w:r>
      <w:r w:rsidRPr="00817A57">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817A57" w:rsidRPr="00817A57" w:rsidRDefault="00817A57" w:rsidP="00817A57">
      <w:pPr>
        <w:pStyle w:val="SemEspaamento"/>
        <w:jc w:val="both"/>
        <w:rPr>
          <w:rFonts w:ascii="Arial" w:hAnsi="Arial" w:cs="Arial"/>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F46A3" w:rsidRDefault="000F46A3"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E32005" w:rsidRDefault="00E32005" w:rsidP="00817A57">
      <w:pPr>
        <w:pStyle w:val="SemEspaamento"/>
        <w:jc w:val="both"/>
        <w:rPr>
          <w:rFonts w:ascii="Arial" w:hAnsi="Arial" w:cs="Arial"/>
          <w:b/>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3B61F0" w:rsidRDefault="003B61F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3B61F0" w:rsidRDefault="003B61F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9C548B" w:rsidRDefault="009C548B" w:rsidP="00817A57">
      <w:pPr>
        <w:pStyle w:val="SemEspaamento"/>
        <w:jc w:val="both"/>
        <w:rPr>
          <w:rFonts w:ascii="Arial" w:hAnsi="Arial" w:cs="Arial"/>
          <w:sz w:val="20"/>
          <w:szCs w:val="20"/>
        </w:rPr>
      </w:pPr>
    </w:p>
    <w:p w:rsidR="009C548B" w:rsidRPr="00817A57" w:rsidRDefault="009C548B" w:rsidP="00817A57">
      <w:pPr>
        <w:pStyle w:val="SemEspaamento"/>
        <w:jc w:val="both"/>
        <w:rPr>
          <w:rFonts w:ascii="Arial" w:hAnsi="Arial" w:cs="Arial"/>
          <w:sz w:val="20"/>
          <w:szCs w:val="20"/>
        </w:rPr>
      </w:pPr>
    </w:p>
    <w:p w:rsidR="001529D7" w:rsidRDefault="001529D7" w:rsidP="00817A57">
      <w:pPr>
        <w:pStyle w:val="SemEspaamento"/>
        <w:jc w:val="both"/>
        <w:rPr>
          <w:rFonts w:ascii="Arial" w:hAnsi="Arial" w:cs="Arial"/>
          <w:b/>
          <w:sz w:val="20"/>
          <w:szCs w:val="20"/>
        </w:rPr>
      </w:pPr>
    </w:p>
    <w:p w:rsidR="001529D7" w:rsidRDefault="001529D7" w:rsidP="00817A57">
      <w:pPr>
        <w:pStyle w:val="SemEspaamento"/>
        <w:jc w:val="both"/>
        <w:rPr>
          <w:rFonts w:ascii="Arial" w:hAnsi="Arial" w:cs="Arial"/>
          <w:b/>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07225D" w:rsidRPr="00817A57" w:rsidRDefault="0007225D"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D71083" w:rsidRPr="00D71083">
        <w:rPr>
          <w:rFonts w:ascii="Arial" w:hAnsi="Arial" w:cs="Arial"/>
          <w:b/>
          <w:sz w:val="20"/>
          <w:szCs w:val="20"/>
          <w:u w:val="single"/>
        </w:rPr>
        <w:t xml:space="preserve">MENOR PREÇO </w:t>
      </w:r>
      <w:r w:rsidR="009C548B">
        <w:rPr>
          <w:rFonts w:ascii="Arial" w:hAnsi="Arial" w:cs="Arial"/>
          <w:b/>
          <w:sz w:val="20"/>
          <w:szCs w:val="20"/>
          <w:u w:val="single"/>
        </w:rPr>
        <w:t>GLOBAL</w:t>
      </w:r>
      <w:r w:rsidR="00D71083" w:rsidRPr="00D71083">
        <w:rPr>
          <w:rFonts w:ascii="Arial" w:hAnsi="Arial" w:cs="Arial"/>
          <w:b/>
          <w:sz w:val="20"/>
          <w:szCs w:val="20"/>
          <w:u w:val="single"/>
        </w:rPr>
        <w:t>, POR LOTE</w:t>
      </w:r>
      <w:r w:rsidRPr="00663FE2">
        <w:rPr>
          <w:rFonts w:ascii="Arial" w:hAnsi="Arial" w:cs="Arial"/>
          <w:b/>
          <w:sz w:val="20"/>
          <w:szCs w:val="20"/>
        </w:rPr>
        <w:t>,</w:t>
      </w:r>
      <w:r w:rsidRPr="00817A57">
        <w:rPr>
          <w:rFonts w:ascii="Arial" w:hAnsi="Arial" w:cs="Arial"/>
          <w:sz w:val="20"/>
          <w:szCs w:val="20"/>
        </w:rPr>
        <w:t xml:space="preserve"> 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jc w:val="both"/>
        <w:rPr>
          <w:rFonts w:ascii="Arial" w:hAnsi="Arial" w:cs="Arial"/>
          <w:b/>
          <w:sz w:val="20"/>
          <w:lang w:val="pt-BR"/>
        </w:rPr>
      </w:pPr>
    </w:p>
    <w:p w:rsidR="00756750" w:rsidRPr="00623E80" w:rsidRDefault="005F2D4E" w:rsidP="00756750">
      <w:pPr>
        <w:jc w:val="both"/>
        <w:rPr>
          <w:rFonts w:ascii="Arial" w:hAnsi="Arial" w:cs="Arial"/>
          <w:color w:val="000000" w:themeColor="text1"/>
          <w:sz w:val="20"/>
          <w:szCs w:val="20"/>
        </w:rPr>
      </w:pPr>
      <w:r w:rsidRPr="00623E80">
        <w:rPr>
          <w:rFonts w:ascii="Arial" w:hAnsi="Arial" w:cs="Arial"/>
          <w:b/>
          <w:color w:val="000000" w:themeColor="text1"/>
          <w:sz w:val="20"/>
          <w:szCs w:val="20"/>
        </w:rPr>
        <w:t xml:space="preserve">07. DA PARTICIPAÇÃO E DO BENEFÍCIO À MICROEMPRESA E EMPRESA DE PEQUENO PORTE </w:t>
      </w:r>
    </w:p>
    <w:p w:rsidR="00E32005"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E32005" w:rsidRPr="00EA137F" w:rsidRDefault="00E32005" w:rsidP="00E32005">
      <w:pPr>
        <w:pStyle w:val="Textopadro"/>
        <w:widowControl/>
        <w:jc w:val="both"/>
        <w:rPr>
          <w:rFonts w:ascii="Arial" w:hAnsi="Arial" w:cs="Arial"/>
          <w:sz w:val="20"/>
          <w:lang w:val="pt-BR"/>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E32005" w:rsidRPr="00EA137F" w:rsidRDefault="00E32005" w:rsidP="00E32005">
      <w:pPr>
        <w:pStyle w:val="WW-Recuodecorpodetexto3"/>
        <w:ind w:left="0" w:right="-48" w:firstLine="0"/>
        <w:rPr>
          <w:rFonts w:ascii="Arial" w:hAnsi="Arial" w:cs="Arial"/>
          <w:sz w:val="20"/>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32005" w:rsidRPr="00EA137F" w:rsidRDefault="00E32005" w:rsidP="00E32005">
      <w:pPr>
        <w:autoSpaceDE w:val="0"/>
        <w:autoSpaceDN w:val="0"/>
        <w:adjustRightInd w:val="0"/>
        <w:jc w:val="both"/>
        <w:rPr>
          <w:rFonts w:ascii="Arial" w:hAnsi="Arial" w:cs="Arial"/>
          <w:b/>
          <w:sz w:val="20"/>
          <w:szCs w:val="20"/>
        </w:rPr>
      </w:pPr>
    </w:p>
    <w:p w:rsidR="00E32005" w:rsidRPr="00EA137F" w:rsidRDefault="00E32005" w:rsidP="00E32005">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E32005" w:rsidRPr="00EA137F"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ind w:left="708"/>
        <w:jc w:val="both"/>
        <w:rPr>
          <w:rFonts w:ascii="Arial" w:hAnsi="Arial" w:cs="Arial"/>
          <w:sz w:val="20"/>
          <w:szCs w:val="20"/>
        </w:rPr>
      </w:pPr>
      <w:r w:rsidRPr="00E32005">
        <w:rPr>
          <w:rFonts w:ascii="Arial" w:hAnsi="Arial" w:cs="Arial"/>
          <w:b/>
          <w:sz w:val="20"/>
          <w:szCs w:val="20"/>
        </w:rPr>
        <w:t>II</w:t>
      </w:r>
      <w:r w:rsidRPr="00EA137F">
        <w:rPr>
          <w:rFonts w:ascii="Arial" w:hAnsi="Arial" w:cs="Arial"/>
          <w:sz w:val="20"/>
          <w:szCs w:val="20"/>
        </w:rPr>
        <w:t xml:space="preserve">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32005" w:rsidRPr="00EA137F"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ind w:left="708"/>
        <w:jc w:val="both"/>
        <w:rPr>
          <w:rFonts w:ascii="Arial" w:hAnsi="Arial" w:cs="Arial"/>
          <w:sz w:val="20"/>
          <w:szCs w:val="20"/>
        </w:rPr>
      </w:pPr>
      <w:r w:rsidRPr="00E32005">
        <w:rPr>
          <w:rFonts w:ascii="Arial" w:hAnsi="Arial" w:cs="Arial"/>
          <w:b/>
          <w:sz w:val="20"/>
          <w:szCs w:val="20"/>
        </w:rPr>
        <w:t xml:space="preserve">III </w:t>
      </w:r>
      <w:r w:rsidRPr="00EA137F">
        <w:rPr>
          <w:rFonts w:ascii="Arial" w:hAnsi="Arial" w:cs="Arial"/>
          <w:sz w:val="20"/>
          <w:szCs w:val="20"/>
        </w:rPr>
        <w:t>– no caso de equivalência dos valores apresentados pelas microempresas e empresas de pequeno porte que se encontrem nos intervalos estabelecidos, será realizado sorteio entre elas para que se identifique àquela que primeiro poderá apresentar melhor oferta.</w:t>
      </w:r>
    </w:p>
    <w:p w:rsidR="00E32005" w:rsidRPr="00EA137F"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E32005" w:rsidRPr="00EA137F"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E32005" w:rsidRPr="00EA137F" w:rsidRDefault="00E32005" w:rsidP="00E32005">
      <w:pPr>
        <w:autoSpaceDE w:val="0"/>
        <w:autoSpaceDN w:val="0"/>
        <w:adjustRightInd w:val="0"/>
        <w:jc w:val="both"/>
        <w:rPr>
          <w:rFonts w:ascii="Arial" w:hAnsi="Arial" w:cs="Arial"/>
          <w:sz w:val="20"/>
          <w:szCs w:val="20"/>
        </w:rPr>
      </w:pPr>
    </w:p>
    <w:p w:rsidR="00E32005" w:rsidRPr="00EA137F"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 xml:space="preserve">07.06. </w:t>
      </w:r>
      <w:r w:rsidRPr="00EA137F">
        <w:rPr>
          <w:rFonts w:ascii="Arial" w:hAnsi="Arial" w:cs="Arial"/>
          <w:sz w:val="20"/>
          <w:szCs w:val="20"/>
        </w:rPr>
        <w:t>A microempresa ou empresa de pequeno porte mais bem classificada será convocada para apresentar nova proposta no prazo máximo de 5 (cinco) minutos após o encerramento dos lances, sob pena de preclusão.</w:t>
      </w:r>
    </w:p>
    <w:p w:rsidR="00E32005" w:rsidRPr="00A06E91" w:rsidRDefault="00E32005" w:rsidP="00E32005">
      <w:pPr>
        <w:autoSpaceDE w:val="0"/>
        <w:autoSpaceDN w:val="0"/>
        <w:adjustRightInd w:val="0"/>
        <w:jc w:val="both"/>
        <w:rPr>
          <w:rFonts w:ascii="Arial" w:hAnsi="Arial" w:cs="Arial"/>
          <w:sz w:val="20"/>
          <w:szCs w:val="20"/>
        </w:rPr>
      </w:pPr>
    </w:p>
    <w:p w:rsidR="00EF72F3" w:rsidRDefault="00EF72F3" w:rsidP="00E32005">
      <w:pPr>
        <w:autoSpaceDE w:val="0"/>
        <w:autoSpaceDN w:val="0"/>
        <w:adjustRightInd w:val="0"/>
        <w:jc w:val="both"/>
        <w:rPr>
          <w:rFonts w:ascii="Arial" w:hAnsi="Arial" w:cs="Arial"/>
          <w:b/>
          <w:sz w:val="20"/>
          <w:szCs w:val="20"/>
        </w:rPr>
      </w:pPr>
    </w:p>
    <w:p w:rsidR="00EF72F3" w:rsidRDefault="00EF72F3" w:rsidP="00E32005">
      <w:pPr>
        <w:autoSpaceDE w:val="0"/>
        <w:autoSpaceDN w:val="0"/>
        <w:adjustRightInd w:val="0"/>
        <w:jc w:val="both"/>
        <w:rPr>
          <w:rFonts w:ascii="Arial" w:hAnsi="Arial" w:cs="Arial"/>
          <w:b/>
          <w:sz w:val="20"/>
          <w:szCs w:val="20"/>
        </w:rPr>
      </w:pPr>
    </w:p>
    <w:p w:rsidR="00EF72F3" w:rsidRDefault="00EF72F3" w:rsidP="00E32005">
      <w:pPr>
        <w:autoSpaceDE w:val="0"/>
        <w:autoSpaceDN w:val="0"/>
        <w:adjustRightInd w:val="0"/>
        <w:jc w:val="both"/>
        <w:rPr>
          <w:rFonts w:ascii="Arial" w:hAnsi="Arial" w:cs="Arial"/>
          <w:b/>
          <w:sz w:val="20"/>
          <w:szCs w:val="20"/>
        </w:rPr>
      </w:pPr>
    </w:p>
    <w:p w:rsidR="00E32005" w:rsidRPr="00A06E91" w:rsidRDefault="00E32005" w:rsidP="00E32005">
      <w:pPr>
        <w:autoSpaceDE w:val="0"/>
        <w:autoSpaceDN w:val="0"/>
        <w:adjustRightInd w:val="0"/>
        <w:jc w:val="both"/>
        <w:rPr>
          <w:rFonts w:ascii="Arial" w:hAnsi="Arial" w:cs="Arial"/>
          <w:sz w:val="20"/>
          <w:szCs w:val="20"/>
        </w:rPr>
      </w:pPr>
      <w:r w:rsidRPr="00E32005">
        <w:rPr>
          <w:rFonts w:ascii="Arial" w:hAnsi="Arial" w:cs="Arial"/>
          <w:b/>
          <w:sz w:val="20"/>
          <w:szCs w:val="20"/>
        </w:rPr>
        <w:t>07.07.</w:t>
      </w:r>
      <w:r w:rsidRPr="00A06E91">
        <w:rPr>
          <w:rFonts w:ascii="Arial" w:hAnsi="Arial" w:cs="Arial"/>
          <w:sz w:val="20"/>
          <w:szCs w:val="20"/>
        </w:rPr>
        <w:t xml:space="preserve"> O procedimento de desempate previsto neste tópico somente será aplicado no</w:t>
      </w:r>
      <w:r>
        <w:rPr>
          <w:rFonts w:ascii="Arial" w:hAnsi="Arial" w:cs="Arial"/>
          <w:sz w:val="20"/>
          <w:szCs w:val="20"/>
        </w:rPr>
        <w:t xml:space="preserve"> </w:t>
      </w:r>
      <w:r w:rsidRPr="00E32005">
        <w:rPr>
          <w:rFonts w:ascii="Arial" w:hAnsi="Arial" w:cs="Arial"/>
          <w:b/>
          <w:sz w:val="20"/>
          <w:szCs w:val="20"/>
        </w:rPr>
        <w:t xml:space="preserve">Lote </w:t>
      </w:r>
      <w:r w:rsidR="009C548B">
        <w:rPr>
          <w:rFonts w:ascii="Arial" w:hAnsi="Arial" w:cs="Arial"/>
          <w:b/>
          <w:sz w:val="20"/>
          <w:szCs w:val="20"/>
        </w:rPr>
        <w:t>02</w:t>
      </w:r>
      <w:r w:rsidRPr="00A06E91">
        <w:rPr>
          <w:rFonts w:ascii="Arial" w:hAnsi="Arial" w:cs="Arial"/>
          <w:b/>
          <w:sz w:val="20"/>
          <w:szCs w:val="20"/>
        </w:rPr>
        <w:t xml:space="preserve">, </w:t>
      </w:r>
      <w:r w:rsidRPr="00A06E91">
        <w:rPr>
          <w:rFonts w:ascii="Arial" w:hAnsi="Arial" w:cs="Arial"/>
          <w:sz w:val="20"/>
          <w:szCs w:val="20"/>
        </w:rPr>
        <w:t xml:space="preserve">que </w:t>
      </w:r>
      <w:r w:rsidRPr="00E32005">
        <w:rPr>
          <w:rFonts w:ascii="Arial" w:hAnsi="Arial" w:cs="Arial"/>
          <w:b/>
          <w:sz w:val="20"/>
          <w:szCs w:val="20"/>
          <w:u w:val="single"/>
        </w:rPr>
        <w:t xml:space="preserve">não </w:t>
      </w:r>
      <w:r w:rsidR="00E1217B">
        <w:rPr>
          <w:rFonts w:ascii="Arial" w:hAnsi="Arial" w:cs="Arial"/>
          <w:b/>
          <w:sz w:val="20"/>
          <w:szCs w:val="20"/>
          <w:u w:val="single"/>
        </w:rPr>
        <w:t>é</w:t>
      </w:r>
      <w:r w:rsidRPr="00E32005">
        <w:rPr>
          <w:rFonts w:ascii="Arial" w:hAnsi="Arial" w:cs="Arial"/>
          <w:b/>
          <w:sz w:val="20"/>
          <w:szCs w:val="20"/>
          <w:u w:val="single"/>
        </w:rPr>
        <w:t xml:space="preserve"> exclusivo</w:t>
      </w:r>
      <w:r>
        <w:rPr>
          <w:rFonts w:ascii="Arial" w:hAnsi="Arial" w:cs="Arial"/>
          <w:sz w:val="20"/>
          <w:szCs w:val="20"/>
        </w:rPr>
        <w:t xml:space="preserve"> </w:t>
      </w:r>
      <w:r w:rsidRPr="00A06E91">
        <w:rPr>
          <w:rFonts w:ascii="Arial" w:hAnsi="Arial" w:cs="Arial"/>
          <w:sz w:val="20"/>
          <w:szCs w:val="20"/>
        </w:rPr>
        <w:t>à MEI/ME e EPP.</w:t>
      </w:r>
    </w:p>
    <w:p w:rsidR="00F13983" w:rsidRDefault="00F13983" w:rsidP="005F2D4E">
      <w:pPr>
        <w:autoSpaceDE w:val="0"/>
        <w:autoSpaceDN w:val="0"/>
        <w:adjustRightInd w:val="0"/>
        <w:jc w:val="both"/>
        <w:rPr>
          <w:rFonts w:ascii="Arial" w:hAnsi="Arial" w:cs="Arial"/>
          <w:b/>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A46A5E" w:rsidRDefault="00A46A5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 POR LOTE</w:t>
      </w:r>
      <w:r w:rsidRPr="00623E80">
        <w:rPr>
          <w:rFonts w:ascii="Arial" w:hAnsi="Arial" w:cs="Arial"/>
          <w:b/>
          <w:sz w:val="20"/>
          <w:lang w:val="pt-BR"/>
        </w:rPr>
        <w:t>,</w:t>
      </w:r>
      <w:r w:rsidRPr="00623E80">
        <w:rPr>
          <w:rFonts w:ascii="Arial" w:hAnsi="Arial" w:cs="Arial"/>
          <w:sz w:val="20"/>
          <w:lang w:val="pt-BR"/>
        </w:rPr>
        <w:t xml:space="preserve"> observado o prazo para fornecimento,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produtos licitados.</w:t>
      </w:r>
    </w:p>
    <w:p w:rsidR="00D67C56" w:rsidRPr="00623E80" w:rsidRDefault="00D67C56"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Pr="00A961D5">
        <w:rPr>
          <w:rFonts w:ascii="Arial" w:hAnsi="Arial" w:cs="Arial"/>
          <w:b/>
          <w:sz w:val="20"/>
          <w:lang w:val="pt-BR"/>
        </w:rPr>
        <w:t>Em caso de divergências entre os preços unitários e totais, prevalecerá o preço unitário</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08.05.</w:t>
      </w:r>
      <w:r w:rsidRPr="00623E80">
        <w:rPr>
          <w:rFonts w:ascii="Arial" w:hAnsi="Arial" w:cs="Arial"/>
          <w:sz w:val="20"/>
          <w:lang w:val="pt-BR"/>
        </w:rPr>
        <w:t xml:space="preserve"> O Pregoeiro anunciará o licitante detentor da proposta ou lance de </w:t>
      </w:r>
      <w:r w:rsidRPr="00A961D5">
        <w:rPr>
          <w:rFonts w:ascii="Arial" w:hAnsi="Arial" w:cs="Arial"/>
          <w:b/>
          <w:sz w:val="20"/>
          <w:u w:val="single"/>
          <w:lang w:val="pt-BR"/>
        </w:rPr>
        <w:t>MENOR PREÇO POR LOTE</w:t>
      </w:r>
      <w:r w:rsidRPr="00623E80">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D23159" w:rsidRDefault="00D231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0F46A3" w:rsidRDefault="000F46A3"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3450AD" w:rsidRPr="00623E80" w:rsidRDefault="003450AD"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3B61F0" w:rsidRPr="00623E80" w:rsidRDefault="003B61F0" w:rsidP="005F2D4E">
      <w:pPr>
        <w:pStyle w:val="Textopadro"/>
        <w:widowControl/>
        <w:jc w:val="both"/>
        <w:rPr>
          <w:rFonts w:ascii="Arial" w:hAnsi="Arial" w:cs="Arial"/>
          <w:b/>
          <w:sz w:val="20"/>
          <w:lang w:val="pt-BR"/>
        </w:rPr>
      </w:pPr>
    </w:p>
    <w:p w:rsidR="005F2D4E" w:rsidRDefault="00F94694" w:rsidP="005F2D4E">
      <w:pPr>
        <w:pStyle w:val="Textopadro"/>
        <w:widowControl/>
        <w:jc w:val="both"/>
        <w:rPr>
          <w:rFonts w:ascii="Arial" w:hAnsi="Arial" w:cs="Arial"/>
          <w:sz w:val="20"/>
          <w:lang w:val="pt-BR"/>
        </w:rPr>
      </w:pPr>
      <w:r>
        <w:rPr>
          <w:rFonts w:ascii="Arial" w:hAnsi="Arial" w:cs="Arial"/>
          <w:b/>
          <w:sz w:val="20"/>
          <w:lang w:val="pt-BR"/>
        </w:rPr>
        <w:t>0</w:t>
      </w:r>
      <w:r w:rsidR="005F2D4E" w:rsidRPr="00623E80">
        <w:rPr>
          <w:rFonts w:ascii="Arial" w:hAnsi="Arial" w:cs="Arial"/>
          <w:b/>
          <w:sz w:val="20"/>
          <w:lang w:val="pt-BR"/>
        </w:rPr>
        <w:t>9.01.</w:t>
      </w:r>
      <w:r w:rsidR="005F2D4E" w:rsidRPr="00623E80">
        <w:rPr>
          <w:rFonts w:ascii="Arial" w:hAnsi="Arial" w:cs="Arial"/>
          <w:sz w:val="20"/>
          <w:lang w:val="pt-BR"/>
        </w:rPr>
        <w:t xml:space="preserve"> A documentação de habilitação está relacionada no </w:t>
      </w:r>
      <w:r w:rsidR="005F2D4E" w:rsidRPr="00623E80">
        <w:rPr>
          <w:rFonts w:ascii="Arial" w:hAnsi="Arial" w:cs="Arial"/>
          <w:b/>
          <w:sz w:val="20"/>
          <w:lang w:val="pt-BR"/>
        </w:rPr>
        <w:t>Anexo III</w:t>
      </w:r>
      <w:r w:rsidR="005F2D4E" w:rsidRPr="00623E80">
        <w:rPr>
          <w:rFonts w:ascii="Arial" w:hAnsi="Arial" w:cs="Arial"/>
          <w:sz w:val="20"/>
          <w:lang w:val="pt-BR"/>
        </w:rPr>
        <w:t>.</w:t>
      </w: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r w:rsidRPr="005F19FF">
        <w:rPr>
          <w:rFonts w:ascii="Arial" w:hAnsi="Arial" w:cs="Arial"/>
          <w:bCs/>
          <w:color w:val="000000"/>
          <w:sz w:val="20"/>
        </w:rPr>
        <w:t xml:space="preserve">Os documentos relativos à habilitação </w:t>
      </w:r>
      <w:r w:rsidRPr="005F19FF">
        <w:rPr>
          <w:rFonts w:ascii="Arial" w:hAnsi="Arial" w:cs="Arial"/>
          <w:b/>
          <w:bCs/>
          <w:color w:val="000000"/>
          <w:sz w:val="20"/>
        </w:rPr>
        <w:t>(original ou cópia autenticada)</w:t>
      </w:r>
      <w:r w:rsidRPr="005F19FF">
        <w:rPr>
          <w:rFonts w:ascii="Arial" w:hAnsi="Arial" w:cs="Arial"/>
          <w:bCs/>
          <w:color w:val="000000"/>
          <w:sz w:val="20"/>
        </w:rPr>
        <w:t xml:space="preserve"> deverão ser entregues no Departamento de Protocolo e Documentação da SAECIL– Superintendência de Água e Esgotos da Cidade de Leme – Divisão Técnica Administrativa, à Rua Padre Julião, 971, Centro, Leme/SP, CEP n°. 13.610-230, </w:t>
      </w:r>
      <w:r w:rsidRPr="005F19FF">
        <w:rPr>
          <w:rFonts w:ascii="Arial" w:hAnsi="Arial" w:cs="Arial"/>
          <w:b/>
          <w:bCs/>
          <w:color w:val="000000"/>
          <w:sz w:val="20"/>
          <w:u w:val="single"/>
        </w:rPr>
        <w:t>no prazo máximo de 05 (cinco) dias úteis</w:t>
      </w:r>
      <w:r w:rsidRPr="005F19FF">
        <w:rPr>
          <w:rFonts w:ascii="Arial" w:hAnsi="Arial" w:cs="Arial"/>
          <w:b/>
          <w:bCs/>
          <w:color w:val="000000"/>
          <w:sz w:val="20"/>
        </w:rPr>
        <w:t>,</w:t>
      </w:r>
      <w:r w:rsidRPr="005F19FF">
        <w:rPr>
          <w:rFonts w:ascii="Arial" w:hAnsi="Arial" w:cs="Arial"/>
          <w:bCs/>
          <w:color w:val="000000"/>
          <w:sz w:val="20"/>
        </w:rPr>
        <w:t xml:space="preserve"> contados da data da sessão pública virtual, juntamente com a proposta de preços escrita (nome, endereço, telefone e nome do responsável do órgão). </w:t>
      </w: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r w:rsidRPr="005F19FF">
        <w:rPr>
          <w:rFonts w:ascii="Arial" w:hAnsi="Arial" w:cs="Arial"/>
          <w:bCs/>
          <w:color w:val="000000"/>
          <w:sz w:val="20"/>
        </w:rPr>
        <w:t>Os documentos extraídos via internet terão sua autenticidade confirmada no respectivo site.</w:t>
      </w: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O licitante vencedor deverá encaminhar,</w:t>
      </w:r>
      <w:r w:rsidRPr="005F19FF">
        <w:rPr>
          <w:rFonts w:ascii="Arial" w:hAnsi="Arial" w:cs="Arial"/>
          <w:b/>
          <w:bCs/>
          <w:color w:val="000000"/>
          <w:sz w:val="20"/>
        </w:rPr>
        <w:t xml:space="preserve"> </w:t>
      </w:r>
      <w:r w:rsidRPr="005F19FF">
        <w:rPr>
          <w:rFonts w:ascii="Arial" w:hAnsi="Arial" w:cs="Arial"/>
          <w:b/>
          <w:bCs/>
          <w:color w:val="000000"/>
          <w:sz w:val="20"/>
          <w:u w:val="single"/>
        </w:rPr>
        <w:t>SOB PENA DE DESCLASSIFICAÇÃO</w:t>
      </w:r>
      <w:r w:rsidRPr="005F19FF">
        <w:rPr>
          <w:rFonts w:ascii="Arial" w:hAnsi="Arial" w:cs="Arial"/>
          <w:b/>
          <w:bCs/>
          <w:color w:val="000000"/>
          <w:sz w:val="20"/>
        </w:rPr>
        <w:t xml:space="preserve">, </w:t>
      </w:r>
      <w:r w:rsidRPr="005F19FF">
        <w:rPr>
          <w:rFonts w:ascii="Arial" w:hAnsi="Arial" w:cs="Arial"/>
          <w:bCs/>
          <w:color w:val="000000"/>
          <w:sz w:val="20"/>
        </w:rPr>
        <w:t>junto com os documentos de habilitação:</w:t>
      </w:r>
    </w:p>
    <w:p w:rsidR="009C548B" w:rsidRDefault="009C548B" w:rsidP="005F19FF">
      <w:pPr>
        <w:pStyle w:val="Textopadro"/>
        <w:ind w:left="708"/>
        <w:jc w:val="both"/>
        <w:rPr>
          <w:rFonts w:ascii="Arial" w:hAnsi="Arial" w:cs="Arial"/>
          <w:b/>
          <w:bCs/>
          <w:color w:val="000000"/>
          <w:sz w:val="20"/>
        </w:rPr>
      </w:pPr>
    </w:p>
    <w:p w:rsidR="005F19FF" w:rsidRPr="005F19FF" w:rsidRDefault="005F19FF" w:rsidP="005F19FF">
      <w:pPr>
        <w:pStyle w:val="Textopadro"/>
        <w:ind w:left="708"/>
        <w:jc w:val="both"/>
        <w:rPr>
          <w:rFonts w:ascii="Arial" w:hAnsi="Arial" w:cs="Arial"/>
          <w:bCs/>
          <w:color w:val="000000"/>
          <w:sz w:val="20"/>
        </w:rPr>
      </w:pPr>
      <w:r w:rsidRPr="005F19FF">
        <w:rPr>
          <w:rFonts w:ascii="Arial" w:hAnsi="Arial" w:cs="Arial"/>
          <w:b/>
          <w:bCs/>
          <w:color w:val="000000"/>
          <w:sz w:val="20"/>
        </w:rPr>
        <w:t xml:space="preserve">a) </w:t>
      </w:r>
      <w:r w:rsidRPr="005F19FF">
        <w:rPr>
          <w:rFonts w:ascii="Arial" w:hAnsi="Arial" w:cs="Arial"/>
          <w:bCs/>
          <w:color w:val="000000"/>
          <w:sz w:val="20"/>
        </w:rPr>
        <w:t xml:space="preserve">A proposta, escrita, com o preço unitário readequado ao preço final global vencedor do certame, mediante a aplicação de desconto linear entre os preços de cada item. </w:t>
      </w:r>
    </w:p>
    <w:p w:rsidR="005F19FF" w:rsidRPr="005F19FF" w:rsidRDefault="005F19FF" w:rsidP="005F19FF">
      <w:pPr>
        <w:pStyle w:val="Textopadro"/>
        <w:rPr>
          <w:rFonts w:ascii="Arial" w:hAnsi="Arial" w:cs="Arial"/>
          <w:b/>
          <w:bCs/>
          <w:color w:val="000000"/>
          <w:sz w:val="20"/>
        </w:rPr>
      </w:pPr>
    </w:p>
    <w:p w:rsidR="00EF72F3" w:rsidRDefault="00EF72F3" w:rsidP="005F19FF">
      <w:pPr>
        <w:pStyle w:val="Textopadro"/>
        <w:jc w:val="both"/>
        <w:rPr>
          <w:rFonts w:ascii="Arial" w:hAnsi="Arial" w:cs="Arial"/>
          <w:b/>
          <w:bCs/>
          <w:color w:val="000000"/>
          <w:sz w:val="20"/>
        </w:rPr>
      </w:pPr>
    </w:p>
    <w:p w:rsidR="00EF72F3" w:rsidRDefault="00EF72F3" w:rsidP="005F19FF">
      <w:pPr>
        <w:pStyle w:val="Textopadro"/>
        <w:jc w:val="both"/>
        <w:rPr>
          <w:rFonts w:ascii="Arial" w:hAnsi="Arial" w:cs="Arial"/>
          <w:b/>
          <w:bCs/>
          <w:color w:val="000000"/>
          <w:sz w:val="20"/>
        </w:rPr>
      </w:pPr>
    </w:p>
    <w:p w:rsidR="00EF72F3" w:rsidRDefault="00EF72F3"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O </w:t>
      </w:r>
      <w:r w:rsidRPr="005F19FF">
        <w:rPr>
          <w:rFonts w:ascii="Arial" w:hAnsi="Arial" w:cs="Arial"/>
          <w:bCs/>
          <w:color w:val="000000"/>
          <w:sz w:val="20"/>
        </w:rPr>
        <w:t>não cumprimento do envio dos documentos dentro do prazo acima estabelecido acarretará nas penalidades previstas neste Edital, podendo o Pregoeiro convocar a empresa que apresentou a proposta ou o lance subsequente.</w:t>
      </w:r>
      <w:r w:rsidRPr="005F19FF">
        <w:rPr>
          <w:rFonts w:ascii="Arial" w:hAnsi="Arial" w:cs="Arial"/>
          <w:b/>
          <w:bCs/>
          <w:color w:val="000000"/>
          <w:sz w:val="20"/>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3450AD" w:rsidRPr="00623E80" w:rsidRDefault="003450AD" w:rsidP="005F2D4E">
      <w:pPr>
        <w:pStyle w:val="Textopadro"/>
        <w:widowControl/>
        <w:tabs>
          <w:tab w:val="num" w:pos="1440"/>
        </w:tabs>
        <w:jc w:val="both"/>
        <w:rPr>
          <w:rFonts w:ascii="Arial" w:hAnsi="Arial" w:cs="Arial"/>
          <w:b/>
          <w:color w:val="FF0000"/>
          <w:sz w:val="20"/>
          <w:lang w:val="pt-BR"/>
        </w:rPr>
      </w:pPr>
    </w:p>
    <w:p w:rsidR="005F2D4E" w:rsidRDefault="005F2D4E" w:rsidP="005F2D4E">
      <w:pPr>
        <w:pStyle w:val="Textopadro"/>
        <w:widowControl/>
        <w:tabs>
          <w:tab w:val="left" w:pos="705"/>
        </w:tabs>
        <w:ind w:left="705" w:hanging="705"/>
        <w:jc w:val="both"/>
        <w:rPr>
          <w:rFonts w:ascii="Arial" w:hAnsi="Arial" w:cs="Arial"/>
          <w:b/>
          <w:sz w:val="20"/>
          <w:lang w:val="pt-BR"/>
        </w:rPr>
      </w:pPr>
      <w:r w:rsidRPr="00623E80">
        <w:rPr>
          <w:rFonts w:ascii="Arial" w:hAnsi="Arial" w:cs="Arial"/>
          <w:b/>
          <w:sz w:val="20"/>
          <w:lang w:val="pt-BR"/>
        </w:rPr>
        <w:t>10. RECURSOS</w:t>
      </w:r>
    </w:p>
    <w:p w:rsidR="00F9403F" w:rsidRDefault="00F9403F" w:rsidP="005F2D4E">
      <w:pPr>
        <w:pStyle w:val="Textopadro"/>
        <w:widowControl/>
        <w:tabs>
          <w:tab w:val="left" w:pos="705"/>
        </w:tabs>
        <w:jc w:val="both"/>
        <w:rPr>
          <w:rFonts w:ascii="Arial" w:hAnsi="Arial" w:cs="Arial"/>
          <w:sz w:val="20"/>
          <w:lang w:val="pt-BR"/>
        </w:rPr>
      </w:pPr>
    </w:p>
    <w:p w:rsidR="00EF72F3" w:rsidRDefault="00EF72F3"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5F19FF">
        <w:rPr>
          <w:rFonts w:ascii="Arial" w:hAnsi="Arial" w:cs="Arial"/>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5F2D4E" w:rsidRPr="00623E80" w:rsidRDefault="005F2D4E"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37041B" w:rsidRDefault="0037041B" w:rsidP="005F2D4E">
      <w:pPr>
        <w:pStyle w:val="Textopadro"/>
        <w:widowControl/>
        <w:jc w:val="both"/>
        <w:rPr>
          <w:rFonts w:ascii="Arial" w:hAnsi="Arial" w:cs="Arial"/>
          <w:b/>
          <w:sz w:val="20"/>
          <w:lang w:val="pt-BR"/>
        </w:rPr>
      </w:pPr>
    </w:p>
    <w:p w:rsidR="003450AD" w:rsidRDefault="003450AD"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11. DA ATA E RELATÓRIOS DESCRITIVOS DAS SESSÕES </w:t>
      </w:r>
    </w:p>
    <w:p w:rsidR="00F9403F" w:rsidRDefault="00F9403F" w:rsidP="005F2D4E">
      <w:pPr>
        <w:pStyle w:val="Textopadro"/>
        <w:widowControl/>
        <w:jc w:val="both"/>
        <w:rPr>
          <w:rFonts w:ascii="Arial" w:hAnsi="Arial" w:cs="Arial"/>
          <w:b/>
          <w:color w:val="FF0000"/>
          <w:sz w:val="20"/>
          <w:lang w:val="pt-BR"/>
        </w:rPr>
      </w:pPr>
    </w:p>
    <w:p w:rsidR="00EF72F3" w:rsidRPr="00623E80" w:rsidRDefault="00EF72F3" w:rsidP="005F2D4E">
      <w:pPr>
        <w:pStyle w:val="Textopadro"/>
        <w:widowControl/>
        <w:jc w:val="both"/>
        <w:rPr>
          <w:rFonts w:ascii="Arial" w:hAnsi="Arial" w:cs="Arial"/>
          <w:b/>
          <w:color w:val="FF0000"/>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B019ED" w:rsidRDefault="00B019ED" w:rsidP="005F2D4E">
      <w:pPr>
        <w:pStyle w:val="Textopadro"/>
        <w:widowControl/>
        <w:jc w:val="both"/>
        <w:rPr>
          <w:rFonts w:ascii="Arial" w:hAnsi="Arial" w:cs="Arial"/>
          <w:b/>
          <w:sz w:val="20"/>
          <w:lang w:val="pt-BR"/>
        </w:rPr>
      </w:pPr>
    </w:p>
    <w:p w:rsidR="00F9403F" w:rsidRDefault="00F9403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7E69EF" w:rsidRDefault="007E69EF" w:rsidP="0055193E">
      <w:pPr>
        <w:pStyle w:val="Textopadro"/>
        <w:jc w:val="both"/>
        <w:rPr>
          <w:rFonts w:ascii="Arial" w:hAnsi="Arial" w:cs="Arial"/>
          <w:b/>
          <w:sz w:val="20"/>
        </w:rPr>
      </w:pPr>
    </w:p>
    <w:p w:rsidR="00EF72F3" w:rsidRDefault="00EF72F3" w:rsidP="0055193E">
      <w:pPr>
        <w:pStyle w:val="Textopadro"/>
        <w:jc w:val="both"/>
        <w:rPr>
          <w:rFonts w:ascii="Arial" w:hAnsi="Arial" w:cs="Arial"/>
          <w:b/>
          <w:sz w:val="20"/>
        </w:rPr>
      </w:pPr>
    </w:p>
    <w:p w:rsidR="0055193E" w:rsidRPr="0055193E" w:rsidRDefault="0055193E" w:rsidP="0055193E">
      <w:pPr>
        <w:pStyle w:val="Textopadro"/>
        <w:jc w:val="both"/>
        <w:rPr>
          <w:rFonts w:ascii="Arial" w:hAnsi="Arial" w:cs="Arial"/>
          <w:sz w:val="20"/>
        </w:rPr>
      </w:pPr>
      <w:r w:rsidRPr="0055193E">
        <w:rPr>
          <w:rFonts w:ascii="Arial" w:hAnsi="Arial" w:cs="Arial"/>
          <w:b/>
          <w:sz w:val="20"/>
        </w:rPr>
        <w:t xml:space="preserve">12.01. </w:t>
      </w:r>
      <w:r w:rsidRPr="0055193E">
        <w:rPr>
          <w:rFonts w:ascii="Arial" w:hAnsi="Arial" w:cs="Arial"/>
          <w:sz w:val="20"/>
        </w:rPr>
        <w:t xml:space="preserve">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 </w:t>
      </w:r>
    </w:p>
    <w:p w:rsidR="00A46A5E" w:rsidRDefault="00A46A5E" w:rsidP="005F2D4E">
      <w:pPr>
        <w:pStyle w:val="Textopadro"/>
        <w:widowControl/>
        <w:jc w:val="both"/>
        <w:rPr>
          <w:rFonts w:ascii="Arial" w:hAnsi="Arial" w:cs="Arial"/>
          <w:b/>
          <w:color w:val="000000" w:themeColor="text1"/>
          <w:sz w:val="20"/>
          <w:lang w:val="pt-BR"/>
        </w:rPr>
      </w:pPr>
    </w:p>
    <w:p w:rsidR="003B61F0" w:rsidRDefault="003B61F0"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Default="00B019ED" w:rsidP="005F2D4E">
      <w:pPr>
        <w:pStyle w:val="Textopadro"/>
        <w:widowControl/>
        <w:jc w:val="both"/>
        <w:rPr>
          <w:rFonts w:ascii="Arial" w:hAnsi="Arial" w:cs="Arial"/>
          <w:b/>
          <w:color w:val="000000" w:themeColor="text1"/>
          <w:sz w:val="20"/>
          <w:lang w:val="pt-BR"/>
        </w:rPr>
      </w:pPr>
    </w:p>
    <w:p w:rsidR="00EF72F3" w:rsidRPr="00623E80" w:rsidRDefault="00EF72F3" w:rsidP="005F2D4E">
      <w:pPr>
        <w:pStyle w:val="Textopadro"/>
        <w:widowControl/>
        <w:jc w:val="both"/>
        <w:rPr>
          <w:rFonts w:ascii="Arial" w:hAnsi="Arial" w:cs="Arial"/>
          <w:b/>
          <w:color w:val="000000" w:themeColor="text1"/>
          <w:sz w:val="20"/>
          <w:lang w:val="pt-BR"/>
        </w:rPr>
      </w:pPr>
    </w:p>
    <w:p w:rsidR="007C6529" w:rsidRPr="00A67D25" w:rsidRDefault="007C6529" w:rsidP="007C6529">
      <w:pPr>
        <w:pStyle w:val="Textopadro"/>
        <w:widowControl/>
        <w:jc w:val="both"/>
        <w:rPr>
          <w:rFonts w:ascii="Arial" w:hAnsi="Arial" w:cs="Arial"/>
          <w:sz w:val="20"/>
          <w:lang w:val="pt-BR"/>
        </w:rPr>
      </w:pPr>
      <w:r w:rsidRPr="007C6529">
        <w:rPr>
          <w:rFonts w:ascii="Arial" w:hAnsi="Arial" w:cs="Arial"/>
          <w:b/>
          <w:sz w:val="20"/>
          <w:lang w:val="pt-BR"/>
        </w:rPr>
        <w:t>13.01.</w:t>
      </w:r>
      <w:r>
        <w:rPr>
          <w:rFonts w:ascii="Arial" w:hAnsi="Arial" w:cs="Arial"/>
          <w:sz w:val="20"/>
          <w:lang w:val="pt-BR"/>
        </w:rPr>
        <w:t xml:space="preserve"> </w:t>
      </w:r>
      <w:r w:rsidRPr="00A67D25">
        <w:rPr>
          <w:rFonts w:ascii="Arial" w:hAnsi="Arial" w:cs="Arial"/>
          <w:sz w:val="20"/>
          <w:lang w:val="pt-BR"/>
        </w:rPr>
        <w:t xml:space="preserve">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7C6529" w:rsidRPr="00A67D25" w:rsidRDefault="007C6529" w:rsidP="007C6529">
      <w:pPr>
        <w:pStyle w:val="Textopadro"/>
        <w:widowControl/>
        <w:jc w:val="both"/>
        <w:rPr>
          <w:rFonts w:ascii="Arial" w:hAnsi="Arial" w:cs="Arial"/>
          <w:b/>
          <w:sz w:val="20"/>
          <w:lang w:val="pt-BR"/>
        </w:rPr>
      </w:pPr>
    </w:p>
    <w:p w:rsidR="005F2D4E" w:rsidRPr="00623E80" w:rsidRDefault="005F2D4E" w:rsidP="005F2D4E">
      <w:pPr>
        <w:pStyle w:val="Corpodetexto3"/>
        <w:spacing w:after="0"/>
        <w:jc w:val="both"/>
        <w:rPr>
          <w:rFonts w:ascii="Arial" w:hAnsi="Arial" w:cs="Arial"/>
          <w:bCs/>
          <w:color w:val="000000" w:themeColor="text1"/>
          <w:sz w:val="20"/>
          <w:szCs w:val="20"/>
        </w:rPr>
      </w:pPr>
      <w:r w:rsidRPr="00623E80">
        <w:rPr>
          <w:rFonts w:ascii="Arial" w:hAnsi="Arial" w:cs="Arial"/>
          <w:b/>
          <w:bCs/>
          <w:color w:val="000000" w:themeColor="text1"/>
          <w:sz w:val="20"/>
          <w:szCs w:val="20"/>
        </w:rPr>
        <w:t>13.02.</w:t>
      </w:r>
      <w:r w:rsidRPr="00623E80">
        <w:rPr>
          <w:rFonts w:ascii="Arial" w:hAnsi="Arial" w:cs="Arial"/>
          <w:bCs/>
          <w:color w:val="000000" w:themeColor="text1"/>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623E80">
          <w:rPr>
            <w:rFonts w:ascii="Arial" w:hAnsi="Arial" w:cs="Arial"/>
            <w:bCs/>
            <w:color w:val="000000" w:themeColor="text1"/>
            <w:sz w:val="20"/>
            <w:szCs w:val="20"/>
          </w:rPr>
          <w:t>86 a</w:t>
        </w:r>
      </w:smartTag>
      <w:r w:rsidRPr="00623E80">
        <w:rPr>
          <w:rFonts w:ascii="Arial" w:hAnsi="Arial" w:cs="Arial"/>
          <w:bCs/>
          <w:color w:val="000000" w:themeColor="text1"/>
          <w:sz w:val="20"/>
          <w:szCs w:val="20"/>
        </w:rPr>
        <w:t xml:space="preserve"> 88 da Lei 8.666/93, e responsabilidades civis e criminais:</w:t>
      </w:r>
    </w:p>
    <w:p w:rsidR="005F2D4E" w:rsidRPr="00623E80" w:rsidRDefault="005F2D4E" w:rsidP="005F2D4E">
      <w:pPr>
        <w:pStyle w:val="Corpodetexto3"/>
        <w:tabs>
          <w:tab w:val="left" w:pos="1080"/>
        </w:tabs>
        <w:spacing w:after="0"/>
        <w:jc w:val="both"/>
        <w:rPr>
          <w:rFonts w:ascii="Arial" w:hAnsi="Arial" w:cs="Arial"/>
          <w:bCs/>
          <w:color w:val="000000" w:themeColor="text1"/>
          <w:sz w:val="20"/>
          <w:szCs w:val="20"/>
        </w:rPr>
      </w:pPr>
    </w:p>
    <w:p w:rsidR="005F2D4E" w:rsidRPr="00623E80" w:rsidRDefault="0055193E" w:rsidP="0055193E">
      <w:pPr>
        <w:pStyle w:val="Corpodetexto3"/>
        <w:tabs>
          <w:tab w:val="left" w:pos="1080"/>
        </w:tabs>
        <w:spacing w:after="0"/>
        <w:ind w:left="993" w:hanging="142"/>
        <w:jc w:val="both"/>
        <w:rPr>
          <w:rFonts w:ascii="Arial" w:hAnsi="Arial" w:cs="Arial"/>
          <w:color w:val="000000" w:themeColor="text1"/>
          <w:sz w:val="20"/>
          <w:szCs w:val="20"/>
        </w:rPr>
      </w:pPr>
      <w:r>
        <w:rPr>
          <w:rFonts w:ascii="Arial" w:hAnsi="Arial" w:cs="Arial"/>
          <w:b/>
          <w:bCs/>
          <w:color w:val="000000" w:themeColor="text1"/>
          <w:sz w:val="20"/>
          <w:szCs w:val="20"/>
        </w:rPr>
        <w:tab/>
      </w:r>
      <w:r w:rsidR="005F2D4E" w:rsidRPr="00623E80">
        <w:rPr>
          <w:rFonts w:ascii="Arial" w:hAnsi="Arial" w:cs="Arial"/>
          <w:b/>
          <w:bCs/>
          <w:color w:val="000000" w:themeColor="text1"/>
          <w:sz w:val="20"/>
          <w:szCs w:val="20"/>
        </w:rPr>
        <w:t>a)</w:t>
      </w:r>
      <w:r w:rsidR="005F2D4E" w:rsidRPr="00623E80">
        <w:rPr>
          <w:rFonts w:ascii="Arial" w:hAnsi="Arial" w:cs="Arial"/>
          <w:bCs/>
          <w:color w:val="000000" w:themeColor="text1"/>
          <w:sz w:val="20"/>
          <w:szCs w:val="20"/>
        </w:rPr>
        <w:t xml:space="preserve"> 0,33% por dia de atraso na entrega do objeto licitado, calculado sobre o valor </w:t>
      </w:r>
      <w:r>
        <w:rPr>
          <w:rFonts w:ascii="Arial" w:hAnsi="Arial" w:cs="Arial"/>
          <w:bCs/>
          <w:color w:val="000000" w:themeColor="text1"/>
          <w:sz w:val="20"/>
          <w:szCs w:val="20"/>
        </w:rPr>
        <w:t xml:space="preserve">     </w:t>
      </w:r>
      <w:r w:rsidR="005F2D4E" w:rsidRPr="00623E80">
        <w:rPr>
          <w:rFonts w:ascii="Arial" w:hAnsi="Arial" w:cs="Arial"/>
          <w:bCs/>
          <w:color w:val="000000" w:themeColor="text1"/>
          <w:sz w:val="20"/>
          <w:szCs w:val="20"/>
        </w:rPr>
        <w:t>correspondente à parte inadimplida, até o limite de 9,9%.</w:t>
      </w:r>
    </w:p>
    <w:p w:rsidR="005F2D4E" w:rsidRPr="00623E80" w:rsidRDefault="005F2D4E" w:rsidP="005F2D4E">
      <w:pPr>
        <w:pStyle w:val="Corpodetexto3"/>
        <w:tabs>
          <w:tab w:val="left" w:pos="1080"/>
        </w:tabs>
        <w:spacing w:after="0"/>
        <w:ind w:left="720"/>
        <w:jc w:val="both"/>
        <w:rPr>
          <w:rFonts w:ascii="Arial" w:hAnsi="Arial" w:cs="Arial"/>
          <w:color w:val="000000" w:themeColor="text1"/>
          <w:sz w:val="20"/>
          <w:szCs w:val="20"/>
        </w:rPr>
      </w:pPr>
    </w:p>
    <w:p w:rsidR="00EF72F3" w:rsidRDefault="00EF72F3" w:rsidP="0055193E">
      <w:pPr>
        <w:pStyle w:val="Corpodetexto3"/>
        <w:tabs>
          <w:tab w:val="left" w:pos="1080"/>
        </w:tabs>
        <w:spacing w:after="0"/>
        <w:ind w:left="1080"/>
        <w:jc w:val="both"/>
        <w:rPr>
          <w:rFonts w:ascii="Arial" w:hAnsi="Arial" w:cs="Arial"/>
          <w:b/>
          <w:bCs/>
          <w:color w:val="000000" w:themeColor="text1"/>
          <w:sz w:val="20"/>
          <w:szCs w:val="20"/>
        </w:rPr>
      </w:pPr>
    </w:p>
    <w:p w:rsidR="00EF72F3" w:rsidRDefault="00EF72F3" w:rsidP="0055193E">
      <w:pPr>
        <w:pStyle w:val="Corpodetexto3"/>
        <w:tabs>
          <w:tab w:val="left" w:pos="1080"/>
        </w:tabs>
        <w:spacing w:after="0"/>
        <w:ind w:left="1080"/>
        <w:jc w:val="both"/>
        <w:rPr>
          <w:rFonts w:ascii="Arial" w:hAnsi="Arial" w:cs="Arial"/>
          <w:b/>
          <w:bCs/>
          <w:color w:val="000000" w:themeColor="text1"/>
          <w:sz w:val="20"/>
          <w:szCs w:val="20"/>
        </w:rPr>
      </w:pPr>
    </w:p>
    <w:p w:rsidR="00EF72F3" w:rsidRDefault="00EF72F3" w:rsidP="0055193E">
      <w:pPr>
        <w:pStyle w:val="Corpodetexto3"/>
        <w:tabs>
          <w:tab w:val="left" w:pos="1080"/>
        </w:tabs>
        <w:spacing w:after="0"/>
        <w:ind w:left="1080"/>
        <w:jc w:val="both"/>
        <w:rPr>
          <w:rFonts w:ascii="Arial" w:hAnsi="Arial" w:cs="Arial"/>
          <w:b/>
          <w:bCs/>
          <w:color w:val="000000" w:themeColor="text1"/>
          <w:sz w:val="20"/>
          <w:szCs w:val="20"/>
        </w:rPr>
      </w:pPr>
    </w:p>
    <w:p w:rsidR="005F2D4E" w:rsidRPr="00623E80" w:rsidRDefault="005F2D4E" w:rsidP="0055193E">
      <w:pPr>
        <w:pStyle w:val="Corpodetexto3"/>
        <w:tabs>
          <w:tab w:val="left" w:pos="1080"/>
        </w:tabs>
        <w:spacing w:after="0"/>
        <w:ind w:left="1080"/>
        <w:jc w:val="both"/>
        <w:rPr>
          <w:rFonts w:ascii="Arial" w:hAnsi="Arial" w:cs="Arial"/>
          <w:color w:val="000000" w:themeColor="text1"/>
          <w:sz w:val="20"/>
          <w:szCs w:val="20"/>
        </w:rPr>
      </w:pPr>
      <w:r w:rsidRPr="00623E80">
        <w:rPr>
          <w:rFonts w:ascii="Arial" w:hAnsi="Arial" w:cs="Arial"/>
          <w:b/>
          <w:bCs/>
          <w:color w:val="000000" w:themeColor="text1"/>
          <w:sz w:val="20"/>
          <w:szCs w:val="20"/>
        </w:rPr>
        <w:t>b)</w:t>
      </w:r>
      <w:r w:rsidRPr="00623E80">
        <w:rPr>
          <w:rFonts w:ascii="Arial" w:hAnsi="Arial" w:cs="Arial"/>
          <w:bCs/>
          <w:color w:val="000000" w:themeColor="text1"/>
          <w:sz w:val="20"/>
          <w:szCs w:val="20"/>
        </w:rPr>
        <w:t xml:space="preserve"> Até 10% sobre o valor do Contrato, pelo descumprimento de qualquer cláusula </w:t>
      </w:r>
      <w:r w:rsidR="000F46A3" w:rsidRPr="00623E80">
        <w:rPr>
          <w:rFonts w:ascii="Arial" w:hAnsi="Arial" w:cs="Arial"/>
          <w:bCs/>
          <w:color w:val="000000" w:themeColor="text1"/>
          <w:sz w:val="20"/>
          <w:szCs w:val="20"/>
        </w:rPr>
        <w:t xml:space="preserve">deste, </w:t>
      </w:r>
      <w:r w:rsidR="000F46A3">
        <w:rPr>
          <w:rFonts w:ascii="Arial" w:hAnsi="Arial" w:cs="Arial"/>
          <w:bCs/>
          <w:color w:val="000000" w:themeColor="text1"/>
          <w:sz w:val="20"/>
          <w:szCs w:val="20"/>
        </w:rPr>
        <w:t>exceto</w:t>
      </w:r>
      <w:r w:rsidRPr="00623E80">
        <w:rPr>
          <w:rFonts w:ascii="Arial" w:hAnsi="Arial" w:cs="Arial"/>
          <w:bCs/>
          <w:color w:val="000000" w:themeColor="text1"/>
          <w:sz w:val="20"/>
          <w:szCs w:val="20"/>
        </w:rPr>
        <w:t xml:space="preserve"> o prazo de entrega.</w:t>
      </w:r>
    </w:p>
    <w:p w:rsidR="005F2D4E" w:rsidRPr="00623E80" w:rsidRDefault="005F2D4E" w:rsidP="005F2D4E">
      <w:pPr>
        <w:tabs>
          <w:tab w:val="num" w:pos="720"/>
        </w:tabs>
        <w:jc w:val="both"/>
        <w:rPr>
          <w:rFonts w:ascii="Arial" w:hAnsi="Arial" w:cs="Arial"/>
          <w:color w:val="000000" w:themeColor="text1"/>
          <w:sz w:val="20"/>
          <w:szCs w:val="20"/>
        </w:rPr>
      </w:pPr>
    </w:p>
    <w:p w:rsidR="007C6529" w:rsidRPr="00A67D25" w:rsidRDefault="005F2D4E" w:rsidP="007C6529">
      <w:pPr>
        <w:pStyle w:val="Textopadro"/>
        <w:widowControl/>
        <w:tabs>
          <w:tab w:val="left" w:pos="993"/>
        </w:tabs>
        <w:jc w:val="both"/>
        <w:rPr>
          <w:rFonts w:ascii="Arial" w:hAnsi="Arial" w:cs="Arial"/>
          <w:sz w:val="20"/>
          <w:lang w:val="pt-BR"/>
        </w:rPr>
      </w:pPr>
      <w:r w:rsidRPr="00623E80">
        <w:rPr>
          <w:rFonts w:ascii="Arial" w:hAnsi="Arial" w:cs="Arial"/>
          <w:b/>
          <w:bCs/>
          <w:color w:val="000000" w:themeColor="text1"/>
          <w:sz w:val="20"/>
          <w:lang w:val="pt-BR"/>
        </w:rPr>
        <w:t>13.03.</w:t>
      </w:r>
      <w:r w:rsidRPr="00623E80">
        <w:rPr>
          <w:rFonts w:ascii="Arial" w:hAnsi="Arial" w:cs="Arial"/>
          <w:bCs/>
          <w:color w:val="000000" w:themeColor="text1"/>
          <w:sz w:val="20"/>
          <w:lang w:val="pt-BR"/>
        </w:rPr>
        <w:t xml:space="preserve"> </w:t>
      </w:r>
      <w:r w:rsidR="007C6529" w:rsidRPr="00A67D25">
        <w:rPr>
          <w:rFonts w:ascii="Arial" w:hAnsi="Arial" w:cs="Arial"/>
          <w:bCs/>
          <w:sz w:val="20"/>
          <w:lang w:val="pt-BR"/>
        </w:rPr>
        <w:t xml:space="preserve">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sidR="007C6529">
        <w:rPr>
          <w:rFonts w:ascii="Arial" w:hAnsi="Arial" w:cs="Arial"/>
          <w:bCs/>
          <w:sz w:val="20"/>
          <w:lang w:val="pt-BR"/>
        </w:rPr>
        <w:t>as sanções previstas no Artigo 7º da Lei 10.520/02, sem prejuízo da reparação dos danos causados à SAECIL pelo infrator, e outras a saber</w:t>
      </w:r>
      <w:r w:rsidR="007C6529" w:rsidRPr="00A67D25">
        <w:rPr>
          <w:rFonts w:ascii="Arial" w:hAnsi="Arial" w:cs="Arial"/>
          <w:bCs/>
          <w:sz w:val="20"/>
          <w:lang w:val="pt-BR"/>
        </w:rPr>
        <w:t>:</w:t>
      </w:r>
      <w:r w:rsidR="007C6529" w:rsidRPr="00A67D25">
        <w:rPr>
          <w:rFonts w:ascii="Arial" w:hAnsi="Arial" w:cs="Arial"/>
          <w:sz w:val="20"/>
          <w:lang w:val="pt-BR"/>
        </w:rPr>
        <w:t xml:space="preserve"> </w:t>
      </w:r>
    </w:p>
    <w:p w:rsidR="005F2D4E" w:rsidRPr="00623E80" w:rsidRDefault="005F2D4E" w:rsidP="005F2D4E">
      <w:pPr>
        <w:pStyle w:val="Textopadro"/>
        <w:widowControl/>
        <w:tabs>
          <w:tab w:val="left" w:pos="720"/>
          <w:tab w:val="left" w:pos="1080"/>
        </w:tabs>
        <w:jc w:val="both"/>
        <w:rPr>
          <w:rFonts w:ascii="Arial" w:hAnsi="Arial" w:cs="Arial"/>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a)</w:t>
      </w:r>
      <w:r w:rsidRPr="00623E80">
        <w:rPr>
          <w:rFonts w:ascii="Arial" w:hAnsi="Arial" w:cs="Arial"/>
          <w:bCs/>
          <w:color w:val="000000" w:themeColor="text1"/>
          <w:sz w:val="20"/>
          <w:lang w:val="pt-BR"/>
        </w:rPr>
        <w:t xml:space="preserve"> Advertência.</w:t>
      </w:r>
    </w:p>
    <w:p w:rsidR="00EF72F3" w:rsidRDefault="00EF72F3" w:rsidP="005F2D4E">
      <w:pPr>
        <w:pStyle w:val="Textopadro"/>
        <w:widowControl/>
        <w:tabs>
          <w:tab w:val="left" w:pos="1080"/>
        </w:tabs>
        <w:jc w:val="both"/>
        <w:rPr>
          <w:rFonts w:ascii="Arial" w:hAnsi="Arial" w:cs="Arial"/>
          <w:b/>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b)</w:t>
      </w:r>
      <w:r w:rsidRPr="00623E80">
        <w:rPr>
          <w:rFonts w:ascii="Arial" w:hAnsi="Arial" w:cs="Arial"/>
          <w:bCs/>
          <w:color w:val="000000" w:themeColor="text1"/>
          <w:sz w:val="20"/>
          <w:lang w:val="pt-BR"/>
        </w:rPr>
        <w:t xml:space="preserve"> Multa.</w:t>
      </w:r>
    </w:p>
    <w:p w:rsidR="00EF72F3" w:rsidRDefault="00EF72F3" w:rsidP="005F2D4E">
      <w:pPr>
        <w:pStyle w:val="Textopadro"/>
        <w:widowControl/>
        <w:tabs>
          <w:tab w:val="left" w:pos="1080"/>
        </w:tabs>
        <w:jc w:val="both"/>
        <w:rPr>
          <w:rFonts w:ascii="Arial" w:hAnsi="Arial" w:cs="Arial"/>
          <w:b/>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c)</w:t>
      </w:r>
      <w:r w:rsidRPr="00623E80">
        <w:rPr>
          <w:rFonts w:ascii="Arial" w:hAnsi="Arial" w:cs="Arial"/>
          <w:bCs/>
          <w:color w:val="000000" w:themeColor="text1"/>
          <w:sz w:val="20"/>
          <w:lang w:val="pt-BR"/>
        </w:rPr>
        <w:t xml:space="preserve"> Suspensão temporária do direito de licitar, de contratar com a Administração pelo prazo de até 02 (dois) anos.</w:t>
      </w:r>
    </w:p>
    <w:p w:rsidR="00EF72F3" w:rsidRDefault="00EF72F3" w:rsidP="005F2D4E">
      <w:pPr>
        <w:pStyle w:val="Textopadro"/>
        <w:widowControl/>
        <w:tabs>
          <w:tab w:val="left" w:pos="1080"/>
        </w:tabs>
        <w:jc w:val="both"/>
        <w:rPr>
          <w:rFonts w:ascii="Arial" w:hAnsi="Arial" w:cs="Arial"/>
          <w:b/>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d)</w:t>
      </w:r>
      <w:r w:rsidRPr="00623E80">
        <w:rPr>
          <w:rFonts w:ascii="Arial" w:hAnsi="Arial" w:cs="Arial"/>
          <w:bCs/>
          <w:color w:val="000000" w:themeColor="text1"/>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5F2D4E" w:rsidRPr="00623E80" w:rsidRDefault="005F2D4E" w:rsidP="005F2D4E">
      <w:pPr>
        <w:pStyle w:val="Textopadro"/>
        <w:widowControl/>
        <w:tabs>
          <w:tab w:val="left" w:pos="993"/>
        </w:tabs>
        <w:jc w:val="both"/>
        <w:rPr>
          <w:rFonts w:ascii="Arial" w:hAnsi="Arial" w:cs="Arial"/>
          <w:b/>
          <w:color w:val="000000" w:themeColor="text1"/>
          <w:sz w:val="20"/>
          <w:lang w:val="pt-BR"/>
        </w:rPr>
      </w:pPr>
    </w:p>
    <w:p w:rsidR="005F2D4E" w:rsidRPr="00623E80" w:rsidRDefault="005F2D4E" w:rsidP="005F2D4E">
      <w:pPr>
        <w:pStyle w:val="Textopadro"/>
        <w:widowControl/>
        <w:tabs>
          <w:tab w:val="left" w:pos="993"/>
        </w:tabs>
        <w:jc w:val="both"/>
        <w:rPr>
          <w:rFonts w:ascii="Arial" w:hAnsi="Arial" w:cs="Arial"/>
          <w:color w:val="000000" w:themeColor="text1"/>
          <w:sz w:val="20"/>
          <w:lang w:val="pt-BR"/>
        </w:rPr>
      </w:pPr>
      <w:r w:rsidRPr="00623E80">
        <w:rPr>
          <w:rFonts w:ascii="Arial" w:hAnsi="Arial" w:cs="Arial"/>
          <w:b/>
          <w:color w:val="000000" w:themeColor="text1"/>
          <w:sz w:val="20"/>
          <w:lang w:val="pt-BR"/>
        </w:rPr>
        <w:t xml:space="preserve">13.04. </w:t>
      </w:r>
      <w:r w:rsidRPr="00623E80">
        <w:rPr>
          <w:rFonts w:ascii="Arial" w:hAnsi="Arial" w:cs="Arial"/>
          <w:color w:val="000000" w:themeColor="text1"/>
          <w:sz w:val="20"/>
          <w:lang w:val="pt-BR"/>
        </w:rPr>
        <w:t>Nenhuma sanção será aplicada sem o devido processo administrativo, que prevê defesa prévia do interessado e recurso nos prazos definidos em lei, sendo-lhe franqueada vista ao processo.</w:t>
      </w:r>
    </w:p>
    <w:p w:rsidR="005F2D4E" w:rsidRPr="00623E80" w:rsidRDefault="005F2D4E" w:rsidP="005F2D4E">
      <w:pPr>
        <w:jc w:val="both"/>
        <w:rPr>
          <w:rFonts w:ascii="Arial" w:hAnsi="Arial" w:cs="Arial"/>
          <w:color w:val="000000" w:themeColor="text1"/>
          <w:sz w:val="20"/>
          <w:szCs w:val="20"/>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EF72F3" w:rsidRDefault="00EF72F3"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 assinatura</w:t>
      </w:r>
      <w:r w:rsidRPr="00623E80">
        <w:rPr>
          <w:rFonts w:ascii="Arial" w:eastAsiaTheme="minorHAnsi" w:hAnsi="Arial" w:cs="Arial"/>
          <w:color w:val="000000"/>
          <w:sz w:val="20"/>
          <w:szCs w:val="20"/>
        </w:rPr>
        <w:t xml:space="preserve"> </w:t>
      </w:r>
      <w:r w:rsidR="005B58B6" w:rsidRPr="00623E80">
        <w:rPr>
          <w:rFonts w:ascii="Arial" w:eastAsiaTheme="minorHAnsi" w:hAnsi="Arial" w:cs="Arial"/>
          <w:color w:val="000000"/>
          <w:sz w:val="20"/>
          <w:szCs w:val="20"/>
        </w:rPr>
        <w:t>do Contrato</w:t>
      </w:r>
      <w:r w:rsidRPr="00623E80">
        <w:rPr>
          <w:rFonts w:ascii="Arial" w:eastAsiaTheme="minorHAnsi" w:hAnsi="Arial" w:cs="Arial"/>
          <w:color w:val="000000"/>
          <w:sz w:val="20"/>
          <w:szCs w:val="20"/>
        </w:rPr>
        <w:t xml:space="preserve">. </w:t>
      </w:r>
    </w:p>
    <w:p w:rsidR="00763E4F" w:rsidRPr="00623E80" w:rsidRDefault="00763E4F" w:rsidP="005F2D4E">
      <w:pPr>
        <w:jc w:val="both"/>
        <w:rPr>
          <w:rFonts w:ascii="Arial" w:eastAsiaTheme="minorHAnsi" w:hAnsi="Arial" w:cs="Arial"/>
          <w:b/>
          <w:color w:val="000000"/>
          <w:sz w:val="20"/>
          <w:szCs w:val="20"/>
        </w:rPr>
      </w:pPr>
    </w:p>
    <w:p w:rsidR="00756750" w:rsidRPr="00623E8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EF72F3" w:rsidRPr="00623E80" w:rsidRDefault="00EF72F3" w:rsidP="005F2D4E">
      <w:pPr>
        <w:jc w:val="both"/>
        <w:rPr>
          <w:rFonts w:ascii="Arial" w:eastAsiaTheme="minorHAnsi" w:hAnsi="Arial" w:cs="Arial"/>
          <w:b/>
          <w:color w:val="000000"/>
          <w:sz w:val="20"/>
          <w:szCs w:val="20"/>
        </w:rPr>
      </w:pPr>
    </w:p>
    <w:p w:rsidR="00451E19" w:rsidRDefault="00451E19" w:rsidP="00451E19">
      <w:pPr>
        <w:jc w:val="both"/>
        <w:rPr>
          <w:rFonts w:ascii="Arial" w:eastAsiaTheme="minorHAnsi" w:hAnsi="Arial" w:cs="Arial"/>
          <w:b/>
          <w:color w:val="000000"/>
          <w:sz w:val="20"/>
          <w:szCs w:val="20"/>
        </w:rPr>
      </w:pPr>
    </w:p>
    <w:p w:rsidR="00451E19" w:rsidRPr="00842A2C" w:rsidRDefault="00451E19" w:rsidP="00451E19">
      <w:pPr>
        <w:jc w:val="both"/>
        <w:rPr>
          <w:rFonts w:ascii="Arial" w:hAnsi="Arial" w:cs="Arial"/>
          <w:sz w:val="20"/>
          <w:szCs w:val="20"/>
        </w:rPr>
      </w:pPr>
      <w:r w:rsidRPr="00451E19">
        <w:rPr>
          <w:rFonts w:ascii="Arial" w:hAnsi="Arial" w:cs="Arial"/>
          <w:b/>
          <w:sz w:val="20"/>
          <w:szCs w:val="20"/>
        </w:rPr>
        <w:t>15.01.</w:t>
      </w:r>
      <w:r w:rsidRPr="00842A2C">
        <w:rPr>
          <w:rFonts w:ascii="Arial" w:hAnsi="Arial" w:cs="Arial"/>
          <w:sz w:val="20"/>
          <w:szCs w:val="20"/>
        </w:rPr>
        <w:t xml:space="preserve"> O prazo de vigência do Contrato é de 12 (doze) meses, a contar da data de sua assinatura.</w:t>
      </w:r>
    </w:p>
    <w:p w:rsidR="00451E19" w:rsidRDefault="00451E19" w:rsidP="00F12AC0">
      <w:pPr>
        <w:jc w:val="both"/>
        <w:rPr>
          <w:rFonts w:ascii="Arial" w:hAnsi="Arial" w:cs="Arial"/>
          <w:sz w:val="20"/>
          <w:szCs w:val="20"/>
        </w:rPr>
      </w:pPr>
    </w:p>
    <w:p w:rsidR="00F12AC0" w:rsidRPr="00181677" w:rsidRDefault="00F12AC0" w:rsidP="00F12AC0">
      <w:pPr>
        <w:jc w:val="both"/>
        <w:rPr>
          <w:rFonts w:ascii="Arial" w:hAnsi="Arial" w:cs="Arial"/>
          <w:sz w:val="20"/>
          <w:szCs w:val="20"/>
        </w:rPr>
      </w:pPr>
      <w:r w:rsidRPr="00F12AC0">
        <w:rPr>
          <w:rFonts w:ascii="Arial" w:hAnsi="Arial" w:cs="Arial"/>
          <w:b/>
          <w:sz w:val="20"/>
          <w:szCs w:val="20"/>
        </w:rPr>
        <w:t>15.0</w:t>
      </w:r>
      <w:r w:rsidR="00451E19">
        <w:rPr>
          <w:rFonts w:ascii="Arial" w:hAnsi="Arial" w:cs="Arial"/>
          <w:b/>
          <w:sz w:val="20"/>
          <w:szCs w:val="20"/>
        </w:rPr>
        <w:t>2</w:t>
      </w:r>
      <w:r w:rsidRPr="00F12AC0">
        <w:rPr>
          <w:rFonts w:ascii="Arial" w:hAnsi="Arial" w:cs="Arial"/>
          <w:b/>
          <w:sz w:val="20"/>
          <w:szCs w:val="20"/>
        </w:rPr>
        <w:t>.</w:t>
      </w:r>
      <w:r w:rsidRPr="00842A2C">
        <w:rPr>
          <w:rFonts w:ascii="Arial" w:hAnsi="Arial" w:cs="Arial"/>
          <w:sz w:val="20"/>
          <w:szCs w:val="20"/>
        </w:rPr>
        <w:t xml:space="preserve">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F12AC0" w:rsidRPr="00181677" w:rsidRDefault="00F12AC0" w:rsidP="00F12AC0">
      <w:pPr>
        <w:jc w:val="both"/>
        <w:rPr>
          <w:rFonts w:ascii="Arial" w:hAnsi="Arial" w:cs="Arial"/>
          <w:sz w:val="20"/>
          <w:szCs w:val="20"/>
        </w:rPr>
      </w:pPr>
    </w:p>
    <w:p w:rsidR="00F12AC0" w:rsidRPr="00842A2C" w:rsidRDefault="00451E19" w:rsidP="00F12AC0">
      <w:pPr>
        <w:jc w:val="both"/>
        <w:rPr>
          <w:rFonts w:ascii="Arial" w:hAnsi="Arial" w:cs="Arial"/>
          <w:sz w:val="20"/>
          <w:szCs w:val="20"/>
        </w:rPr>
      </w:pPr>
      <w:r>
        <w:rPr>
          <w:rFonts w:ascii="Arial" w:hAnsi="Arial" w:cs="Arial"/>
          <w:b/>
          <w:sz w:val="20"/>
          <w:szCs w:val="20"/>
        </w:rPr>
        <w:t>15.03</w:t>
      </w:r>
      <w:r w:rsidR="00F12AC0" w:rsidRPr="00F12AC0">
        <w:rPr>
          <w:rFonts w:ascii="Arial" w:hAnsi="Arial" w:cs="Arial"/>
          <w:b/>
          <w:sz w:val="20"/>
          <w:szCs w:val="20"/>
        </w:rPr>
        <w:t>.</w:t>
      </w:r>
      <w:r w:rsidR="00F12AC0" w:rsidRPr="00842A2C">
        <w:rPr>
          <w:rFonts w:ascii="Arial" w:hAnsi="Arial" w:cs="Arial"/>
          <w:sz w:val="20"/>
          <w:szCs w:val="20"/>
        </w:rPr>
        <w:t xml:space="preserve"> A referida convocação pode ser formalizada por qualquer meio de comunicação que </w:t>
      </w:r>
      <w:r w:rsidR="00F12AC0">
        <w:rPr>
          <w:rFonts w:ascii="Arial" w:hAnsi="Arial" w:cs="Arial"/>
          <w:sz w:val="20"/>
          <w:szCs w:val="20"/>
        </w:rPr>
        <w:t>c</w:t>
      </w:r>
      <w:r w:rsidR="00F12AC0" w:rsidRPr="00842A2C">
        <w:rPr>
          <w:rFonts w:ascii="Arial" w:hAnsi="Arial" w:cs="Arial"/>
          <w:sz w:val="20"/>
          <w:szCs w:val="20"/>
        </w:rPr>
        <w:t>omprove a data do correspondente recebimento.</w:t>
      </w:r>
    </w:p>
    <w:p w:rsidR="00F12AC0" w:rsidRPr="00842A2C" w:rsidRDefault="00F12AC0" w:rsidP="00F12AC0">
      <w:pPr>
        <w:jc w:val="both"/>
        <w:rPr>
          <w:rFonts w:ascii="Arial" w:hAnsi="Arial" w:cs="Arial"/>
          <w:sz w:val="20"/>
          <w:szCs w:val="20"/>
        </w:rPr>
      </w:pPr>
    </w:p>
    <w:p w:rsidR="00F12AC0" w:rsidRPr="00842A2C" w:rsidRDefault="00F12AC0" w:rsidP="00F12AC0">
      <w:pPr>
        <w:jc w:val="both"/>
        <w:rPr>
          <w:rFonts w:ascii="Arial" w:hAnsi="Arial" w:cs="Arial"/>
          <w:sz w:val="20"/>
          <w:szCs w:val="20"/>
        </w:rPr>
      </w:pPr>
      <w:r w:rsidRPr="00F12AC0">
        <w:rPr>
          <w:rFonts w:ascii="Arial" w:hAnsi="Arial" w:cs="Arial"/>
          <w:b/>
          <w:sz w:val="20"/>
          <w:szCs w:val="20"/>
        </w:rPr>
        <w:t>15.0</w:t>
      </w:r>
      <w:r w:rsidR="00451E19">
        <w:rPr>
          <w:rFonts w:ascii="Arial" w:hAnsi="Arial" w:cs="Arial"/>
          <w:b/>
          <w:sz w:val="20"/>
          <w:szCs w:val="20"/>
        </w:rPr>
        <w:t>4</w:t>
      </w:r>
      <w:r w:rsidRPr="00F12AC0">
        <w:rPr>
          <w:rFonts w:ascii="Arial" w:hAnsi="Arial" w:cs="Arial"/>
          <w:b/>
          <w:sz w:val="20"/>
          <w:szCs w:val="20"/>
        </w:rPr>
        <w:t>.</w:t>
      </w:r>
      <w:r w:rsidRPr="002D7CC4">
        <w:rPr>
          <w:rFonts w:ascii="Arial" w:hAnsi="Arial" w:cs="Arial"/>
          <w:sz w:val="20"/>
          <w:szCs w:val="20"/>
        </w:rPr>
        <w:t xml:space="preserve"> </w:t>
      </w:r>
      <w:r w:rsidRPr="00F12AC0">
        <w:rPr>
          <w:rFonts w:ascii="Arial" w:hAnsi="Arial" w:cs="Arial"/>
          <w:sz w:val="20"/>
          <w:szCs w:val="20"/>
        </w:rPr>
        <w:t>A recusa injustificada de assinar o Contrato, ou de aceitar/retirar o instrumento equivalente dele decorrente (Minuta do Contrato – Anexo II), observado o prazo estabelecido, caracteriza o descumprimento total da obrigação assumida por parte da(s) proponente(s) adjudicatária(s), sujeitando-a(s) às sanções previstas em lei.</w:t>
      </w:r>
    </w:p>
    <w:p w:rsidR="00F12AC0" w:rsidRPr="00842A2C" w:rsidRDefault="00F12AC0" w:rsidP="00F12AC0">
      <w:pPr>
        <w:jc w:val="both"/>
        <w:rPr>
          <w:rFonts w:ascii="Arial" w:hAnsi="Arial" w:cs="Arial"/>
          <w:sz w:val="20"/>
          <w:szCs w:val="20"/>
        </w:rPr>
      </w:pPr>
    </w:p>
    <w:p w:rsidR="00EA468D" w:rsidRPr="00F12AC0" w:rsidRDefault="00F12AC0" w:rsidP="005F2D4E">
      <w:pPr>
        <w:jc w:val="both"/>
        <w:rPr>
          <w:rFonts w:ascii="Arial" w:hAnsi="Arial" w:cs="Arial"/>
          <w:b/>
          <w:sz w:val="20"/>
          <w:szCs w:val="20"/>
        </w:rPr>
      </w:pPr>
      <w:r w:rsidRPr="00F12AC0">
        <w:rPr>
          <w:rFonts w:ascii="Arial" w:hAnsi="Arial" w:cs="Arial"/>
          <w:b/>
          <w:sz w:val="20"/>
          <w:szCs w:val="20"/>
        </w:rPr>
        <w:t>15.0</w:t>
      </w:r>
      <w:r w:rsidR="00451E19">
        <w:rPr>
          <w:rFonts w:ascii="Arial" w:hAnsi="Arial" w:cs="Arial"/>
          <w:b/>
          <w:sz w:val="20"/>
          <w:szCs w:val="20"/>
        </w:rPr>
        <w:t>5</w:t>
      </w:r>
      <w:r w:rsidRPr="00F12AC0">
        <w:rPr>
          <w:rFonts w:ascii="Arial" w:hAnsi="Arial" w:cs="Arial"/>
          <w:b/>
          <w:sz w:val="20"/>
          <w:szCs w:val="20"/>
        </w:rPr>
        <w:t>.</w:t>
      </w:r>
      <w:r w:rsidR="005F2D4E"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A56168">
        <w:rPr>
          <w:rFonts w:ascii="Arial" w:hAnsi="Arial" w:cs="Arial"/>
          <w:sz w:val="20"/>
          <w:szCs w:val="20"/>
        </w:rPr>
        <w:t>.</w:t>
      </w:r>
    </w:p>
    <w:p w:rsidR="009408CC" w:rsidRDefault="009408CC" w:rsidP="005F2D4E">
      <w:pPr>
        <w:jc w:val="both"/>
        <w:rPr>
          <w:rFonts w:ascii="Arial" w:hAnsi="Arial" w:cs="Arial"/>
          <w:sz w:val="20"/>
          <w:szCs w:val="20"/>
        </w:rPr>
      </w:pPr>
    </w:p>
    <w:p w:rsidR="00F12AC0" w:rsidRDefault="00F12AC0" w:rsidP="005F2D4E">
      <w:pPr>
        <w:jc w:val="both"/>
        <w:rPr>
          <w:rFonts w:ascii="Arial" w:hAnsi="Arial" w:cs="Arial"/>
          <w:sz w:val="20"/>
          <w:szCs w:val="20"/>
        </w:rPr>
      </w:pPr>
    </w:p>
    <w:p w:rsidR="00EF72F3" w:rsidRDefault="00EF72F3" w:rsidP="00F12AC0">
      <w:pPr>
        <w:tabs>
          <w:tab w:val="left" w:pos="1134"/>
        </w:tabs>
        <w:jc w:val="both"/>
        <w:rPr>
          <w:rFonts w:ascii="Arial" w:hAnsi="Arial" w:cs="Arial"/>
          <w:b/>
          <w:sz w:val="20"/>
          <w:szCs w:val="20"/>
          <w:lang w:eastAsia="pt-BR"/>
        </w:rPr>
      </w:pPr>
    </w:p>
    <w:p w:rsidR="00EF72F3" w:rsidRDefault="00EF72F3" w:rsidP="00F12AC0">
      <w:pPr>
        <w:tabs>
          <w:tab w:val="left" w:pos="1134"/>
        </w:tabs>
        <w:jc w:val="both"/>
        <w:rPr>
          <w:rFonts w:ascii="Arial" w:hAnsi="Arial" w:cs="Arial"/>
          <w:b/>
          <w:sz w:val="20"/>
          <w:szCs w:val="20"/>
          <w:lang w:eastAsia="pt-BR"/>
        </w:rPr>
      </w:pPr>
    </w:p>
    <w:p w:rsidR="00EF72F3" w:rsidRDefault="00EF72F3" w:rsidP="00F12AC0">
      <w:pPr>
        <w:tabs>
          <w:tab w:val="left" w:pos="1134"/>
        </w:tabs>
        <w:jc w:val="both"/>
        <w:rPr>
          <w:rFonts w:ascii="Arial" w:hAnsi="Arial" w:cs="Arial"/>
          <w:b/>
          <w:sz w:val="20"/>
          <w:szCs w:val="20"/>
          <w:lang w:eastAsia="pt-BR"/>
        </w:rPr>
      </w:pPr>
    </w:p>
    <w:p w:rsidR="00F12AC0" w:rsidRPr="00F12AC0" w:rsidRDefault="00F12AC0" w:rsidP="00F12AC0">
      <w:pPr>
        <w:tabs>
          <w:tab w:val="left" w:pos="1134"/>
        </w:tabs>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 DOS PRAZOS E </w:t>
      </w:r>
      <w:r>
        <w:rPr>
          <w:rFonts w:ascii="Arial" w:hAnsi="Arial" w:cs="Arial"/>
          <w:b/>
          <w:sz w:val="20"/>
          <w:szCs w:val="20"/>
          <w:lang w:eastAsia="pt-BR"/>
        </w:rPr>
        <w:t xml:space="preserve">DO </w:t>
      </w:r>
      <w:r w:rsidRPr="00F12AC0">
        <w:rPr>
          <w:rFonts w:ascii="Arial" w:hAnsi="Arial" w:cs="Arial"/>
          <w:b/>
          <w:sz w:val="20"/>
          <w:szCs w:val="20"/>
          <w:lang w:eastAsia="pt-BR"/>
        </w:rPr>
        <w:t>RECEBIMENTO DO OBJETO</w:t>
      </w:r>
    </w:p>
    <w:p w:rsidR="00F12AC0" w:rsidRDefault="00F12AC0" w:rsidP="00F12AC0">
      <w:pPr>
        <w:jc w:val="both"/>
        <w:rPr>
          <w:rFonts w:ascii="Arial" w:hAnsi="Arial" w:cs="Arial"/>
          <w:b/>
          <w:sz w:val="20"/>
          <w:szCs w:val="20"/>
          <w:lang w:eastAsia="pt-BR"/>
        </w:rPr>
      </w:pPr>
    </w:p>
    <w:p w:rsidR="00EF72F3" w:rsidRPr="00F12AC0" w:rsidRDefault="00EF72F3"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Pr="00451E19">
        <w:rPr>
          <w:rFonts w:ascii="Arial" w:hAnsi="Arial" w:cs="Arial"/>
          <w:sz w:val="20"/>
          <w:szCs w:val="20"/>
          <w:lang w:eastAsia="pt-BR"/>
        </w:rPr>
        <w:t xml:space="preserve">A entrega dos materiais deverá ser efetuada parceladamente de acordo com a programação a ser feita pela SAECIL, no prazo de até 02 (dois) dias após a solicitação por </w:t>
      </w:r>
      <w:r w:rsidR="00451E19" w:rsidRPr="00451E19">
        <w:rPr>
          <w:rFonts w:ascii="Arial" w:hAnsi="Arial" w:cs="Arial"/>
          <w:sz w:val="20"/>
          <w:szCs w:val="20"/>
          <w:lang w:eastAsia="pt-BR"/>
        </w:rPr>
        <w:t>e-mail</w:t>
      </w:r>
      <w:r w:rsidRPr="00451E19">
        <w:rPr>
          <w:rFonts w:ascii="Arial" w:hAnsi="Arial" w:cs="Arial"/>
          <w:sz w:val="20"/>
          <w:szCs w:val="20"/>
          <w:lang w:eastAsia="pt-BR"/>
        </w:rPr>
        <w:t xml:space="preserve"> (compras@saecil.com.br), correndo por conta do fornecedor todas as despesas com transporte e descarga, sendo que o prazo previsto para o término da entrega total dos produtos é 12 (doze) meses</w:t>
      </w:r>
      <w:r w:rsidR="00451E19" w:rsidRPr="00451E19">
        <w:rPr>
          <w:rFonts w:ascii="Arial" w:hAnsi="Arial" w:cs="Arial"/>
          <w:sz w:val="20"/>
          <w:szCs w:val="20"/>
          <w:lang w:eastAsia="pt-BR"/>
        </w:rPr>
        <w:t>.</w:t>
      </w:r>
    </w:p>
    <w:p w:rsidR="00451E19" w:rsidRDefault="00451E19" w:rsidP="00F12AC0">
      <w:pPr>
        <w:jc w:val="both"/>
        <w:rPr>
          <w:rFonts w:ascii="Arial" w:hAnsi="Arial" w:cs="Arial"/>
          <w:b/>
          <w:sz w:val="20"/>
          <w:szCs w:val="20"/>
          <w:lang w:eastAsia="pt-BR"/>
        </w:rPr>
      </w:pPr>
    </w:p>
    <w:p w:rsid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.02.</w:t>
      </w:r>
      <w:r w:rsidRPr="00F12AC0">
        <w:rPr>
          <w:rFonts w:ascii="Arial" w:hAnsi="Arial" w:cs="Arial"/>
          <w:sz w:val="20"/>
          <w:szCs w:val="20"/>
          <w:lang w:eastAsia="pt-BR"/>
        </w:rPr>
        <w:t xml:space="preserve"> Os materiais deverão ser entregues no Almoxarifado da SAECIL, à Rua Lázaro Kinock,</w:t>
      </w:r>
      <w:r>
        <w:rPr>
          <w:rFonts w:ascii="Arial" w:hAnsi="Arial" w:cs="Arial"/>
          <w:sz w:val="20"/>
          <w:szCs w:val="20"/>
          <w:lang w:eastAsia="pt-BR"/>
        </w:rPr>
        <w:t xml:space="preserve"> n.º</w:t>
      </w:r>
      <w:r w:rsidRPr="00F12AC0">
        <w:rPr>
          <w:rFonts w:ascii="Arial" w:hAnsi="Arial" w:cs="Arial"/>
          <w:sz w:val="20"/>
          <w:szCs w:val="20"/>
          <w:lang w:eastAsia="pt-BR"/>
        </w:rPr>
        <w:t xml:space="preserve"> 500 </w:t>
      </w:r>
      <w:r>
        <w:rPr>
          <w:rFonts w:ascii="Arial" w:hAnsi="Arial" w:cs="Arial"/>
          <w:sz w:val="20"/>
          <w:szCs w:val="20"/>
          <w:lang w:eastAsia="pt-BR"/>
        </w:rPr>
        <w:t xml:space="preserve">– </w:t>
      </w:r>
      <w:r w:rsidRPr="00F12AC0">
        <w:rPr>
          <w:rFonts w:ascii="Arial" w:hAnsi="Arial" w:cs="Arial"/>
          <w:sz w:val="20"/>
          <w:szCs w:val="20"/>
          <w:lang w:eastAsia="pt-BR"/>
        </w:rPr>
        <w:t>Jardim das Palmeiras como também no Reservatório Santana, localizado à Rua Siqueira Campos, esquina com a Rua Prestes Maia</w:t>
      </w:r>
      <w:r>
        <w:rPr>
          <w:rFonts w:ascii="Arial" w:hAnsi="Arial" w:cs="Arial"/>
          <w:sz w:val="20"/>
          <w:szCs w:val="20"/>
          <w:lang w:eastAsia="pt-BR"/>
        </w:rPr>
        <w:t xml:space="preserve">, n.º </w:t>
      </w:r>
      <w:r w:rsidRPr="00F12AC0">
        <w:rPr>
          <w:rFonts w:ascii="Arial" w:hAnsi="Arial" w:cs="Arial"/>
          <w:sz w:val="20"/>
          <w:szCs w:val="20"/>
          <w:lang w:eastAsia="pt-BR"/>
        </w:rPr>
        <w:t>477</w:t>
      </w:r>
      <w:r>
        <w:rPr>
          <w:rFonts w:ascii="Arial" w:hAnsi="Arial" w:cs="Arial"/>
          <w:sz w:val="20"/>
          <w:szCs w:val="20"/>
          <w:lang w:eastAsia="pt-BR"/>
        </w:rPr>
        <w:t xml:space="preserve"> –</w:t>
      </w:r>
      <w:r w:rsidRPr="00F12AC0">
        <w:rPr>
          <w:rFonts w:ascii="Arial" w:hAnsi="Arial" w:cs="Arial"/>
          <w:sz w:val="20"/>
          <w:szCs w:val="20"/>
          <w:lang w:eastAsia="pt-BR"/>
        </w:rPr>
        <w:t xml:space="preserve"> Jardim Santana, Leme/SP, da forma constante no objeto deste Edital, correndo todas as despesas e riscos até o momento da entrega por conta do fornecedor.</w:t>
      </w:r>
    </w:p>
    <w:p w:rsidR="00F12AC0" w:rsidRPr="00F12AC0" w:rsidRDefault="00F12AC0" w:rsidP="00F12AC0">
      <w:pPr>
        <w:jc w:val="both"/>
        <w:rPr>
          <w:rFonts w:ascii="Arial" w:hAnsi="Arial" w:cs="Arial"/>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 xml:space="preserve">16.03. </w:t>
      </w:r>
      <w:r w:rsidRPr="00F12AC0">
        <w:rPr>
          <w:rFonts w:ascii="Arial" w:hAnsi="Arial" w:cs="Arial"/>
          <w:sz w:val="20"/>
          <w:szCs w:val="20"/>
          <w:lang w:eastAsia="pt-BR"/>
        </w:rPr>
        <w:t>A SAECIL não está obrigada a adquirir uma quantidade mínima dos materiais ficando ao seu exclusivo critério a definição da quantidade e do momento da aquisição.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4</w:t>
      </w:r>
      <w:r w:rsidRPr="00F12AC0">
        <w:rPr>
          <w:rFonts w:ascii="Arial" w:hAnsi="Arial" w:cs="Arial"/>
          <w:b/>
          <w:sz w:val="20"/>
          <w:szCs w:val="20"/>
          <w:lang w:eastAsia="pt-BR"/>
        </w:rPr>
        <w:t xml:space="preserve">. </w:t>
      </w:r>
      <w:r w:rsidRPr="00F12AC0">
        <w:rPr>
          <w:rFonts w:ascii="Arial" w:hAnsi="Arial" w:cs="Arial"/>
          <w:sz w:val="20"/>
          <w:szCs w:val="20"/>
          <w:lang w:eastAsia="pt-BR"/>
        </w:rPr>
        <w:t>A entrega do material será acompanhada e fiscalizada em todos os seus termos, por representante da SAECIL, cabendo ao mesmo conferir os materiais, podendo rejeitá-los quando estes não atenderem ao especificado.</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responsável pela fiscalização anotará, todas as ocorrências relacionadas à entrega do objeto, determinando o que for necessário à regularização das faltas ou defeitos observados.</w:t>
      </w:r>
    </w:p>
    <w:p w:rsidR="00F12AC0" w:rsidRPr="00F12AC0" w:rsidRDefault="00F12AC0" w:rsidP="00F12AC0">
      <w:pPr>
        <w:autoSpaceDE w:val="0"/>
        <w:autoSpaceDN w:val="0"/>
        <w:adjustRightInd w:val="0"/>
        <w:jc w:val="both"/>
        <w:rPr>
          <w:rFonts w:ascii="Arial" w:eastAsiaTheme="minorHAnsi" w:hAnsi="Arial" w:cs="Arial"/>
          <w:color w:val="000000" w:themeColor="text1"/>
          <w:sz w:val="20"/>
          <w:szCs w:val="20"/>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6</w:t>
      </w:r>
      <w:r w:rsidRPr="00F12AC0">
        <w:rPr>
          <w:rFonts w:ascii="Arial" w:hAnsi="Arial" w:cs="Arial"/>
          <w:b/>
          <w:sz w:val="20"/>
          <w:szCs w:val="20"/>
          <w:lang w:eastAsia="pt-BR"/>
        </w:rPr>
        <w:t>.</w:t>
      </w:r>
      <w:r w:rsidRPr="00F12AC0">
        <w:rPr>
          <w:rFonts w:ascii="Arial" w:hAnsi="Arial" w:cs="Arial"/>
          <w:sz w:val="20"/>
          <w:szCs w:val="20"/>
          <w:lang w:eastAsia="pt-BR"/>
        </w:rPr>
        <w:t xml:space="preserve"> Os materiais serão recebidos provisoriamente, no ato da entrega, para efeito de verificação; definitivamente, após a verificação da quantidade e qualidade, e se estiver de acordo com a especificação do objeto requisitado.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16.07.</w:t>
      </w:r>
      <w:r w:rsidRPr="00F12AC0">
        <w:rPr>
          <w:rFonts w:ascii="Arial" w:hAnsi="Arial" w:cs="Arial"/>
          <w:sz w:val="20"/>
          <w:szCs w:val="20"/>
          <w:lang w:eastAsia="pt-BR"/>
        </w:rPr>
        <w:t xml:space="preserve"> O(s) servidor(es) responsável(is) pelo recebimento do objeto, após o seu recebimento definitivo, encaminhará(ão) o documento hábil para aprovação da autoridade competente, que o encaminhará para pagamento.  </w:t>
      </w:r>
    </w:p>
    <w:p w:rsidR="009408CC" w:rsidRDefault="009408CC" w:rsidP="005F2D4E">
      <w:pPr>
        <w:jc w:val="both"/>
        <w:rPr>
          <w:rFonts w:ascii="Arial" w:hAnsi="Arial" w:cs="Arial"/>
          <w:b/>
          <w:sz w:val="20"/>
          <w:szCs w:val="20"/>
        </w:rPr>
      </w:pPr>
    </w:p>
    <w:p w:rsidR="00F12AC0" w:rsidRPr="00623E80" w:rsidRDefault="00F12AC0" w:rsidP="005F2D4E">
      <w:pPr>
        <w:jc w:val="both"/>
        <w:rPr>
          <w:rFonts w:ascii="Arial" w:hAnsi="Arial" w:cs="Arial"/>
          <w:b/>
          <w:sz w:val="20"/>
          <w:szCs w:val="20"/>
        </w:rPr>
      </w:pPr>
    </w:p>
    <w:p w:rsidR="00F12AC0" w:rsidRDefault="005F2D4E" w:rsidP="00F12AC0">
      <w:pPr>
        <w:jc w:val="both"/>
        <w:rPr>
          <w:rFonts w:ascii="Arial" w:hAnsi="Arial" w:cs="Arial"/>
          <w:b/>
          <w:sz w:val="20"/>
          <w:szCs w:val="20"/>
          <w:lang w:eastAsia="pt-BR"/>
        </w:rPr>
      </w:pPr>
      <w:r w:rsidRPr="00623E80">
        <w:rPr>
          <w:rFonts w:ascii="Arial" w:hAnsi="Arial" w:cs="Arial"/>
          <w:b/>
          <w:sz w:val="20"/>
          <w:szCs w:val="20"/>
        </w:rPr>
        <w:t>1</w:t>
      </w:r>
      <w:r w:rsidR="00F12AC0">
        <w:rPr>
          <w:rFonts w:ascii="Arial" w:hAnsi="Arial" w:cs="Arial"/>
          <w:b/>
          <w:sz w:val="20"/>
          <w:szCs w:val="20"/>
        </w:rPr>
        <w:t>7</w:t>
      </w:r>
      <w:r w:rsidRPr="00623E80">
        <w:rPr>
          <w:rFonts w:ascii="Arial" w:hAnsi="Arial" w:cs="Arial"/>
          <w:b/>
          <w:sz w:val="20"/>
          <w:szCs w:val="20"/>
        </w:rPr>
        <w:t xml:space="preserve">. </w:t>
      </w:r>
      <w:r w:rsidR="00F12AC0">
        <w:rPr>
          <w:rFonts w:ascii="Arial" w:hAnsi="Arial" w:cs="Arial"/>
          <w:b/>
          <w:sz w:val="20"/>
          <w:szCs w:val="20"/>
          <w:lang w:eastAsia="pt-BR"/>
        </w:rPr>
        <w:t xml:space="preserve">DAS </w:t>
      </w:r>
      <w:r w:rsidR="00F12AC0" w:rsidRPr="00F12AC0">
        <w:rPr>
          <w:rFonts w:ascii="Arial" w:hAnsi="Arial" w:cs="Arial"/>
          <w:b/>
          <w:sz w:val="20"/>
          <w:szCs w:val="20"/>
          <w:lang w:eastAsia="pt-BR"/>
        </w:rPr>
        <w:t>OBRIGAÇÕES DA CONTRATADA</w:t>
      </w:r>
    </w:p>
    <w:p w:rsidR="00451E19" w:rsidRPr="00F12AC0" w:rsidRDefault="00451E19"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materiais deverão ser entregues da forma constante no objeto do Edital e seus Anexos.</w:t>
      </w:r>
    </w:p>
    <w:p w:rsidR="00F12AC0" w:rsidRPr="00F12AC0" w:rsidRDefault="00F12AC0"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 neste Edital.</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.04.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.05.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F12AC0" w:rsidRPr="00F12AC0" w:rsidRDefault="00F12AC0" w:rsidP="00F12AC0">
      <w:pPr>
        <w:jc w:val="both"/>
        <w:rPr>
          <w:rFonts w:ascii="Arial" w:hAnsi="Arial" w:cs="Arial"/>
          <w:b/>
          <w:sz w:val="20"/>
          <w:szCs w:val="20"/>
          <w:lang w:eastAsia="pt-BR"/>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6</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F12AC0" w:rsidRPr="00320C71" w:rsidRDefault="00F12AC0" w:rsidP="00F12AC0">
      <w:pPr>
        <w:jc w:val="both"/>
        <w:rPr>
          <w:rFonts w:ascii="Arial" w:hAnsi="Arial" w:cs="Arial"/>
          <w:b/>
          <w:sz w:val="20"/>
          <w:szCs w:val="20"/>
        </w:rPr>
      </w:pPr>
    </w:p>
    <w:p w:rsidR="00EF72F3" w:rsidRDefault="00EF72F3" w:rsidP="00F12AC0">
      <w:pPr>
        <w:jc w:val="both"/>
        <w:rPr>
          <w:rFonts w:ascii="Arial" w:hAnsi="Arial" w:cs="Arial"/>
          <w:b/>
          <w:sz w:val="20"/>
          <w:szCs w:val="20"/>
        </w:rPr>
      </w:pPr>
    </w:p>
    <w:p w:rsidR="00EF72F3" w:rsidRDefault="00EF72F3" w:rsidP="00F12AC0">
      <w:pPr>
        <w:jc w:val="both"/>
        <w:rPr>
          <w:rFonts w:ascii="Arial" w:hAnsi="Arial" w:cs="Arial"/>
          <w:b/>
          <w:sz w:val="20"/>
          <w:szCs w:val="20"/>
        </w:rPr>
      </w:pPr>
    </w:p>
    <w:p w:rsidR="00EF72F3" w:rsidRDefault="00EF72F3" w:rsidP="00F12AC0">
      <w:pPr>
        <w:jc w:val="both"/>
        <w:rPr>
          <w:rFonts w:ascii="Arial" w:hAnsi="Arial" w:cs="Arial"/>
          <w:b/>
          <w:sz w:val="20"/>
          <w:szCs w:val="20"/>
        </w:rPr>
      </w:pPr>
    </w:p>
    <w:p w:rsidR="00EF72F3" w:rsidRDefault="00EF72F3"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7</w:t>
      </w:r>
      <w:r w:rsidRPr="00320C71">
        <w:rPr>
          <w:rFonts w:ascii="Arial" w:hAnsi="Arial" w:cs="Arial"/>
          <w:b/>
          <w:sz w:val="20"/>
          <w:szCs w:val="20"/>
        </w:rPr>
        <w:t xml:space="preserve">. </w:t>
      </w:r>
      <w:r w:rsidRPr="00022E91">
        <w:rPr>
          <w:rFonts w:ascii="Arial" w:hAnsi="Arial" w:cs="Arial"/>
          <w:sz w:val="20"/>
          <w:szCs w:val="20"/>
        </w:rPr>
        <w:t>A Contratada obriga-se a aceitar, nas mesmas condições contratuais, os acréscimos e supressões que lhes forem determinadas nos termos da Lei.</w:t>
      </w:r>
    </w:p>
    <w:p w:rsid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Manter, durante toda a execução do Contrato e em compatibilidade com as obrigações por ele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Pr>
          <w:rFonts w:ascii="Arial" w:hAnsi="Arial" w:cs="Arial"/>
          <w:b/>
          <w:sz w:val="20"/>
          <w:szCs w:val="20"/>
          <w:lang w:eastAsia="pt-BR"/>
        </w:rPr>
        <w:t>9</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r w:rsidRPr="00F12AC0">
        <w:rPr>
          <w:rFonts w:ascii="Arial" w:hAnsi="Arial" w:cs="Arial"/>
          <w:sz w:val="20"/>
          <w:szCs w:val="20"/>
          <w:lang w:eastAsia="pt-BR"/>
        </w:rPr>
        <w:t xml:space="preserve">n.º </w:t>
      </w:r>
      <w:r w:rsidR="003C3024">
        <w:rPr>
          <w:rFonts w:ascii="Arial" w:hAnsi="Arial" w:cs="Arial"/>
          <w:sz w:val="20"/>
          <w:szCs w:val="20"/>
          <w:lang w:eastAsia="pt-BR"/>
        </w:rPr>
        <w:t>08</w:t>
      </w:r>
      <w:r w:rsidRPr="00F12AC0">
        <w:rPr>
          <w:rFonts w:ascii="Arial" w:hAnsi="Arial" w:cs="Arial"/>
          <w:sz w:val="20"/>
          <w:szCs w:val="20"/>
          <w:lang w:eastAsia="pt-BR"/>
        </w:rPr>
        <w:t>/20</w:t>
      </w:r>
      <w:r w:rsidR="003C3024">
        <w:rPr>
          <w:rFonts w:ascii="Arial" w:hAnsi="Arial" w:cs="Arial"/>
          <w:sz w:val="20"/>
          <w:szCs w:val="20"/>
          <w:lang w:eastAsia="pt-BR"/>
        </w:rPr>
        <w:t>19</w:t>
      </w:r>
      <w:r w:rsidRPr="00F12AC0">
        <w:rPr>
          <w:rFonts w:ascii="Arial" w:hAnsi="Arial" w:cs="Arial"/>
          <w:sz w:val="20"/>
          <w:szCs w:val="20"/>
          <w:lang w:eastAsia="pt-BR"/>
        </w:rPr>
        <w:t xml:space="preserve"> e seus Anexos.</w:t>
      </w:r>
    </w:p>
    <w:p w:rsidR="00CB1B01" w:rsidRPr="001243D9" w:rsidRDefault="00CB1B01" w:rsidP="00320C71">
      <w:pPr>
        <w:jc w:val="both"/>
        <w:rPr>
          <w:rFonts w:ascii="Arial" w:hAnsi="Arial" w:cs="Arial"/>
          <w:b/>
          <w:sz w:val="20"/>
          <w:szCs w:val="20"/>
        </w:rPr>
      </w:pPr>
    </w:p>
    <w:p w:rsidR="00451E19" w:rsidRDefault="00451E19" w:rsidP="002D2B52">
      <w:pPr>
        <w:jc w:val="both"/>
        <w:rPr>
          <w:rFonts w:ascii="Arial" w:hAnsi="Arial" w:cs="Arial"/>
          <w:b/>
          <w:sz w:val="20"/>
          <w:szCs w:val="20"/>
        </w:rPr>
      </w:pPr>
    </w:p>
    <w:p w:rsidR="002D2B52"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C41EA0" w:rsidRDefault="00C41EA0" w:rsidP="002D2B52">
      <w:pPr>
        <w:jc w:val="both"/>
        <w:rPr>
          <w:rFonts w:ascii="Arial" w:hAnsi="Arial" w:cs="Arial"/>
          <w:b/>
          <w:color w:val="FF0000"/>
          <w:sz w:val="20"/>
          <w:szCs w:val="20"/>
        </w:rPr>
      </w:pPr>
    </w:p>
    <w:p w:rsidR="00EF72F3" w:rsidRDefault="00EF72F3" w:rsidP="002D2B52">
      <w:pPr>
        <w:jc w:val="both"/>
        <w:rPr>
          <w:rFonts w:ascii="Arial" w:hAnsi="Arial" w:cs="Arial"/>
          <w:b/>
          <w:color w:val="FF0000"/>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022E91" w:rsidP="00022E91">
      <w:pPr>
        <w:ind w:firstLine="708"/>
        <w:jc w:val="both"/>
        <w:rPr>
          <w:rFonts w:ascii="Arial" w:hAnsi="Arial" w:cs="Arial"/>
          <w:b/>
          <w:sz w:val="20"/>
          <w:szCs w:val="20"/>
        </w:rPr>
      </w:pPr>
      <w:r w:rsidRPr="00022E91">
        <w:rPr>
          <w:rFonts w:ascii="Arial" w:hAnsi="Arial" w:cs="Arial"/>
          <w:b/>
          <w:sz w:val="20"/>
          <w:szCs w:val="20"/>
        </w:rPr>
        <w:t xml:space="preserve">18.01.02. </w:t>
      </w:r>
      <w:r w:rsidRPr="00022E91">
        <w:rPr>
          <w:rFonts w:ascii="Arial" w:hAnsi="Arial" w:cs="Arial"/>
          <w:sz w:val="20"/>
          <w:szCs w:val="20"/>
        </w:rPr>
        <w:t>Efetuar os pagamentos devidos de acordo com o estipulado no Contrato.</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 entrega do</w:t>
      </w:r>
      <w:r w:rsidR="00F12AC0">
        <w:rPr>
          <w:rFonts w:ascii="Arial" w:hAnsi="Arial" w:cs="Arial"/>
          <w:sz w:val="20"/>
          <w:szCs w:val="20"/>
        </w:rPr>
        <w:t xml:space="preserve">s materiais </w:t>
      </w:r>
      <w:r w:rsidRPr="00022E91">
        <w:rPr>
          <w:rFonts w:ascii="Arial" w:hAnsi="Arial" w:cs="Arial"/>
          <w:sz w:val="20"/>
          <w:szCs w:val="20"/>
        </w:rPr>
        <w:t>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b/>
          <w:sz w:val="20"/>
          <w:szCs w:val="20"/>
        </w:rPr>
      </w:pPr>
      <w:r w:rsidRPr="00022E91">
        <w:rPr>
          <w:rFonts w:ascii="Arial" w:hAnsi="Arial" w:cs="Arial"/>
          <w:b/>
          <w:sz w:val="20"/>
          <w:szCs w:val="20"/>
        </w:rPr>
        <w:t>18.0</w:t>
      </w:r>
      <w:r w:rsidR="00F12AC0">
        <w:rPr>
          <w:rFonts w:ascii="Arial" w:hAnsi="Arial" w:cs="Arial"/>
          <w:b/>
          <w:sz w:val="20"/>
          <w:szCs w:val="20"/>
        </w:rPr>
        <w:t>3</w:t>
      </w:r>
      <w:r>
        <w:rPr>
          <w:rFonts w:ascii="Arial" w:hAnsi="Arial" w:cs="Arial"/>
          <w:b/>
          <w:sz w:val="20"/>
          <w:szCs w:val="20"/>
        </w:rPr>
        <w:t>.</w:t>
      </w:r>
      <w:r w:rsidRPr="00022E91">
        <w:rPr>
          <w:rFonts w:ascii="Arial" w:hAnsi="Arial" w:cs="Arial"/>
          <w:b/>
          <w:sz w:val="20"/>
          <w:szCs w:val="20"/>
        </w:rPr>
        <w:t xml:space="preserve"> </w:t>
      </w:r>
      <w:r w:rsidRPr="00022E91">
        <w:rPr>
          <w:rFonts w:ascii="Arial" w:hAnsi="Arial" w:cs="Arial"/>
          <w:sz w:val="20"/>
          <w:szCs w:val="20"/>
        </w:rPr>
        <w:t>Recusar quaisquer entregas dos</w:t>
      </w:r>
      <w:r w:rsidR="00F12AC0">
        <w:rPr>
          <w:rFonts w:ascii="Arial" w:hAnsi="Arial" w:cs="Arial"/>
          <w:sz w:val="20"/>
          <w:szCs w:val="20"/>
        </w:rPr>
        <w:t xml:space="preserve"> materiais</w:t>
      </w:r>
      <w:r w:rsidRPr="00022E91">
        <w:rPr>
          <w:rFonts w:ascii="Arial" w:hAnsi="Arial" w:cs="Arial"/>
          <w:sz w:val="20"/>
          <w:szCs w:val="20"/>
        </w:rPr>
        <w:t xml:space="preserve"> em desacordo com as exigências do</w:t>
      </w:r>
      <w:r w:rsidRPr="00022E91">
        <w:rPr>
          <w:rFonts w:ascii="Arial" w:hAnsi="Arial" w:cs="Arial"/>
          <w:sz w:val="20"/>
          <w:szCs w:val="20"/>
        </w:rPr>
        <w:br/>
        <w:t>Edital e seus Anexos.</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 Contrato.</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n.º </w:t>
      </w:r>
      <w:r w:rsidR="003C3024">
        <w:rPr>
          <w:rFonts w:ascii="Arial" w:hAnsi="Arial" w:cs="Arial"/>
          <w:sz w:val="20"/>
          <w:szCs w:val="20"/>
        </w:rPr>
        <w:t>08</w:t>
      </w:r>
      <w:r w:rsidRPr="00022E91">
        <w:rPr>
          <w:rFonts w:ascii="Arial" w:hAnsi="Arial" w:cs="Arial"/>
          <w:sz w:val="20"/>
          <w:szCs w:val="20"/>
        </w:rPr>
        <w:t>/20</w:t>
      </w:r>
      <w:r w:rsidR="003C3024">
        <w:rPr>
          <w:rFonts w:ascii="Arial" w:hAnsi="Arial" w:cs="Arial"/>
          <w:sz w:val="20"/>
          <w:szCs w:val="20"/>
        </w:rPr>
        <w:t>19</w:t>
      </w:r>
      <w:r w:rsidRPr="00022E91">
        <w:rPr>
          <w:rFonts w:ascii="Arial" w:hAnsi="Arial" w:cs="Arial"/>
          <w:sz w:val="20"/>
          <w:szCs w:val="20"/>
        </w:rPr>
        <w:t>.</w:t>
      </w:r>
    </w:p>
    <w:p w:rsidR="00D366B8" w:rsidRPr="006C612F" w:rsidRDefault="00D366B8" w:rsidP="00D366B8">
      <w:pPr>
        <w:jc w:val="both"/>
        <w:rPr>
          <w:rFonts w:ascii="Arial" w:hAnsi="Arial" w:cs="Arial"/>
          <w:sz w:val="20"/>
          <w:szCs w:val="20"/>
        </w:rPr>
      </w:pPr>
    </w:p>
    <w:p w:rsidR="00713A11" w:rsidRPr="00623E80" w:rsidRDefault="00713A11" w:rsidP="00790AE2">
      <w:pPr>
        <w:ind w:left="-142"/>
        <w:jc w:val="both"/>
        <w:rPr>
          <w:rFonts w:ascii="Arial" w:hAnsi="Arial" w:cs="Arial"/>
          <w:sz w:val="20"/>
          <w:szCs w:val="20"/>
        </w:rPr>
      </w:pPr>
    </w:p>
    <w:p w:rsidR="005F2D4E" w:rsidRDefault="005F2D4E" w:rsidP="005F2D4E">
      <w:pPr>
        <w:tabs>
          <w:tab w:val="left" w:pos="600"/>
          <w:tab w:val="left" w:pos="9639"/>
        </w:tabs>
        <w:jc w:val="both"/>
        <w:rPr>
          <w:rFonts w:ascii="Arial" w:hAnsi="Arial" w:cs="Arial"/>
          <w:b/>
          <w:color w:val="000000" w:themeColor="text1"/>
          <w:sz w:val="20"/>
          <w:szCs w:val="20"/>
        </w:rPr>
      </w:pPr>
      <w:r w:rsidRPr="00623E80">
        <w:rPr>
          <w:rFonts w:ascii="Arial" w:hAnsi="Arial" w:cs="Arial"/>
          <w:b/>
          <w:color w:val="000000" w:themeColor="text1"/>
          <w:sz w:val="20"/>
          <w:szCs w:val="20"/>
        </w:rPr>
        <w:t>19. PAGAMENTO</w:t>
      </w:r>
      <w:r w:rsidR="002D2B52" w:rsidRPr="00623E80">
        <w:rPr>
          <w:rFonts w:ascii="Arial" w:hAnsi="Arial" w:cs="Arial"/>
          <w:b/>
          <w:color w:val="000000" w:themeColor="text1"/>
          <w:sz w:val="20"/>
          <w:szCs w:val="20"/>
        </w:rPr>
        <w:t xml:space="preserve"> </w:t>
      </w:r>
    </w:p>
    <w:p w:rsidR="00C41EA0" w:rsidRDefault="00C41EA0" w:rsidP="005F2D4E">
      <w:pPr>
        <w:tabs>
          <w:tab w:val="left" w:pos="9639"/>
        </w:tabs>
        <w:jc w:val="both"/>
        <w:rPr>
          <w:rFonts w:ascii="Arial" w:hAnsi="Arial" w:cs="Arial"/>
          <w:sz w:val="20"/>
          <w:szCs w:val="20"/>
        </w:rPr>
      </w:pPr>
    </w:p>
    <w:p w:rsidR="008F00B8" w:rsidRPr="00F12AC0" w:rsidRDefault="008F00B8" w:rsidP="005F2D4E">
      <w:pPr>
        <w:tabs>
          <w:tab w:val="left" w:pos="9639"/>
        </w:tabs>
        <w:jc w:val="both"/>
        <w:rPr>
          <w:rFonts w:ascii="Arial" w:hAnsi="Arial" w:cs="Arial"/>
          <w:sz w:val="20"/>
          <w:szCs w:val="20"/>
        </w:rPr>
      </w:pPr>
    </w:p>
    <w:p w:rsidR="00F12AC0" w:rsidRPr="00F12AC0" w:rsidRDefault="005F2D4E" w:rsidP="00F12AC0">
      <w:pPr>
        <w:tabs>
          <w:tab w:val="left" w:pos="9639"/>
        </w:tabs>
        <w:jc w:val="both"/>
        <w:rPr>
          <w:rFonts w:ascii="Arial" w:hAnsi="Arial" w:cs="Arial"/>
          <w:sz w:val="20"/>
          <w:szCs w:val="20"/>
        </w:rPr>
      </w:pPr>
      <w:r w:rsidRPr="00F12AC0">
        <w:rPr>
          <w:rFonts w:ascii="Arial" w:hAnsi="Arial" w:cs="Arial"/>
          <w:b/>
          <w:sz w:val="20"/>
          <w:szCs w:val="20"/>
        </w:rPr>
        <w:t>19.01.</w:t>
      </w:r>
      <w:r w:rsidR="00F12AC0" w:rsidRPr="00F12AC0">
        <w:rPr>
          <w:rFonts w:ascii="Arial" w:hAnsi="Arial" w:cs="Arial"/>
          <w:sz w:val="20"/>
          <w:szCs w:val="20"/>
        </w:rPr>
        <w:t xml:space="preserve"> Os pagamentos serão efetuados de acordo com as respectivas entregas, e</w:t>
      </w:r>
      <w:r w:rsidR="00330610">
        <w:rPr>
          <w:rFonts w:ascii="Arial" w:hAnsi="Arial" w:cs="Arial"/>
          <w:sz w:val="20"/>
          <w:szCs w:val="20"/>
        </w:rPr>
        <w:t xml:space="preserve"> dar–se–á e</w:t>
      </w:r>
      <w:r w:rsidR="00F12AC0" w:rsidRPr="00F12AC0">
        <w:rPr>
          <w:rFonts w:ascii="Arial" w:hAnsi="Arial" w:cs="Arial"/>
          <w:sz w:val="20"/>
          <w:szCs w:val="20"/>
        </w:rPr>
        <w:t xml:space="preserve">m até </w:t>
      </w:r>
      <w:r w:rsidR="009B5C4D">
        <w:rPr>
          <w:rFonts w:ascii="Arial" w:hAnsi="Arial" w:cs="Arial"/>
          <w:sz w:val="20"/>
          <w:szCs w:val="20"/>
        </w:rPr>
        <w:t>15</w:t>
      </w:r>
      <w:r w:rsidR="00F12AC0" w:rsidRPr="00F12AC0">
        <w:rPr>
          <w:rFonts w:ascii="Arial" w:hAnsi="Arial" w:cs="Arial"/>
          <w:sz w:val="20"/>
          <w:szCs w:val="20"/>
        </w:rPr>
        <w:t xml:space="preserve"> (</w:t>
      </w:r>
      <w:r w:rsidR="009B5C4D">
        <w:rPr>
          <w:rFonts w:ascii="Arial" w:hAnsi="Arial" w:cs="Arial"/>
          <w:sz w:val="20"/>
          <w:szCs w:val="20"/>
        </w:rPr>
        <w:t>quinze</w:t>
      </w:r>
      <w:r w:rsidR="00F12AC0" w:rsidRPr="00F12AC0">
        <w:rPr>
          <w:rFonts w:ascii="Arial" w:hAnsi="Arial" w:cs="Arial"/>
          <w:sz w:val="20"/>
          <w:szCs w:val="20"/>
        </w:rPr>
        <w:t xml:space="preserve">) dias após o recebimento dos </w:t>
      </w:r>
      <w:r w:rsidR="00F12AC0">
        <w:rPr>
          <w:rFonts w:ascii="Arial" w:hAnsi="Arial" w:cs="Arial"/>
          <w:sz w:val="20"/>
          <w:szCs w:val="20"/>
        </w:rPr>
        <w:t>materiais</w:t>
      </w:r>
      <w:r w:rsidR="00F12AC0" w:rsidRPr="00F12AC0">
        <w:rPr>
          <w:rFonts w:ascii="Arial" w:hAnsi="Arial" w:cs="Arial"/>
          <w:sz w:val="20"/>
          <w:szCs w:val="20"/>
        </w:rPr>
        <w:t xml:space="preserve"> e </w:t>
      </w:r>
      <w:r w:rsidR="00330610">
        <w:rPr>
          <w:rFonts w:ascii="Arial" w:hAnsi="Arial" w:cs="Arial"/>
          <w:sz w:val="20"/>
          <w:szCs w:val="20"/>
        </w:rPr>
        <w:t xml:space="preserve">aceitação </w:t>
      </w:r>
      <w:r w:rsidR="00F12AC0" w:rsidRPr="00F12AC0">
        <w:rPr>
          <w:rFonts w:ascii="Arial" w:hAnsi="Arial" w:cs="Arial"/>
          <w:sz w:val="20"/>
          <w:szCs w:val="20"/>
        </w:rPr>
        <w:t>do documento hábil para pagamento, devidamente aprovado pela Contratante, junto à Tesouraria da SAECIL, seguindo as determinações constantes no</w:t>
      </w:r>
      <w:r w:rsidR="00F12AC0" w:rsidRPr="00F12AC0">
        <w:rPr>
          <w:rFonts w:ascii="Arial" w:hAnsi="Arial" w:cs="Arial"/>
          <w:b/>
          <w:sz w:val="20"/>
          <w:szCs w:val="20"/>
        </w:rPr>
        <w:t xml:space="preserve"> Anexo IV </w:t>
      </w:r>
      <w:r w:rsidR="00F12AC0" w:rsidRPr="00F12AC0">
        <w:rPr>
          <w:rFonts w:ascii="Arial" w:hAnsi="Arial" w:cs="Arial"/>
          <w:sz w:val="20"/>
          <w:szCs w:val="20"/>
        </w:rPr>
        <w:t>do Edital.</w:t>
      </w:r>
    </w:p>
    <w:p w:rsidR="003D4C98" w:rsidRDefault="003D4C98"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e-mail </w:t>
      </w:r>
      <w:hyperlink r:id="rId13" w:history="1">
        <w:r w:rsidRPr="00623E80">
          <w:rPr>
            <w:rStyle w:val="Hyperlink"/>
            <w:rFonts w:ascii="Arial" w:hAnsi="Arial" w:cs="Arial"/>
            <w:b/>
            <w:color w:val="000000" w:themeColor="text1"/>
            <w:sz w:val="20"/>
            <w:szCs w:val="20"/>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F96317" w:rsidRDefault="00F96317"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C41EA0" w:rsidRDefault="00C41EA0" w:rsidP="005F2D4E">
      <w:pPr>
        <w:jc w:val="both"/>
        <w:rPr>
          <w:rFonts w:ascii="Arial" w:hAnsi="Arial" w:cs="Arial"/>
          <w:b/>
          <w:sz w:val="20"/>
          <w:szCs w:val="20"/>
        </w:rPr>
      </w:pPr>
    </w:p>
    <w:p w:rsidR="00451E19" w:rsidRPr="00BD6EE3" w:rsidRDefault="00F12AC0" w:rsidP="00451E19">
      <w:pPr>
        <w:jc w:val="both"/>
        <w:rPr>
          <w:rFonts w:ascii="Arial" w:hAnsi="Arial" w:cs="Arial"/>
          <w:sz w:val="20"/>
          <w:szCs w:val="20"/>
        </w:rPr>
      </w:pPr>
      <w:r w:rsidRPr="00F12AC0">
        <w:rPr>
          <w:rFonts w:ascii="Arial" w:hAnsi="Arial" w:cs="Arial"/>
          <w:b/>
          <w:color w:val="000000"/>
          <w:sz w:val="20"/>
          <w:szCs w:val="20"/>
        </w:rPr>
        <w:t>19.0</w:t>
      </w:r>
      <w:r w:rsidR="009B5C4D">
        <w:rPr>
          <w:rFonts w:ascii="Arial" w:hAnsi="Arial" w:cs="Arial"/>
          <w:b/>
          <w:color w:val="000000"/>
          <w:sz w:val="20"/>
          <w:szCs w:val="20"/>
        </w:rPr>
        <w:t>4</w:t>
      </w:r>
      <w:r w:rsidRPr="00F12AC0">
        <w:rPr>
          <w:rFonts w:ascii="Arial" w:hAnsi="Arial" w:cs="Arial"/>
          <w:b/>
          <w:color w:val="000000"/>
          <w:sz w:val="20"/>
          <w:szCs w:val="20"/>
        </w:rPr>
        <w:t>.</w:t>
      </w:r>
      <w:r>
        <w:rPr>
          <w:rFonts w:ascii="Arial" w:hAnsi="Arial" w:cs="Arial"/>
          <w:color w:val="000000"/>
          <w:sz w:val="20"/>
          <w:szCs w:val="20"/>
        </w:rPr>
        <w:t xml:space="preserve"> </w:t>
      </w:r>
      <w:r w:rsidR="00451E19" w:rsidRPr="00BD6EE3">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F12AC0" w:rsidRDefault="00F12AC0" w:rsidP="005F2D4E">
      <w:pPr>
        <w:jc w:val="both"/>
        <w:rPr>
          <w:rFonts w:ascii="Arial" w:hAnsi="Arial" w:cs="Arial"/>
          <w:b/>
          <w:sz w:val="20"/>
          <w:szCs w:val="20"/>
        </w:rPr>
      </w:pPr>
    </w:p>
    <w:p w:rsidR="00451E19" w:rsidRPr="00451E19" w:rsidRDefault="009B5C4D" w:rsidP="00451E19">
      <w:pPr>
        <w:jc w:val="both"/>
        <w:rPr>
          <w:rFonts w:ascii="Arial" w:hAnsi="Arial" w:cs="Arial"/>
          <w:sz w:val="20"/>
          <w:szCs w:val="20"/>
        </w:rPr>
      </w:pPr>
      <w:r w:rsidRPr="009B5C4D">
        <w:rPr>
          <w:rFonts w:ascii="Arial" w:hAnsi="Arial" w:cs="Arial"/>
          <w:b/>
          <w:sz w:val="20"/>
          <w:szCs w:val="20"/>
        </w:rPr>
        <w:t>19.05.</w:t>
      </w:r>
      <w:r>
        <w:rPr>
          <w:rFonts w:ascii="Arial" w:hAnsi="Arial" w:cs="Arial"/>
          <w:sz w:val="20"/>
          <w:szCs w:val="20"/>
        </w:rPr>
        <w:t xml:space="preserve"> </w:t>
      </w:r>
      <w:r w:rsidR="00451E19" w:rsidRPr="00451E19">
        <w:rPr>
          <w:rFonts w:ascii="Arial" w:hAnsi="Arial" w:cs="Arial"/>
          <w:sz w:val="20"/>
          <w:szCs w:val="20"/>
        </w:rPr>
        <w:t>Os preços que vigorarão no presente Contrato são os preços apresentados na proposta da Contratada, e constituirão, a qualquer título, a única e completa remuneração pela adequada e perfeita execução do Contrato.</w:t>
      </w:r>
    </w:p>
    <w:p w:rsidR="00451E19" w:rsidRDefault="00451E19" w:rsidP="00451E19">
      <w:pPr>
        <w:jc w:val="both"/>
        <w:rPr>
          <w:rFonts w:ascii="Arial" w:hAnsi="Arial" w:cs="Arial"/>
          <w:b/>
          <w:sz w:val="20"/>
          <w:szCs w:val="20"/>
        </w:rPr>
      </w:pPr>
    </w:p>
    <w:p w:rsidR="00EF72F3" w:rsidRDefault="00EF72F3" w:rsidP="00451E19">
      <w:pPr>
        <w:jc w:val="both"/>
        <w:rPr>
          <w:rFonts w:ascii="Arial" w:hAnsi="Arial" w:cs="Arial"/>
          <w:b/>
          <w:sz w:val="20"/>
          <w:szCs w:val="20"/>
        </w:rPr>
      </w:pPr>
    </w:p>
    <w:p w:rsidR="00EF72F3" w:rsidRDefault="00EF72F3" w:rsidP="00451E19">
      <w:pPr>
        <w:jc w:val="both"/>
        <w:rPr>
          <w:rFonts w:ascii="Arial" w:hAnsi="Arial" w:cs="Arial"/>
          <w:b/>
          <w:sz w:val="20"/>
          <w:szCs w:val="20"/>
        </w:rPr>
      </w:pPr>
    </w:p>
    <w:p w:rsidR="00EF72F3" w:rsidRDefault="00EF72F3" w:rsidP="00451E19">
      <w:pPr>
        <w:jc w:val="both"/>
        <w:rPr>
          <w:rFonts w:ascii="Arial" w:hAnsi="Arial" w:cs="Arial"/>
          <w:b/>
          <w:sz w:val="20"/>
          <w:szCs w:val="20"/>
        </w:rPr>
      </w:pPr>
    </w:p>
    <w:p w:rsidR="00EF72F3" w:rsidRPr="00451E19" w:rsidRDefault="00EF72F3" w:rsidP="00451E19">
      <w:pPr>
        <w:jc w:val="both"/>
        <w:rPr>
          <w:rFonts w:ascii="Arial" w:hAnsi="Arial" w:cs="Arial"/>
          <w:b/>
          <w:sz w:val="20"/>
          <w:szCs w:val="20"/>
        </w:rPr>
      </w:pPr>
    </w:p>
    <w:p w:rsidR="00F94694" w:rsidRPr="00623E80" w:rsidRDefault="00F94694"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 xml:space="preserve">20. DOTAÇÃO ORÇAMENTÁRIA </w:t>
      </w:r>
    </w:p>
    <w:p w:rsidR="003D4C98" w:rsidRDefault="003D4C98"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790AE2">
        <w:rPr>
          <w:rFonts w:ascii="Arial" w:hAnsi="Arial" w:cs="Arial"/>
          <w:b/>
          <w:sz w:val="20"/>
          <w:szCs w:val="20"/>
        </w:rPr>
        <w:t>20.01.</w:t>
      </w:r>
      <w:r w:rsidRPr="00623E80">
        <w:rPr>
          <w:rFonts w:ascii="Arial" w:hAnsi="Arial" w:cs="Arial"/>
          <w:sz w:val="20"/>
          <w:szCs w:val="20"/>
        </w:rPr>
        <w:t xml:space="preserve"> As despesas decorrentes da execução do objeto da presente licitação correrão por conta da dotação orçamentária </w:t>
      </w:r>
      <w:r w:rsidRPr="00623E80">
        <w:rPr>
          <w:rFonts w:ascii="Arial" w:hAnsi="Arial" w:cs="Arial"/>
          <w:color w:val="000000" w:themeColor="text1"/>
          <w:sz w:val="20"/>
          <w:szCs w:val="20"/>
        </w:rPr>
        <w:t xml:space="preserve">n.º </w:t>
      </w:r>
      <w:r w:rsidR="008E5E5B" w:rsidRPr="008E5E5B">
        <w:rPr>
          <w:rFonts w:ascii="Arial" w:hAnsi="Arial" w:cs="Arial"/>
          <w:color w:val="000000" w:themeColor="text1"/>
          <w:sz w:val="20"/>
          <w:szCs w:val="20"/>
        </w:rPr>
        <w:t xml:space="preserve">030103.1754400432.147 – 33903000 </w:t>
      </w:r>
      <w:r w:rsidR="008E5E5B">
        <w:rPr>
          <w:rFonts w:ascii="Arial" w:hAnsi="Arial" w:cs="Arial"/>
          <w:b/>
          <w:color w:val="FF0000"/>
          <w:sz w:val="20"/>
          <w:szCs w:val="20"/>
        </w:rPr>
        <w:t xml:space="preserve"> </w:t>
      </w:r>
      <w:r w:rsidRPr="00623E80">
        <w:rPr>
          <w:rFonts w:ascii="Arial" w:hAnsi="Arial" w:cs="Arial"/>
          <w:sz w:val="20"/>
          <w:szCs w:val="20"/>
        </w:rPr>
        <w:t>do orçamento vigente e exercício subsequente.</w:t>
      </w:r>
    </w:p>
    <w:p w:rsidR="005F2D4E" w:rsidRPr="00623E80" w:rsidRDefault="005F2D4E" w:rsidP="005F2D4E">
      <w:pPr>
        <w:jc w:val="both"/>
        <w:rPr>
          <w:rFonts w:ascii="Arial" w:hAnsi="Arial" w:cs="Arial"/>
          <w:sz w:val="20"/>
          <w:szCs w:val="20"/>
        </w:rPr>
      </w:pPr>
    </w:p>
    <w:p w:rsidR="003B61F0" w:rsidRPr="00623E80" w:rsidRDefault="003B61F0" w:rsidP="005F2D4E">
      <w:pPr>
        <w:pStyle w:val="Textopadro"/>
        <w:widowControl/>
        <w:jc w:val="both"/>
        <w:rPr>
          <w:rFonts w:ascii="Arial" w:hAnsi="Arial" w:cs="Arial"/>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3B61F0" w:rsidRPr="00623E80" w:rsidRDefault="003B61F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EF72F3" w:rsidRDefault="00EF72F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F12AC0" w:rsidRPr="00BD6EE3"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22.01.</w:t>
      </w:r>
      <w:r w:rsidRPr="00BD6EE3">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12AC0" w:rsidRPr="00BD6EE3"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22.02.</w:t>
      </w:r>
      <w:r w:rsidRPr="00BD6EE3">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12AC0" w:rsidRDefault="00F12AC0" w:rsidP="00F12AC0">
      <w:pPr>
        <w:pStyle w:val="Textopadro"/>
        <w:widowControl/>
        <w:tabs>
          <w:tab w:val="num" w:pos="1440"/>
        </w:tabs>
        <w:jc w:val="both"/>
        <w:rPr>
          <w:rFonts w:ascii="Arial" w:hAnsi="Arial" w:cs="Arial"/>
          <w:sz w:val="20"/>
          <w:lang w:val="pt-BR"/>
        </w:rPr>
      </w:pPr>
    </w:p>
    <w:p w:rsidR="00F12AC0" w:rsidRPr="002D7602" w:rsidRDefault="00F12AC0" w:rsidP="00F12AC0">
      <w:pPr>
        <w:pStyle w:val="Textopadro"/>
        <w:widowControl/>
        <w:tabs>
          <w:tab w:val="num" w:pos="1440"/>
        </w:tabs>
        <w:jc w:val="both"/>
        <w:rPr>
          <w:rFonts w:ascii="Arial" w:hAnsi="Arial" w:cs="Arial"/>
          <w:sz w:val="20"/>
          <w:lang w:val="pt-BR"/>
        </w:rPr>
      </w:pPr>
      <w:r w:rsidRPr="00F12AC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F12AC0" w:rsidRPr="002D7602"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tabs>
          <w:tab w:val="num" w:pos="600"/>
          <w:tab w:val="num" w:pos="1440"/>
        </w:tabs>
        <w:jc w:val="both"/>
        <w:rPr>
          <w:rFonts w:ascii="Arial" w:hAnsi="Arial" w:cs="Arial"/>
          <w:sz w:val="20"/>
          <w:lang w:val="pt-BR"/>
        </w:rPr>
      </w:pPr>
      <w:r w:rsidRPr="00F12AC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12AC0" w:rsidRPr="002D7602" w:rsidRDefault="00F12AC0" w:rsidP="00F12AC0">
      <w:pPr>
        <w:pStyle w:val="Textopadro"/>
        <w:widowControl/>
        <w:tabs>
          <w:tab w:val="left" w:pos="705"/>
        </w:tabs>
        <w:jc w:val="both"/>
        <w:rPr>
          <w:rFonts w:ascii="Arial" w:hAnsi="Arial" w:cs="Arial"/>
          <w:sz w:val="20"/>
          <w:lang w:val="pt-BR"/>
        </w:rPr>
      </w:pPr>
    </w:p>
    <w:p w:rsidR="00F12AC0" w:rsidRPr="00A67D25" w:rsidRDefault="00F12AC0" w:rsidP="00F12AC0">
      <w:pPr>
        <w:pStyle w:val="Textopadro"/>
        <w:widowControl/>
        <w:tabs>
          <w:tab w:val="num" w:pos="1440"/>
        </w:tabs>
        <w:jc w:val="both"/>
        <w:rPr>
          <w:rFonts w:ascii="Arial" w:hAnsi="Arial" w:cs="Arial"/>
          <w:sz w:val="20"/>
          <w:lang w:val="pt-BR"/>
        </w:rPr>
      </w:pPr>
      <w:r w:rsidRPr="00F12AC0">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F12AC0" w:rsidRPr="002D7602" w:rsidRDefault="00F12AC0" w:rsidP="00F12AC0">
      <w:pPr>
        <w:pStyle w:val="Textopadro"/>
        <w:widowControl/>
        <w:jc w:val="both"/>
        <w:rPr>
          <w:rFonts w:ascii="Arial" w:hAnsi="Arial" w:cs="Arial"/>
          <w:sz w:val="20"/>
          <w:lang w:val="pt-BR"/>
        </w:rPr>
      </w:pPr>
    </w:p>
    <w:p w:rsidR="00F12AC0" w:rsidRPr="002D7602" w:rsidRDefault="00F12AC0" w:rsidP="00F12AC0">
      <w:pPr>
        <w:pStyle w:val="Textopadro"/>
        <w:widowControl/>
        <w:tabs>
          <w:tab w:val="num" w:pos="1680"/>
        </w:tabs>
        <w:jc w:val="both"/>
        <w:rPr>
          <w:rFonts w:ascii="Arial" w:hAnsi="Arial" w:cs="Arial"/>
          <w:color w:val="000000"/>
          <w:sz w:val="20"/>
          <w:lang w:val="pt-BR"/>
        </w:rPr>
      </w:pPr>
      <w:r w:rsidRPr="00F12AC0">
        <w:rPr>
          <w:rFonts w:ascii="Arial" w:hAnsi="Arial" w:cs="Arial"/>
          <w:b/>
          <w:color w:val="000000"/>
          <w:sz w:val="20"/>
          <w:lang w:val="pt-BR"/>
        </w:rPr>
        <w:t>22.06.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12AC0" w:rsidRPr="002D7602" w:rsidRDefault="00F12AC0" w:rsidP="00F12AC0">
      <w:pPr>
        <w:pStyle w:val="Textopadro"/>
        <w:widowControl/>
        <w:tabs>
          <w:tab w:val="num" w:pos="1680"/>
        </w:tabs>
        <w:jc w:val="both"/>
        <w:rPr>
          <w:rFonts w:ascii="Arial" w:hAnsi="Arial" w:cs="Arial"/>
          <w:color w:val="000000"/>
          <w:sz w:val="20"/>
          <w:lang w:val="pt-BR"/>
        </w:rPr>
      </w:pPr>
    </w:p>
    <w:p w:rsidR="00F12AC0" w:rsidRPr="00AA11AC" w:rsidRDefault="00F12AC0" w:rsidP="00F12AC0">
      <w:pPr>
        <w:pStyle w:val="Textopadro"/>
        <w:widowControl/>
        <w:tabs>
          <w:tab w:val="num" w:pos="1680"/>
        </w:tabs>
        <w:jc w:val="both"/>
        <w:rPr>
          <w:rFonts w:ascii="Arial" w:hAnsi="Arial" w:cs="Arial"/>
          <w:color w:val="000000"/>
          <w:sz w:val="20"/>
          <w:lang w:val="pt-BR"/>
        </w:rPr>
      </w:pPr>
      <w:r w:rsidRPr="00F12AC0">
        <w:rPr>
          <w:rFonts w:ascii="Arial" w:hAnsi="Arial" w:cs="Arial"/>
          <w:b/>
          <w:color w:val="000000"/>
          <w:sz w:val="20"/>
          <w:lang w:val="pt-BR"/>
        </w:rPr>
        <w:t>22.07.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F12AC0" w:rsidRPr="002D7602" w:rsidRDefault="00F12AC0" w:rsidP="00F12AC0">
      <w:pPr>
        <w:pStyle w:val="Textopadro"/>
        <w:widowControl/>
        <w:tabs>
          <w:tab w:val="num" w:pos="1680"/>
        </w:tabs>
        <w:jc w:val="both"/>
        <w:rPr>
          <w:rFonts w:ascii="Arial" w:hAnsi="Arial" w:cs="Arial"/>
          <w:b/>
          <w:color w:val="000000"/>
          <w:sz w:val="20"/>
          <w:u w:val="single"/>
          <w:lang w:val="pt-BR"/>
        </w:rPr>
      </w:pPr>
    </w:p>
    <w:p w:rsidR="00F12AC0" w:rsidRPr="002D7602" w:rsidRDefault="00F12AC0" w:rsidP="00F12AC0">
      <w:pPr>
        <w:pStyle w:val="Textopadro"/>
        <w:widowControl/>
        <w:tabs>
          <w:tab w:val="left" w:pos="600"/>
        </w:tabs>
        <w:jc w:val="both"/>
        <w:rPr>
          <w:rFonts w:ascii="Arial" w:hAnsi="Arial" w:cs="Arial"/>
          <w:bCs/>
          <w:sz w:val="20"/>
          <w:lang w:val="pt-BR"/>
        </w:rPr>
      </w:pPr>
      <w:r w:rsidRPr="00F12AC0">
        <w:rPr>
          <w:rFonts w:ascii="Arial" w:hAnsi="Arial" w:cs="Arial"/>
          <w:b/>
          <w:bCs/>
          <w:sz w:val="20"/>
          <w:lang w:val="pt-BR"/>
        </w:rPr>
        <w:t>22.08.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12AC0" w:rsidRPr="002D7602" w:rsidRDefault="00F12AC0" w:rsidP="00F12AC0">
      <w:pPr>
        <w:pStyle w:val="Textopadro"/>
        <w:widowControl/>
        <w:jc w:val="both"/>
        <w:rPr>
          <w:rFonts w:ascii="Arial" w:hAnsi="Arial" w:cs="Arial"/>
          <w:color w:val="000000"/>
          <w:sz w:val="20"/>
          <w:lang w:val="pt-BR"/>
        </w:rPr>
      </w:pPr>
    </w:p>
    <w:p w:rsidR="00F12AC0" w:rsidRPr="002D7602" w:rsidRDefault="00F12AC0" w:rsidP="00F12AC0">
      <w:pPr>
        <w:pStyle w:val="Textopadro"/>
        <w:widowControl/>
        <w:jc w:val="both"/>
        <w:rPr>
          <w:rFonts w:ascii="Arial" w:hAnsi="Arial" w:cs="Arial"/>
          <w:sz w:val="20"/>
          <w:lang w:val="pt-BR"/>
        </w:rPr>
      </w:pPr>
      <w:r w:rsidRPr="00F12AC0">
        <w:rPr>
          <w:rFonts w:ascii="Arial" w:hAnsi="Arial" w:cs="Arial"/>
          <w:b/>
          <w:sz w:val="20"/>
          <w:lang w:val="pt-BR"/>
        </w:rPr>
        <w:t>22.09.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F12AC0" w:rsidRPr="002D7602" w:rsidRDefault="00F12AC0" w:rsidP="00F12AC0">
      <w:pPr>
        <w:pStyle w:val="Textopadro"/>
        <w:widowControl/>
        <w:ind w:left="705" w:hanging="705"/>
        <w:jc w:val="both"/>
        <w:rPr>
          <w:rFonts w:ascii="Arial" w:hAnsi="Arial" w:cs="Arial"/>
          <w:sz w:val="20"/>
          <w:lang w:val="pt-BR"/>
        </w:rPr>
      </w:pPr>
    </w:p>
    <w:p w:rsidR="003C3024" w:rsidRDefault="003C3024" w:rsidP="00F12AC0">
      <w:pPr>
        <w:pStyle w:val="WW-Recuodecorpodetexto3"/>
        <w:tabs>
          <w:tab w:val="left" w:pos="9639"/>
        </w:tabs>
        <w:ind w:left="0" w:firstLine="0"/>
        <w:rPr>
          <w:rFonts w:ascii="Arial" w:hAnsi="Arial" w:cs="Arial"/>
          <w:b/>
          <w:sz w:val="20"/>
        </w:rPr>
      </w:pPr>
    </w:p>
    <w:p w:rsidR="003C3024" w:rsidRDefault="003C3024" w:rsidP="00F12AC0">
      <w:pPr>
        <w:pStyle w:val="WW-Recuodecorpodetexto3"/>
        <w:tabs>
          <w:tab w:val="left" w:pos="9639"/>
        </w:tabs>
        <w:ind w:left="0" w:firstLine="0"/>
        <w:rPr>
          <w:rFonts w:ascii="Arial" w:hAnsi="Arial" w:cs="Arial"/>
          <w:b/>
          <w:sz w:val="20"/>
        </w:rPr>
      </w:pPr>
    </w:p>
    <w:p w:rsidR="003C3024" w:rsidRDefault="003C3024" w:rsidP="00F12AC0">
      <w:pPr>
        <w:pStyle w:val="WW-Recuodecorpodetexto3"/>
        <w:tabs>
          <w:tab w:val="left" w:pos="9639"/>
        </w:tabs>
        <w:ind w:left="0" w:firstLine="0"/>
        <w:rPr>
          <w:rFonts w:ascii="Arial" w:hAnsi="Arial" w:cs="Arial"/>
          <w:b/>
          <w:sz w:val="20"/>
        </w:rPr>
      </w:pPr>
    </w:p>
    <w:p w:rsidR="003C3024" w:rsidRDefault="003C3024" w:rsidP="00F12AC0">
      <w:pPr>
        <w:pStyle w:val="WW-Recuodecorpodetexto3"/>
        <w:tabs>
          <w:tab w:val="left" w:pos="9639"/>
        </w:tabs>
        <w:ind w:left="0" w:firstLine="0"/>
        <w:rPr>
          <w:rFonts w:ascii="Arial" w:hAnsi="Arial" w:cs="Arial"/>
          <w:b/>
          <w:sz w:val="20"/>
        </w:rPr>
      </w:pPr>
    </w:p>
    <w:p w:rsidR="003C3024" w:rsidRDefault="003C3024" w:rsidP="00F12AC0">
      <w:pPr>
        <w:pStyle w:val="WW-Recuodecorpodetexto3"/>
        <w:tabs>
          <w:tab w:val="left" w:pos="9639"/>
        </w:tabs>
        <w:ind w:left="0" w:firstLine="0"/>
        <w:rPr>
          <w:rFonts w:ascii="Arial" w:hAnsi="Arial" w:cs="Arial"/>
          <w:b/>
          <w:sz w:val="20"/>
        </w:rPr>
      </w:pPr>
    </w:p>
    <w:p w:rsidR="00F12AC0" w:rsidRPr="000140B3" w:rsidRDefault="00F12AC0" w:rsidP="00F12AC0">
      <w:pPr>
        <w:pStyle w:val="WW-Recuodecorpodetexto3"/>
        <w:tabs>
          <w:tab w:val="left" w:pos="9639"/>
        </w:tabs>
        <w:ind w:left="0" w:firstLine="0"/>
        <w:rPr>
          <w:rFonts w:ascii="Arial" w:hAnsi="Arial" w:cs="Arial"/>
          <w:sz w:val="20"/>
        </w:rPr>
      </w:pPr>
      <w:r w:rsidRPr="00F12AC0">
        <w:rPr>
          <w:rFonts w:ascii="Arial" w:hAnsi="Arial" w:cs="Arial"/>
          <w:b/>
          <w:sz w:val="20"/>
        </w:rPr>
        <w:t>22.10.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EF72F3" w:rsidRDefault="00EF72F3" w:rsidP="00F12AC0">
      <w:pPr>
        <w:pStyle w:val="Recuodecorpodetexto2"/>
        <w:spacing w:after="0" w:line="240" w:lineRule="auto"/>
        <w:ind w:left="0"/>
        <w:jc w:val="both"/>
        <w:rPr>
          <w:rFonts w:ascii="Arial" w:hAnsi="Arial" w:cs="Arial"/>
          <w:b/>
          <w:sz w:val="20"/>
          <w:szCs w:val="20"/>
        </w:rPr>
      </w:pPr>
    </w:p>
    <w:p w:rsidR="00F12AC0" w:rsidRPr="002D7602" w:rsidRDefault="00F12AC0" w:rsidP="00F12AC0">
      <w:pPr>
        <w:pStyle w:val="Recuodecorpodetexto2"/>
        <w:spacing w:after="0" w:line="240" w:lineRule="auto"/>
        <w:ind w:left="0"/>
        <w:jc w:val="both"/>
        <w:rPr>
          <w:rFonts w:ascii="Arial" w:hAnsi="Arial" w:cs="Arial"/>
          <w:sz w:val="20"/>
          <w:szCs w:val="20"/>
        </w:rPr>
      </w:pPr>
      <w:r w:rsidRPr="00F12AC0">
        <w:rPr>
          <w:rFonts w:ascii="Arial" w:hAnsi="Arial" w:cs="Arial"/>
          <w:b/>
          <w:sz w:val="20"/>
          <w:szCs w:val="20"/>
        </w:rPr>
        <w:t>22.11.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12AC0" w:rsidRPr="002D7602" w:rsidRDefault="00F12AC0" w:rsidP="00F12AC0">
      <w:pPr>
        <w:pStyle w:val="Recuodecorpodetexto2"/>
        <w:spacing w:after="0" w:line="240" w:lineRule="auto"/>
        <w:ind w:left="0"/>
        <w:jc w:val="both"/>
        <w:rPr>
          <w:rFonts w:ascii="Arial" w:hAnsi="Arial" w:cs="Arial"/>
          <w:sz w:val="20"/>
          <w:szCs w:val="20"/>
        </w:rPr>
      </w:pPr>
    </w:p>
    <w:p w:rsidR="00F12AC0" w:rsidRPr="007914FF" w:rsidRDefault="00F12AC0" w:rsidP="00F12AC0">
      <w:pPr>
        <w:pStyle w:val="Recuodecorpodetexto2"/>
        <w:spacing w:after="0" w:line="240" w:lineRule="auto"/>
        <w:ind w:left="0"/>
        <w:jc w:val="both"/>
        <w:rPr>
          <w:rFonts w:ascii="Arial" w:hAnsi="Arial" w:cs="Arial"/>
          <w:sz w:val="20"/>
          <w:szCs w:val="20"/>
        </w:rPr>
      </w:pPr>
      <w:r w:rsidRPr="00F12AC0">
        <w:rPr>
          <w:rFonts w:ascii="Arial" w:hAnsi="Arial" w:cs="Arial"/>
          <w:b/>
          <w:sz w:val="20"/>
          <w:szCs w:val="20"/>
        </w:rPr>
        <w:t>22.12.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F12AC0" w:rsidRPr="002D7602" w:rsidRDefault="00F12AC0" w:rsidP="00F12AC0">
      <w:pPr>
        <w:tabs>
          <w:tab w:val="left" w:pos="9639"/>
        </w:tabs>
        <w:jc w:val="both"/>
        <w:rPr>
          <w:rFonts w:ascii="Arial" w:hAnsi="Arial" w:cs="Arial"/>
          <w:color w:val="000000"/>
          <w:sz w:val="20"/>
          <w:szCs w:val="20"/>
        </w:rPr>
      </w:pPr>
    </w:p>
    <w:p w:rsidR="00F12AC0" w:rsidRPr="007914FF" w:rsidRDefault="00F12AC0" w:rsidP="00F12AC0">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Os casos omissos neste Edital serão resolvidos pelo Pregoeiro, ouvidos, se for o caso, os órgãos técnicos especializados da SAECIL, nos termos das Leis n° 8.666/93, n° 10.520/2002, Lei Complementar n°. 147/2014 e Decreto Municipal n°. 5.313/2006.</w:t>
      </w:r>
    </w:p>
    <w:p w:rsidR="00C70552" w:rsidRDefault="00C70552" w:rsidP="005F2D4E">
      <w:pPr>
        <w:jc w:val="both"/>
        <w:rPr>
          <w:rFonts w:ascii="Arial" w:hAnsi="Arial" w:cs="Arial"/>
          <w:sz w:val="20"/>
          <w:szCs w:val="20"/>
        </w:rPr>
      </w:pPr>
    </w:p>
    <w:p w:rsidR="00F12AC0" w:rsidRDefault="00F12AC0" w:rsidP="005F2D4E">
      <w:pPr>
        <w:jc w:val="both"/>
        <w:rPr>
          <w:rFonts w:ascii="Arial" w:hAnsi="Arial" w:cs="Arial"/>
          <w:sz w:val="20"/>
          <w:szCs w:val="20"/>
        </w:rPr>
      </w:pPr>
    </w:p>
    <w:p w:rsidR="006C42AE" w:rsidRDefault="006C42AE" w:rsidP="005F2D4E">
      <w:pPr>
        <w:jc w:val="both"/>
        <w:rPr>
          <w:rFonts w:ascii="Arial" w:hAnsi="Arial" w:cs="Arial"/>
          <w:sz w:val="20"/>
          <w:szCs w:val="20"/>
        </w:rPr>
      </w:pPr>
    </w:p>
    <w:p w:rsidR="005F2D4E" w:rsidRPr="00623E80" w:rsidRDefault="005F2D4E" w:rsidP="008F00B8">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8F00B8">
        <w:rPr>
          <w:rFonts w:ascii="Arial" w:hAnsi="Arial" w:cs="Arial"/>
          <w:sz w:val="20"/>
          <w:szCs w:val="20"/>
        </w:rPr>
        <w:t>14 de junho de 2019.</w:t>
      </w:r>
    </w:p>
    <w:p w:rsidR="0089411D" w:rsidRDefault="0089411D" w:rsidP="0089411D">
      <w:pPr>
        <w:rPr>
          <w:rFonts w:ascii="Arial" w:hAnsi="Arial" w:cs="Arial"/>
          <w:sz w:val="20"/>
          <w:szCs w:val="20"/>
        </w:rPr>
      </w:pPr>
    </w:p>
    <w:p w:rsidR="003B61F0" w:rsidRDefault="003B61F0" w:rsidP="005F2D4E">
      <w:pPr>
        <w:jc w:val="center"/>
        <w:rPr>
          <w:rFonts w:ascii="Arial" w:hAnsi="Arial" w:cs="Arial"/>
          <w:sz w:val="20"/>
          <w:szCs w:val="20"/>
        </w:rPr>
      </w:pPr>
      <w:bookmarkStart w:id="0" w:name="_GoBack"/>
      <w:bookmarkEnd w:id="0"/>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p w:rsidR="00763E4F" w:rsidRPr="00693E69" w:rsidRDefault="00763E4F" w:rsidP="007914FF">
      <w:pPr>
        <w:pStyle w:val="Pr-formataoHTML"/>
        <w:jc w:val="center"/>
        <w:rPr>
          <w:rFonts w:ascii="Arial" w:hAnsi="Arial" w:cs="Arial"/>
          <w:b/>
        </w:rPr>
      </w:pPr>
    </w:p>
    <w:p w:rsidR="001C2D3F" w:rsidRDefault="001C2D3F"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E52806" w:rsidRDefault="00E52806"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0259FA" w:rsidRDefault="000259FA" w:rsidP="007914FF">
      <w:pPr>
        <w:pStyle w:val="Pr-formataoHTML"/>
        <w:jc w:val="center"/>
        <w:rPr>
          <w:rFonts w:ascii="Arial" w:hAnsi="Arial" w:cs="Arial"/>
          <w:b/>
        </w:rPr>
      </w:pPr>
    </w:p>
    <w:p w:rsidR="006C00C6" w:rsidRDefault="006C00C6" w:rsidP="00E81429">
      <w:pPr>
        <w:pStyle w:val="SemEspaamento"/>
        <w:jc w:val="center"/>
        <w:rPr>
          <w:b/>
          <w:sz w:val="20"/>
          <w:szCs w:val="20"/>
        </w:rPr>
      </w:pPr>
    </w:p>
    <w:p w:rsidR="00AA3635" w:rsidRPr="00E81429" w:rsidRDefault="00AA3635" w:rsidP="00E81429">
      <w:pPr>
        <w:pStyle w:val="SemEspaamento"/>
        <w:jc w:val="center"/>
        <w:rPr>
          <w:b/>
          <w:sz w:val="20"/>
          <w:szCs w:val="20"/>
        </w:rPr>
      </w:pPr>
    </w:p>
    <w:sectPr w:rsidR="00AA3635" w:rsidRPr="00E81429" w:rsidSect="001529D7">
      <w:footerReference w:type="default" r:id="rId14"/>
      <w:pgSz w:w="11900" w:h="16840"/>
      <w:pgMar w:top="1702" w:right="1410"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F2" w:rsidRDefault="000241F2" w:rsidP="007914FF">
      <w:r>
        <w:separator/>
      </w:r>
    </w:p>
  </w:endnote>
  <w:endnote w:type="continuationSeparator" w:id="0">
    <w:p w:rsidR="000241F2" w:rsidRDefault="000241F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F9403F" w:rsidRPr="00E22258" w:rsidRDefault="00F9403F">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1F4B1F">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1F4B1F">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F9403F" w:rsidRDefault="00F9403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F2" w:rsidRDefault="000241F2" w:rsidP="007914FF">
      <w:r>
        <w:separator/>
      </w:r>
    </w:p>
  </w:footnote>
  <w:footnote w:type="continuationSeparator" w:id="0">
    <w:p w:rsidR="000241F2" w:rsidRDefault="000241F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4F3C8E"/>
    <w:multiLevelType w:val="multilevel"/>
    <w:tmpl w:val="D97C0B70"/>
    <w:lvl w:ilvl="0">
      <w:start w:val="1"/>
      <w:numFmt w:val="decimalZero"/>
      <w:lvlText w:val="%1."/>
      <w:lvlJc w:val="left"/>
      <w:pPr>
        <w:ind w:left="720" w:hanging="360"/>
      </w:pPr>
      <w:rPr>
        <w:rFonts w:hint="default"/>
      </w:rPr>
    </w:lvl>
    <w:lvl w:ilvl="1">
      <w:start w:val="1"/>
      <w:numFmt w:val="decimalZero"/>
      <w:isLgl/>
      <w:lvlText w:val="%1.%2."/>
      <w:lvlJc w:val="left"/>
      <w:pPr>
        <w:ind w:left="1325" w:hanging="61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1"/>
  </w:num>
  <w:num w:numId="3">
    <w:abstractNumId w:val="5"/>
  </w:num>
  <w:num w:numId="4">
    <w:abstractNumId w:val="7"/>
  </w:num>
  <w:num w:numId="5">
    <w:abstractNumId w:val="10"/>
  </w:num>
  <w:num w:numId="6">
    <w:abstractNumId w:val="33"/>
  </w:num>
  <w:num w:numId="7">
    <w:abstractNumId w:val="25"/>
  </w:num>
  <w:num w:numId="8">
    <w:abstractNumId w:val="24"/>
  </w:num>
  <w:num w:numId="9">
    <w:abstractNumId w:val="6"/>
  </w:num>
  <w:num w:numId="10">
    <w:abstractNumId w:val="21"/>
  </w:num>
  <w:num w:numId="11">
    <w:abstractNumId w:val="9"/>
  </w:num>
  <w:num w:numId="12">
    <w:abstractNumId w:val="37"/>
  </w:num>
  <w:num w:numId="13">
    <w:abstractNumId w:val="27"/>
  </w:num>
  <w:num w:numId="14">
    <w:abstractNumId w:val="4"/>
  </w:num>
  <w:num w:numId="15">
    <w:abstractNumId w:val="1"/>
  </w:num>
  <w:num w:numId="16">
    <w:abstractNumId w:val="11"/>
  </w:num>
  <w:num w:numId="17">
    <w:abstractNumId w:val="18"/>
  </w:num>
  <w:num w:numId="18">
    <w:abstractNumId w:val="13"/>
  </w:num>
  <w:num w:numId="19">
    <w:abstractNumId w:val="29"/>
  </w:num>
  <w:num w:numId="20">
    <w:abstractNumId w:val="32"/>
  </w:num>
  <w:num w:numId="21">
    <w:abstractNumId w:val="36"/>
  </w:num>
  <w:num w:numId="22">
    <w:abstractNumId w:val="20"/>
  </w:num>
  <w:num w:numId="23">
    <w:abstractNumId w:val="38"/>
  </w:num>
  <w:num w:numId="24">
    <w:abstractNumId w:val="17"/>
  </w:num>
  <w:num w:numId="25">
    <w:abstractNumId w:val="19"/>
  </w:num>
  <w:num w:numId="26">
    <w:abstractNumId w:val="0"/>
  </w:num>
  <w:num w:numId="27">
    <w:abstractNumId w:val="23"/>
  </w:num>
  <w:num w:numId="28">
    <w:abstractNumId w:val="26"/>
  </w:num>
  <w:num w:numId="29">
    <w:abstractNumId w:val="30"/>
  </w:num>
  <w:num w:numId="30">
    <w:abstractNumId w:val="28"/>
  </w:num>
  <w:num w:numId="31">
    <w:abstractNumId w:val="14"/>
  </w:num>
  <w:num w:numId="32">
    <w:abstractNumId w:val="12"/>
  </w:num>
  <w:num w:numId="33">
    <w:abstractNumId w:val="22"/>
  </w:num>
  <w:num w:numId="34">
    <w:abstractNumId w:val="35"/>
  </w:num>
  <w:num w:numId="35">
    <w:abstractNumId w:val="15"/>
  </w:num>
  <w:num w:numId="36">
    <w:abstractNumId w:val="3"/>
  </w:num>
  <w:num w:numId="37">
    <w:abstractNumId w:val="16"/>
  </w:num>
  <w:num w:numId="38">
    <w:abstractNumId w:val="3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22E91"/>
    <w:rsid w:val="000241F2"/>
    <w:rsid w:val="000259FA"/>
    <w:rsid w:val="000323CA"/>
    <w:rsid w:val="00032D25"/>
    <w:rsid w:val="0005496D"/>
    <w:rsid w:val="00063C83"/>
    <w:rsid w:val="00071419"/>
    <w:rsid w:val="0007225D"/>
    <w:rsid w:val="00076BB6"/>
    <w:rsid w:val="000A09E0"/>
    <w:rsid w:val="000A1B63"/>
    <w:rsid w:val="000B02FD"/>
    <w:rsid w:val="000C524F"/>
    <w:rsid w:val="000D31CB"/>
    <w:rsid w:val="000F46A3"/>
    <w:rsid w:val="00103127"/>
    <w:rsid w:val="00111E17"/>
    <w:rsid w:val="001243D9"/>
    <w:rsid w:val="00146EF7"/>
    <w:rsid w:val="001529D7"/>
    <w:rsid w:val="00156B5C"/>
    <w:rsid w:val="00157E4C"/>
    <w:rsid w:val="00173EAF"/>
    <w:rsid w:val="00177980"/>
    <w:rsid w:val="00182638"/>
    <w:rsid w:val="001A232C"/>
    <w:rsid w:val="001B15A3"/>
    <w:rsid w:val="001C2D3F"/>
    <w:rsid w:val="001C428D"/>
    <w:rsid w:val="001C5D2B"/>
    <w:rsid w:val="001E7108"/>
    <w:rsid w:val="001E731B"/>
    <w:rsid w:val="001F0262"/>
    <w:rsid w:val="001F1617"/>
    <w:rsid w:val="001F4B1F"/>
    <w:rsid w:val="00200EE5"/>
    <w:rsid w:val="002127AF"/>
    <w:rsid w:val="00217952"/>
    <w:rsid w:val="00224153"/>
    <w:rsid w:val="00224224"/>
    <w:rsid w:val="00231001"/>
    <w:rsid w:val="00232EA7"/>
    <w:rsid w:val="002424A0"/>
    <w:rsid w:val="00247DFC"/>
    <w:rsid w:val="00252F87"/>
    <w:rsid w:val="00256B09"/>
    <w:rsid w:val="00264AFD"/>
    <w:rsid w:val="00266023"/>
    <w:rsid w:val="0027573F"/>
    <w:rsid w:val="00294239"/>
    <w:rsid w:val="002D2729"/>
    <w:rsid w:val="002D2B52"/>
    <w:rsid w:val="00320C71"/>
    <w:rsid w:val="00330610"/>
    <w:rsid w:val="003450AD"/>
    <w:rsid w:val="00352418"/>
    <w:rsid w:val="00356FCD"/>
    <w:rsid w:val="0037033F"/>
    <w:rsid w:val="0037041B"/>
    <w:rsid w:val="003748C5"/>
    <w:rsid w:val="00383179"/>
    <w:rsid w:val="003A0FE3"/>
    <w:rsid w:val="003B61F0"/>
    <w:rsid w:val="003B6F32"/>
    <w:rsid w:val="003C3024"/>
    <w:rsid w:val="003D4C98"/>
    <w:rsid w:val="003D5F8C"/>
    <w:rsid w:val="003E3F15"/>
    <w:rsid w:val="003E6441"/>
    <w:rsid w:val="003F1805"/>
    <w:rsid w:val="004070F7"/>
    <w:rsid w:val="00410783"/>
    <w:rsid w:val="0041152C"/>
    <w:rsid w:val="00414783"/>
    <w:rsid w:val="004150B5"/>
    <w:rsid w:val="00416A80"/>
    <w:rsid w:val="004274C1"/>
    <w:rsid w:val="00451E19"/>
    <w:rsid w:val="00457C63"/>
    <w:rsid w:val="00462FF2"/>
    <w:rsid w:val="004720DF"/>
    <w:rsid w:val="004720EA"/>
    <w:rsid w:val="004A4FCF"/>
    <w:rsid w:val="004A5C70"/>
    <w:rsid w:val="004C5A68"/>
    <w:rsid w:val="004D33E7"/>
    <w:rsid w:val="004E23F4"/>
    <w:rsid w:val="004F0768"/>
    <w:rsid w:val="004F2DB0"/>
    <w:rsid w:val="004F4F62"/>
    <w:rsid w:val="00500D0C"/>
    <w:rsid w:val="00526486"/>
    <w:rsid w:val="005467F2"/>
    <w:rsid w:val="0055193E"/>
    <w:rsid w:val="0057797C"/>
    <w:rsid w:val="0058624E"/>
    <w:rsid w:val="00586366"/>
    <w:rsid w:val="00591FC2"/>
    <w:rsid w:val="0059539C"/>
    <w:rsid w:val="00597CA0"/>
    <w:rsid w:val="005A7BC8"/>
    <w:rsid w:val="005B58B6"/>
    <w:rsid w:val="005C27C5"/>
    <w:rsid w:val="005C28E7"/>
    <w:rsid w:val="005D1473"/>
    <w:rsid w:val="005D17C2"/>
    <w:rsid w:val="005E25E4"/>
    <w:rsid w:val="005F19FF"/>
    <w:rsid w:val="005F2D4E"/>
    <w:rsid w:val="006015F8"/>
    <w:rsid w:val="00601AAB"/>
    <w:rsid w:val="00605E63"/>
    <w:rsid w:val="00623E80"/>
    <w:rsid w:val="00657320"/>
    <w:rsid w:val="00663FE2"/>
    <w:rsid w:val="00671EE6"/>
    <w:rsid w:val="00690648"/>
    <w:rsid w:val="00693E69"/>
    <w:rsid w:val="00695AC6"/>
    <w:rsid w:val="006C00C6"/>
    <w:rsid w:val="006C2870"/>
    <w:rsid w:val="006C42AE"/>
    <w:rsid w:val="006C5864"/>
    <w:rsid w:val="006C59DF"/>
    <w:rsid w:val="006C612F"/>
    <w:rsid w:val="006D215F"/>
    <w:rsid w:val="006E3C8F"/>
    <w:rsid w:val="006E53EC"/>
    <w:rsid w:val="006F3F2D"/>
    <w:rsid w:val="006F5AD6"/>
    <w:rsid w:val="00713A11"/>
    <w:rsid w:val="00717C2F"/>
    <w:rsid w:val="00752A13"/>
    <w:rsid w:val="0075346B"/>
    <w:rsid w:val="00756750"/>
    <w:rsid w:val="00763E4F"/>
    <w:rsid w:val="0077532C"/>
    <w:rsid w:val="007809E1"/>
    <w:rsid w:val="00781040"/>
    <w:rsid w:val="00786E04"/>
    <w:rsid w:val="00790AE2"/>
    <w:rsid w:val="007914FF"/>
    <w:rsid w:val="00791E8B"/>
    <w:rsid w:val="007A35AA"/>
    <w:rsid w:val="007C2C45"/>
    <w:rsid w:val="007C6529"/>
    <w:rsid w:val="007C692D"/>
    <w:rsid w:val="007E2C09"/>
    <w:rsid w:val="007E69EF"/>
    <w:rsid w:val="00817A57"/>
    <w:rsid w:val="00822D87"/>
    <w:rsid w:val="00826CAF"/>
    <w:rsid w:val="0086165C"/>
    <w:rsid w:val="00870486"/>
    <w:rsid w:val="0087156B"/>
    <w:rsid w:val="008756A4"/>
    <w:rsid w:val="0089411D"/>
    <w:rsid w:val="008B00BB"/>
    <w:rsid w:val="008C1F3E"/>
    <w:rsid w:val="008C3F24"/>
    <w:rsid w:val="008C64D9"/>
    <w:rsid w:val="008C6AC3"/>
    <w:rsid w:val="008E5E5B"/>
    <w:rsid w:val="008F0010"/>
    <w:rsid w:val="008F00B8"/>
    <w:rsid w:val="008F4AF4"/>
    <w:rsid w:val="009018E8"/>
    <w:rsid w:val="009071BD"/>
    <w:rsid w:val="00925522"/>
    <w:rsid w:val="00932E7E"/>
    <w:rsid w:val="009408CC"/>
    <w:rsid w:val="00942698"/>
    <w:rsid w:val="009608C3"/>
    <w:rsid w:val="009627B8"/>
    <w:rsid w:val="00982DCF"/>
    <w:rsid w:val="00990348"/>
    <w:rsid w:val="009A1C14"/>
    <w:rsid w:val="009B5C4D"/>
    <w:rsid w:val="009C548B"/>
    <w:rsid w:val="009C7140"/>
    <w:rsid w:val="009E473C"/>
    <w:rsid w:val="009F11E9"/>
    <w:rsid w:val="009F6B9F"/>
    <w:rsid w:val="00A0041E"/>
    <w:rsid w:val="00A4261C"/>
    <w:rsid w:val="00A46A5E"/>
    <w:rsid w:val="00A51690"/>
    <w:rsid w:val="00A547EA"/>
    <w:rsid w:val="00A56168"/>
    <w:rsid w:val="00A61751"/>
    <w:rsid w:val="00A65318"/>
    <w:rsid w:val="00A777B8"/>
    <w:rsid w:val="00A961D5"/>
    <w:rsid w:val="00A963C3"/>
    <w:rsid w:val="00AA3635"/>
    <w:rsid w:val="00AB31FA"/>
    <w:rsid w:val="00AC1DD6"/>
    <w:rsid w:val="00AC5226"/>
    <w:rsid w:val="00AC78AB"/>
    <w:rsid w:val="00AE1A31"/>
    <w:rsid w:val="00AF00C7"/>
    <w:rsid w:val="00B019ED"/>
    <w:rsid w:val="00B02FDD"/>
    <w:rsid w:val="00B1137C"/>
    <w:rsid w:val="00B35D1A"/>
    <w:rsid w:val="00B7788B"/>
    <w:rsid w:val="00B83BF8"/>
    <w:rsid w:val="00B8430D"/>
    <w:rsid w:val="00BA2717"/>
    <w:rsid w:val="00BA6262"/>
    <w:rsid w:val="00BC6809"/>
    <w:rsid w:val="00BC6877"/>
    <w:rsid w:val="00BD0455"/>
    <w:rsid w:val="00BF7999"/>
    <w:rsid w:val="00C10B5F"/>
    <w:rsid w:val="00C16FE5"/>
    <w:rsid w:val="00C23422"/>
    <w:rsid w:val="00C248ED"/>
    <w:rsid w:val="00C348C2"/>
    <w:rsid w:val="00C41EA0"/>
    <w:rsid w:val="00C42218"/>
    <w:rsid w:val="00C43644"/>
    <w:rsid w:val="00C677A9"/>
    <w:rsid w:val="00C70552"/>
    <w:rsid w:val="00C72C77"/>
    <w:rsid w:val="00C96C17"/>
    <w:rsid w:val="00CB0C62"/>
    <w:rsid w:val="00CB1B01"/>
    <w:rsid w:val="00CB1EA5"/>
    <w:rsid w:val="00CF0B3B"/>
    <w:rsid w:val="00CF47A2"/>
    <w:rsid w:val="00D012E1"/>
    <w:rsid w:val="00D0161D"/>
    <w:rsid w:val="00D05772"/>
    <w:rsid w:val="00D05E83"/>
    <w:rsid w:val="00D22B52"/>
    <w:rsid w:val="00D23159"/>
    <w:rsid w:val="00D366B8"/>
    <w:rsid w:val="00D41590"/>
    <w:rsid w:val="00D42682"/>
    <w:rsid w:val="00D433D7"/>
    <w:rsid w:val="00D446EF"/>
    <w:rsid w:val="00D561E1"/>
    <w:rsid w:val="00D62A0A"/>
    <w:rsid w:val="00D67C56"/>
    <w:rsid w:val="00D71083"/>
    <w:rsid w:val="00D82862"/>
    <w:rsid w:val="00D87E50"/>
    <w:rsid w:val="00D9742A"/>
    <w:rsid w:val="00DA1698"/>
    <w:rsid w:val="00DA3523"/>
    <w:rsid w:val="00DB2C33"/>
    <w:rsid w:val="00DB4E43"/>
    <w:rsid w:val="00DB6945"/>
    <w:rsid w:val="00DC5A9A"/>
    <w:rsid w:val="00DD2D90"/>
    <w:rsid w:val="00DE7440"/>
    <w:rsid w:val="00DE758A"/>
    <w:rsid w:val="00DF1268"/>
    <w:rsid w:val="00E02BAD"/>
    <w:rsid w:val="00E1217B"/>
    <w:rsid w:val="00E1694C"/>
    <w:rsid w:val="00E22258"/>
    <w:rsid w:val="00E24827"/>
    <w:rsid w:val="00E26EEE"/>
    <w:rsid w:val="00E32005"/>
    <w:rsid w:val="00E52806"/>
    <w:rsid w:val="00E52F1E"/>
    <w:rsid w:val="00E71652"/>
    <w:rsid w:val="00E81429"/>
    <w:rsid w:val="00E901B2"/>
    <w:rsid w:val="00EA0A83"/>
    <w:rsid w:val="00EA1A05"/>
    <w:rsid w:val="00EA468D"/>
    <w:rsid w:val="00EB2B44"/>
    <w:rsid w:val="00EC1BB3"/>
    <w:rsid w:val="00EC662E"/>
    <w:rsid w:val="00ED657F"/>
    <w:rsid w:val="00EF72F3"/>
    <w:rsid w:val="00F03C54"/>
    <w:rsid w:val="00F11EB7"/>
    <w:rsid w:val="00F12AC0"/>
    <w:rsid w:val="00F13983"/>
    <w:rsid w:val="00F14877"/>
    <w:rsid w:val="00F227B2"/>
    <w:rsid w:val="00F3030D"/>
    <w:rsid w:val="00F52304"/>
    <w:rsid w:val="00F60992"/>
    <w:rsid w:val="00F61A5E"/>
    <w:rsid w:val="00F73622"/>
    <w:rsid w:val="00F743D3"/>
    <w:rsid w:val="00F76B12"/>
    <w:rsid w:val="00F80B7E"/>
    <w:rsid w:val="00F833B2"/>
    <w:rsid w:val="00F852FD"/>
    <w:rsid w:val="00F9403F"/>
    <w:rsid w:val="00F94694"/>
    <w:rsid w:val="00F96317"/>
    <w:rsid w:val="00FA5EE5"/>
    <w:rsid w:val="00FC5EC2"/>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B7550E"/>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28F8-4938-45A5-B751-0F9EC62E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5447</Words>
  <Characters>29419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9</cp:revision>
  <cp:lastPrinted>2019-06-13T18:03:00Z</cp:lastPrinted>
  <dcterms:created xsi:type="dcterms:W3CDTF">2019-06-04T17:06:00Z</dcterms:created>
  <dcterms:modified xsi:type="dcterms:W3CDTF">2019-06-13T19:34:00Z</dcterms:modified>
</cp:coreProperties>
</file>