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22" w:rsidRPr="00F550B7" w:rsidRDefault="005D0B0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550B7">
        <w:rPr>
          <w:rFonts w:ascii="Arial" w:hAnsi="Arial" w:cs="Arial"/>
          <w:b/>
          <w:sz w:val="20"/>
          <w:szCs w:val="20"/>
        </w:rPr>
        <w:t>ANEXO I</w:t>
      </w:r>
      <w:r w:rsidR="005713F0">
        <w:rPr>
          <w:rFonts w:ascii="Arial" w:hAnsi="Arial" w:cs="Arial"/>
          <w:b/>
          <w:sz w:val="20"/>
          <w:szCs w:val="20"/>
        </w:rPr>
        <w:t xml:space="preserve"> - </w:t>
      </w:r>
      <w:r w:rsidR="00926E22" w:rsidRPr="00F550B7">
        <w:rPr>
          <w:rFonts w:ascii="Arial" w:hAnsi="Arial" w:cs="Arial"/>
          <w:b/>
          <w:sz w:val="20"/>
          <w:szCs w:val="20"/>
        </w:rPr>
        <w:t>TERMO DE REFERÊNCIA</w:t>
      </w:r>
    </w:p>
    <w:p w:rsidR="001315F4" w:rsidRDefault="001315F4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1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 OBJETO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Pr="00F550B7" w:rsidRDefault="00926E22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Contratação de empresa especializada</w:t>
      </w:r>
      <w:r w:rsidR="005E7B76" w:rsidRPr="00F550B7">
        <w:rPr>
          <w:rFonts w:ascii="Arial" w:hAnsi="Arial" w:cs="Arial"/>
          <w:sz w:val="20"/>
          <w:szCs w:val="20"/>
        </w:rPr>
        <w:t xml:space="preserve"> para prestação de serviços de manutenção em</w:t>
      </w:r>
      <w:r w:rsidRPr="00F550B7">
        <w:rPr>
          <w:rFonts w:ascii="Arial" w:hAnsi="Arial" w:cs="Arial"/>
          <w:sz w:val="20"/>
          <w:szCs w:val="20"/>
        </w:rPr>
        <w:t xml:space="preserve"> comportas </w:t>
      </w:r>
      <w:r w:rsidR="001862C3" w:rsidRPr="00F550B7">
        <w:rPr>
          <w:rFonts w:ascii="Arial" w:hAnsi="Arial" w:cs="Arial"/>
          <w:sz w:val="20"/>
          <w:szCs w:val="20"/>
        </w:rPr>
        <w:t>d</w:t>
      </w:r>
      <w:r w:rsidRPr="00F550B7">
        <w:rPr>
          <w:rFonts w:ascii="Arial" w:hAnsi="Arial" w:cs="Arial"/>
          <w:sz w:val="20"/>
          <w:szCs w:val="20"/>
        </w:rPr>
        <w:t xml:space="preserve">a Estação de Tratamento de Esgoto Anselmo Luigi </w:t>
      </w:r>
      <w:proofErr w:type="spellStart"/>
      <w:r w:rsidRPr="00F550B7">
        <w:rPr>
          <w:rFonts w:ascii="Arial" w:hAnsi="Arial" w:cs="Arial"/>
          <w:sz w:val="20"/>
          <w:szCs w:val="20"/>
        </w:rPr>
        <w:t>Faggion</w:t>
      </w:r>
      <w:proofErr w:type="spellEnd"/>
      <w:r w:rsidRPr="00F550B7">
        <w:rPr>
          <w:rFonts w:ascii="Arial" w:hAnsi="Arial" w:cs="Arial"/>
          <w:sz w:val="20"/>
          <w:szCs w:val="20"/>
        </w:rPr>
        <w:t>,</w:t>
      </w:r>
      <w:r w:rsidR="001862C3" w:rsidRPr="00F550B7">
        <w:rPr>
          <w:rFonts w:ascii="Arial" w:hAnsi="Arial" w:cs="Arial"/>
          <w:sz w:val="20"/>
          <w:szCs w:val="20"/>
        </w:rPr>
        <w:t xml:space="preserve"> sito à Estrada Municipal Dr. José de Souza Queiroz Filho s/nº, </w:t>
      </w:r>
      <w:r w:rsidRPr="00F550B7">
        <w:rPr>
          <w:rFonts w:ascii="Arial" w:hAnsi="Arial" w:cs="Arial"/>
          <w:sz w:val="20"/>
          <w:szCs w:val="20"/>
        </w:rPr>
        <w:t>com fornecimento de mão-de-obra e peças.</w:t>
      </w: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2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926E22" w:rsidRPr="00F550B7">
        <w:rPr>
          <w:rFonts w:ascii="Arial" w:hAnsi="Arial" w:cs="Arial"/>
          <w:b/>
          <w:sz w:val="20"/>
          <w:szCs w:val="20"/>
        </w:rPr>
        <w:t xml:space="preserve"> JUSTIFICATIVA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6E22" w:rsidRPr="00F550B7" w:rsidRDefault="00926E22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A Saecil possui diversas comportas que são utilizadas na Estação de Tratamento de Esgoto Anselmo Luigi </w:t>
      </w:r>
      <w:proofErr w:type="spellStart"/>
      <w:r w:rsidRPr="00F550B7">
        <w:rPr>
          <w:rFonts w:ascii="Arial" w:hAnsi="Arial" w:cs="Arial"/>
          <w:sz w:val="20"/>
          <w:szCs w:val="20"/>
        </w:rPr>
        <w:t>Faggion</w:t>
      </w:r>
      <w:proofErr w:type="spellEnd"/>
      <w:r w:rsidRPr="00F550B7">
        <w:rPr>
          <w:rFonts w:ascii="Arial" w:hAnsi="Arial" w:cs="Arial"/>
          <w:sz w:val="20"/>
          <w:szCs w:val="20"/>
        </w:rPr>
        <w:t xml:space="preserve"> e para o bom andamento das atividades pertinentes à </w:t>
      </w:r>
      <w:r w:rsidR="00790E65" w:rsidRPr="00F550B7">
        <w:rPr>
          <w:rFonts w:ascii="Arial" w:hAnsi="Arial" w:cs="Arial"/>
          <w:sz w:val="20"/>
          <w:szCs w:val="20"/>
        </w:rPr>
        <w:t>Autarquia, torna-se necessária a contratação de serviços técnicos especializados de reforma de comportas que constam neste Termo de Referência, com fornecimento de mão de obra e peças.</w:t>
      </w:r>
    </w:p>
    <w:p w:rsidR="007A447E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B23" w:rsidRPr="00F550B7" w:rsidRDefault="00D53B23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44ED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3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 FISCALIZAÇÃO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SAECIL manterá uma equipe de fiscalização composta por técnicos, do seu</w:t>
      </w:r>
      <w:r w:rsidR="002246E5" w:rsidRPr="00F550B7">
        <w:rPr>
          <w:rFonts w:ascii="Arial" w:hAnsi="Arial" w:cs="Arial"/>
          <w:sz w:val="20"/>
          <w:szCs w:val="20"/>
        </w:rPr>
        <w:t xml:space="preserve"> próprio quadro funcional, que registrará por meio fotográfico os equipamentos que serão retirados para manutenção</w:t>
      </w:r>
      <w:r w:rsidRPr="00F550B7">
        <w:rPr>
          <w:rFonts w:ascii="Arial" w:hAnsi="Arial" w:cs="Arial"/>
          <w:sz w:val="20"/>
          <w:szCs w:val="20"/>
        </w:rPr>
        <w:t>, visando avaliar cad</w:t>
      </w:r>
      <w:r w:rsidR="002246E5" w:rsidRPr="00F550B7">
        <w:rPr>
          <w:rFonts w:ascii="Arial" w:hAnsi="Arial" w:cs="Arial"/>
          <w:sz w:val="20"/>
          <w:szCs w:val="20"/>
        </w:rPr>
        <w:t>a e</w:t>
      </w:r>
      <w:r w:rsidR="00BE749D" w:rsidRPr="00F550B7">
        <w:rPr>
          <w:rFonts w:ascii="Arial" w:hAnsi="Arial" w:cs="Arial"/>
          <w:sz w:val="20"/>
          <w:szCs w:val="20"/>
        </w:rPr>
        <w:t xml:space="preserve">quipamento antes </w:t>
      </w:r>
      <w:r w:rsidR="002246E5" w:rsidRPr="00F550B7">
        <w:rPr>
          <w:rFonts w:ascii="Arial" w:hAnsi="Arial" w:cs="Arial"/>
          <w:sz w:val="20"/>
          <w:szCs w:val="20"/>
        </w:rPr>
        <w:t>e d</w:t>
      </w:r>
      <w:r w:rsidRPr="00F550B7">
        <w:rPr>
          <w:rFonts w:ascii="Arial" w:hAnsi="Arial" w:cs="Arial"/>
          <w:sz w:val="20"/>
          <w:szCs w:val="20"/>
        </w:rPr>
        <w:t>epois das manutenções efetuadas pela Contratada.</w:t>
      </w:r>
    </w:p>
    <w:p w:rsidR="007A447E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44ED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4 </w:t>
      </w:r>
      <w:r w:rsidR="00F550B7">
        <w:rPr>
          <w:rFonts w:ascii="Arial" w:hAnsi="Arial" w:cs="Arial"/>
          <w:b/>
          <w:sz w:val="20"/>
          <w:szCs w:val="20"/>
        </w:rPr>
        <w:t>-</w:t>
      </w:r>
      <w:r w:rsidR="00B444ED" w:rsidRPr="00F550B7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informar antes do início dos serviços os números de telefone fixo, móvel e um endereço de e-mail para a correta comunicação entre as partes.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possuir e utilizar ferramentas, dispositivos próprios, dentro de suas dependências, e equipamentos aprovados pelos fabricantes d</w:t>
      </w:r>
      <w:r w:rsidR="00846C49" w:rsidRPr="00F550B7">
        <w:rPr>
          <w:rFonts w:ascii="Arial" w:hAnsi="Arial" w:cs="Arial"/>
          <w:sz w:val="20"/>
          <w:szCs w:val="20"/>
        </w:rPr>
        <w:t xml:space="preserve">e comportas </w:t>
      </w:r>
      <w:r w:rsidRPr="00F550B7">
        <w:rPr>
          <w:rFonts w:ascii="Arial" w:hAnsi="Arial" w:cs="Arial"/>
          <w:sz w:val="20"/>
          <w:szCs w:val="20"/>
        </w:rPr>
        <w:t>e/ou recomendados pelos mesmos na desmontagem, montagem e execução da manutenção.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4ED" w:rsidRPr="00F550B7" w:rsidRDefault="00B444E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deverá possuir um responsável técnico pela parte mecânica dos equipamentos.</w:t>
      </w:r>
    </w:p>
    <w:p w:rsidR="00D40796" w:rsidRDefault="00D40796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4300" w:rsidRPr="00F550B7" w:rsidRDefault="00A94300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O prazo para a </w:t>
      </w:r>
      <w:r w:rsidR="0073269C" w:rsidRPr="00F550B7">
        <w:rPr>
          <w:rFonts w:ascii="Arial" w:hAnsi="Arial" w:cs="Arial"/>
          <w:sz w:val="20"/>
          <w:szCs w:val="20"/>
        </w:rPr>
        <w:t xml:space="preserve">execução dos serviços </w:t>
      </w:r>
      <w:r w:rsidRPr="00F550B7">
        <w:rPr>
          <w:rFonts w:ascii="Arial" w:hAnsi="Arial" w:cs="Arial"/>
          <w:sz w:val="20"/>
          <w:szCs w:val="20"/>
        </w:rPr>
        <w:t xml:space="preserve">será de até </w:t>
      </w:r>
      <w:proofErr w:type="gramStart"/>
      <w:r w:rsidRPr="00F550B7">
        <w:rPr>
          <w:rFonts w:ascii="Arial" w:hAnsi="Arial" w:cs="Arial"/>
          <w:sz w:val="20"/>
          <w:szCs w:val="20"/>
        </w:rPr>
        <w:t>7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(sete) dias.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B76" w:rsidRPr="00F550B7" w:rsidRDefault="005E7B76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550B7">
        <w:rPr>
          <w:rFonts w:ascii="Arial" w:hAnsi="Arial" w:cs="Arial"/>
          <w:sz w:val="20"/>
          <w:szCs w:val="20"/>
        </w:rPr>
        <w:t>Caberá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à Contratada todas as despesas decorrentes da execução dos serviços, diretas e indiretas.</w:t>
      </w:r>
    </w:p>
    <w:p w:rsidR="005E7B76" w:rsidRPr="00F550B7" w:rsidRDefault="005E7B76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Arcar com as despesas de transporte dos equipamentos, tanto para retirada antes do conserto e depois quando da entrega após o conserto, no local indicado pela SAECIL</w:t>
      </w:r>
      <w:r w:rsidR="001D1B97" w:rsidRPr="00F550B7">
        <w:rPr>
          <w:rFonts w:ascii="Arial" w:hAnsi="Arial" w:cs="Arial"/>
          <w:sz w:val="20"/>
          <w:szCs w:val="20"/>
        </w:rPr>
        <w:t>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B97" w:rsidRPr="00F550B7" w:rsidRDefault="001D1B9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deste Termo.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4300" w:rsidRPr="00F550B7" w:rsidRDefault="001D1B9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Contratada terá integral responsabilidade na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D53B23" w:rsidRDefault="00D53B23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C74" w:rsidRPr="00F550B7" w:rsidRDefault="00E33C74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lastRenderedPageBreak/>
        <w:t>Por se tratar de um local insalubre, todos os envolvidos na execução do serviço deverão utilizar Equipamentos de Proteção Individual (</w:t>
      </w:r>
      <w:proofErr w:type="spellStart"/>
      <w:r w:rsidRPr="00F550B7">
        <w:rPr>
          <w:rFonts w:ascii="Arial" w:hAnsi="Arial" w:cs="Arial"/>
          <w:sz w:val="20"/>
          <w:szCs w:val="20"/>
        </w:rPr>
        <w:t>EPI’s</w:t>
      </w:r>
      <w:proofErr w:type="spellEnd"/>
      <w:r w:rsidRPr="00F550B7">
        <w:rPr>
          <w:rFonts w:ascii="Arial" w:hAnsi="Arial" w:cs="Arial"/>
          <w:sz w:val="20"/>
          <w:szCs w:val="20"/>
        </w:rPr>
        <w:t>), ficando por conta da Contratada o fornecimento dos mesmos.</w:t>
      </w: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E749D" w:rsidRPr="00F550B7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BE749D" w:rsidRPr="00F550B7">
        <w:rPr>
          <w:rFonts w:ascii="Arial" w:hAnsi="Arial" w:cs="Arial"/>
          <w:b/>
          <w:sz w:val="20"/>
          <w:szCs w:val="20"/>
        </w:rPr>
        <w:t>5 - EQUIPAMENTOS</w:t>
      </w:r>
    </w:p>
    <w:p w:rsidR="00BE749D" w:rsidRPr="00F550B7" w:rsidRDefault="00BE749D" w:rsidP="00F550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E749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Comporta</w:t>
      </w:r>
      <w:r w:rsidR="00E57687" w:rsidRPr="00F550B7">
        <w:rPr>
          <w:rFonts w:ascii="Arial" w:hAnsi="Arial" w:cs="Arial"/>
          <w:sz w:val="20"/>
          <w:szCs w:val="20"/>
        </w:rPr>
        <w:t xml:space="preserve">s de fundo </w:t>
      </w:r>
      <w:r w:rsidRPr="00F550B7">
        <w:rPr>
          <w:rFonts w:ascii="Arial" w:hAnsi="Arial" w:cs="Arial"/>
          <w:sz w:val="20"/>
          <w:szCs w:val="20"/>
        </w:rPr>
        <w:t xml:space="preserve">em </w:t>
      </w:r>
      <w:r w:rsidR="00E57687" w:rsidRPr="00F550B7">
        <w:rPr>
          <w:rFonts w:ascii="Arial" w:hAnsi="Arial" w:cs="Arial"/>
          <w:sz w:val="20"/>
          <w:szCs w:val="20"/>
        </w:rPr>
        <w:t xml:space="preserve">aço </w:t>
      </w:r>
      <w:r w:rsidRPr="00F550B7">
        <w:rPr>
          <w:rFonts w:ascii="Arial" w:hAnsi="Arial" w:cs="Arial"/>
          <w:sz w:val="20"/>
          <w:szCs w:val="20"/>
        </w:rPr>
        <w:t>inox</w:t>
      </w:r>
      <w:r w:rsidR="00E57687" w:rsidRPr="00F550B7">
        <w:rPr>
          <w:rFonts w:ascii="Arial" w:hAnsi="Arial" w:cs="Arial"/>
          <w:sz w:val="20"/>
          <w:szCs w:val="20"/>
        </w:rPr>
        <w:t xml:space="preserve">, dimensões </w:t>
      </w:r>
      <w:r w:rsidRPr="00F550B7">
        <w:rPr>
          <w:rFonts w:ascii="Arial" w:hAnsi="Arial" w:cs="Arial"/>
          <w:sz w:val="20"/>
          <w:szCs w:val="20"/>
        </w:rPr>
        <w:t>1000</w:t>
      </w:r>
      <w:r w:rsidR="002633EE" w:rsidRPr="00F550B7">
        <w:rPr>
          <w:rFonts w:ascii="Arial" w:hAnsi="Arial" w:cs="Arial"/>
          <w:sz w:val="20"/>
          <w:szCs w:val="20"/>
        </w:rPr>
        <w:t xml:space="preserve"> </w:t>
      </w:r>
      <w:r w:rsidRPr="00F550B7">
        <w:rPr>
          <w:rFonts w:ascii="Arial" w:hAnsi="Arial" w:cs="Arial"/>
          <w:sz w:val="20"/>
          <w:szCs w:val="20"/>
        </w:rPr>
        <w:t>x</w:t>
      </w:r>
      <w:r w:rsidR="002633EE" w:rsidRPr="00F550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550B7">
        <w:rPr>
          <w:rFonts w:ascii="Arial" w:hAnsi="Arial" w:cs="Arial"/>
          <w:sz w:val="20"/>
          <w:szCs w:val="20"/>
        </w:rPr>
        <w:t>1000mm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</w:t>
      </w:r>
      <w:r w:rsidR="00E57687" w:rsidRPr="00F550B7">
        <w:rPr>
          <w:rFonts w:ascii="Arial" w:hAnsi="Arial" w:cs="Arial"/>
          <w:sz w:val="20"/>
          <w:szCs w:val="20"/>
        </w:rPr>
        <w:t xml:space="preserve">marca </w:t>
      </w:r>
      <w:r w:rsidRPr="00F550B7">
        <w:rPr>
          <w:rFonts w:ascii="Arial" w:hAnsi="Arial" w:cs="Arial"/>
          <w:sz w:val="20"/>
          <w:szCs w:val="20"/>
        </w:rPr>
        <w:t>E</w:t>
      </w:r>
      <w:r w:rsidR="00E57687" w:rsidRPr="00F550B7">
        <w:rPr>
          <w:rFonts w:ascii="Arial" w:hAnsi="Arial" w:cs="Arial"/>
          <w:sz w:val="20"/>
          <w:szCs w:val="20"/>
        </w:rPr>
        <w:t xml:space="preserve">COSAN série </w:t>
      </w:r>
      <w:r w:rsidRPr="00F550B7">
        <w:rPr>
          <w:rFonts w:ascii="Arial" w:hAnsi="Arial" w:cs="Arial"/>
          <w:sz w:val="20"/>
          <w:szCs w:val="20"/>
        </w:rPr>
        <w:t>TPV</w:t>
      </w:r>
      <w:r w:rsidR="00E57687" w:rsidRPr="00F550B7">
        <w:rPr>
          <w:rFonts w:ascii="Arial" w:hAnsi="Arial" w:cs="Arial"/>
          <w:sz w:val="20"/>
          <w:szCs w:val="20"/>
        </w:rPr>
        <w:t xml:space="preserve"> </w:t>
      </w:r>
      <w:r w:rsidRPr="00F550B7">
        <w:rPr>
          <w:rFonts w:ascii="Arial" w:hAnsi="Arial" w:cs="Arial"/>
          <w:sz w:val="20"/>
          <w:szCs w:val="20"/>
        </w:rPr>
        <w:t>30214</w:t>
      </w:r>
      <w:r w:rsidR="00E57687" w:rsidRPr="00F550B7">
        <w:rPr>
          <w:rFonts w:ascii="Arial" w:hAnsi="Arial" w:cs="Arial"/>
          <w:sz w:val="20"/>
          <w:szCs w:val="20"/>
        </w:rPr>
        <w:t>-</w:t>
      </w:r>
      <w:r w:rsidRPr="00F550B7">
        <w:rPr>
          <w:rFonts w:ascii="Arial" w:hAnsi="Arial" w:cs="Arial"/>
          <w:sz w:val="20"/>
          <w:szCs w:val="20"/>
        </w:rPr>
        <w:t>2</w:t>
      </w:r>
      <w:r w:rsidR="00E57687" w:rsidRPr="00F550B7">
        <w:rPr>
          <w:rFonts w:ascii="Arial" w:hAnsi="Arial" w:cs="Arial"/>
          <w:sz w:val="20"/>
          <w:szCs w:val="20"/>
        </w:rPr>
        <w:t xml:space="preserve"> e TPV-30214-3</w:t>
      </w:r>
      <w:r w:rsidR="002633EE" w:rsidRPr="00F550B7">
        <w:rPr>
          <w:rFonts w:ascii="Arial" w:hAnsi="Arial" w:cs="Arial"/>
          <w:sz w:val="20"/>
          <w:szCs w:val="20"/>
        </w:rPr>
        <w:t>, acionada</w:t>
      </w:r>
      <w:r w:rsidR="00E57687" w:rsidRPr="00F550B7">
        <w:rPr>
          <w:rFonts w:ascii="Arial" w:hAnsi="Arial" w:cs="Arial"/>
          <w:sz w:val="20"/>
          <w:szCs w:val="20"/>
        </w:rPr>
        <w:t>s</w:t>
      </w:r>
      <w:r w:rsidR="002633EE" w:rsidRPr="00F550B7">
        <w:rPr>
          <w:rFonts w:ascii="Arial" w:hAnsi="Arial" w:cs="Arial"/>
          <w:sz w:val="20"/>
          <w:szCs w:val="20"/>
        </w:rPr>
        <w:t xml:space="preserve"> por atuador</w:t>
      </w:r>
      <w:r w:rsidR="00E57687" w:rsidRPr="00F550B7">
        <w:rPr>
          <w:rFonts w:ascii="Arial" w:hAnsi="Arial" w:cs="Arial"/>
          <w:sz w:val="20"/>
          <w:szCs w:val="20"/>
        </w:rPr>
        <w:t>es</w:t>
      </w:r>
      <w:r w:rsidR="002633EE" w:rsidRPr="00F550B7">
        <w:rPr>
          <w:rFonts w:ascii="Arial" w:hAnsi="Arial" w:cs="Arial"/>
          <w:sz w:val="20"/>
          <w:szCs w:val="20"/>
        </w:rPr>
        <w:t xml:space="preserve"> elétrico</w:t>
      </w:r>
      <w:r w:rsidR="00E57687" w:rsidRPr="00F550B7">
        <w:rPr>
          <w:rFonts w:ascii="Arial" w:hAnsi="Arial" w:cs="Arial"/>
          <w:sz w:val="20"/>
          <w:szCs w:val="20"/>
        </w:rPr>
        <w:t>s</w:t>
      </w:r>
      <w:r w:rsidR="002633EE" w:rsidRPr="00F550B7">
        <w:rPr>
          <w:rFonts w:ascii="Arial" w:hAnsi="Arial" w:cs="Arial"/>
          <w:sz w:val="20"/>
          <w:szCs w:val="20"/>
        </w:rPr>
        <w:t>.</w:t>
      </w:r>
    </w:p>
    <w:p w:rsidR="00BE749D" w:rsidRPr="00F550B7" w:rsidRDefault="00BE749D" w:rsidP="00F550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851"/>
        <w:gridCol w:w="1005"/>
      </w:tblGrid>
      <w:tr w:rsidR="005713F0" w:rsidRPr="00F550B7" w:rsidTr="005713F0">
        <w:trPr>
          <w:jc w:val="center"/>
        </w:trPr>
        <w:tc>
          <w:tcPr>
            <w:tcW w:w="6487" w:type="dxa"/>
            <w:vAlign w:val="center"/>
          </w:tcPr>
          <w:p w:rsidR="005713F0" w:rsidRPr="00F550B7" w:rsidRDefault="005713F0" w:rsidP="00A36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0B7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vAlign w:val="center"/>
          </w:tcPr>
          <w:p w:rsidR="005713F0" w:rsidRPr="00F550B7" w:rsidRDefault="005713F0" w:rsidP="00A36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50B7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F550B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713F0" w:rsidRPr="00F550B7" w:rsidRDefault="005713F0" w:rsidP="00A36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</w:tr>
      <w:tr w:rsidR="005713F0" w:rsidRPr="00F550B7" w:rsidTr="005713F0">
        <w:trPr>
          <w:jc w:val="center"/>
        </w:trPr>
        <w:tc>
          <w:tcPr>
            <w:tcW w:w="6487" w:type="dxa"/>
            <w:vAlign w:val="center"/>
          </w:tcPr>
          <w:p w:rsidR="005713F0" w:rsidRPr="00F550B7" w:rsidRDefault="005713F0" w:rsidP="005713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B7">
              <w:rPr>
                <w:rFonts w:ascii="Arial" w:hAnsi="Arial" w:cs="Arial"/>
                <w:sz w:val="20"/>
                <w:szCs w:val="20"/>
              </w:rPr>
              <w:t xml:space="preserve">Serviços de mão de obra para a execução de manutenção em 02 (duas) comportas de fundo em aço inox, dimensões 1000 x </w:t>
            </w:r>
            <w:proofErr w:type="gramStart"/>
            <w:r w:rsidRPr="00F550B7">
              <w:rPr>
                <w:rFonts w:ascii="Arial" w:hAnsi="Arial" w:cs="Arial"/>
                <w:sz w:val="20"/>
                <w:szCs w:val="20"/>
              </w:rPr>
              <w:t>1000mm</w:t>
            </w:r>
            <w:proofErr w:type="gramEnd"/>
            <w:r w:rsidRPr="00F550B7">
              <w:rPr>
                <w:rFonts w:ascii="Arial" w:hAnsi="Arial" w:cs="Arial"/>
                <w:sz w:val="20"/>
                <w:szCs w:val="20"/>
              </w:rPr>
              <w:t xml:space="preserve"> marca ECOSAN, série TPV 30214-2 e TPV 30214-3, incluindo análise técnica, desmontagem/montagem, retirada/devolução e instalação dos equipamentos, realização de testes e ajustes, limpeza completa, troca das vedações, confecção de 01 (uma) haste de aproximadamente 5 (cinco) metros de comprimento em aço inox.</w:t>
            </w:r>
          </w:p>
        </w:tc>
        <w:tc>
          <w:tcPr>
            <w:tcW w:w="851" w:type="dxa"/>
            <w:vAlign w:val="center"/>
          </w:tcPr>
          <w:p w:rsidR="005713F0" w:rsidRPr="00F550B7" w:rsidRDefault="005713F0" w:rsidP="006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0B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713F0" w:rsidRPr="00F550B7" w:rsidRDefault="005713F0" w:rsidP="006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</w:tr>
    </w:tbl>
    <w:p w:rsidR="001315F4" w:rsidRDefault="001315F4" w:rsidP="005713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13F0" w:rsidRDefault="005713F0" w:rsidP="005713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13F0">
        <w:rPr>
          <w:rFonts w:ascii="Arial" w:hAnsi="Arial" w:cs="Arial"/>
          <w:b/>
          <w:sz w:val="20"/>
          <w:szCs w:val="20"/>
        </w:rPr>
        <w:t>VALOR GLOBAL ESTIMADO:</w:t>
      </w:r>
      <w:r>
        <w:rPr>
          <w:rFonts w:ascii="Arial" w:hAnsi="Arial" w:cs="Arial"/>
          <w:b/>
          <w:sz w:val="20"/>
          <w:szCs w:val="20"/>
        </w:rPr>
        <w:t xml:space="preserve"> R$ 22.882,00 (vinte e dois mil oitocentos e oitenta e dois reais).</w:t>
      </w:r>
    </w:p>
    <w:p w:rsidR="005713F0" w:rsidRPr="005713F0" w:rsidRDefault="005713F0" w:rsidP="005713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06</w:t>
      </w:r>
      <w:r w:rsidR="00F550B7">
        <w:rPr>
          <w:rFonts w:ascii="Arial" w:hAnsi="Arial" w:cs="Arial"/>
          <w:b/>
          <w:sz w:val="20"/>
          <w:szCs w:val="20"/>
        </w:rPr>
        <w:t xml:space="preserve"> </w:t>
      </w:r>
      <w:r w:rsidR="00D4497D" w:rsidRPr="00F550B7">
        <w:rPr>
          <w:rFonts w:ascii="Arial" w:hAnsi="Arial" w:cs="Arial"/>
          <w:b/>
          <w:sz w:val="20"/>
          <w:szCs w:val="20"/>
        </w:rPr>
        <w:t>- DOCUMENTOS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Para aprovação dos serviços executados pela empresa Contratada deverão ser encaminhados à SAECIL: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- Relatórios dos equipamentos reparados;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- Relatório fotográfico antes e após</w:t>
      </w:r>
      <w:r w:rsidR="00F550B7">
        <w:rPr>
          <w:rFonts w:ascii="Arial" w:hAnsi="Arial" w:cs="Arial"/>
          <w:sz w:val="20"/>
          <w:szCs w:val="20"/>
        </w:rPr>
        <w:t xml:space="preserve"> o conserto de cada equipamento.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1D1B9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550B7">
        <w:rPr>
          <w:rFonts w:ascii="Arial" w:hAnsi="Arial" w:cs="Arial"/>
          <w:b/>
          <w:sz w:val="20"/>
          <w:szCs w:val="20"/>
        </w:rPr>
        <w:t>07</w:t>
      </w:r>
      <w:r w:rsidR="00D4497D" w:rsidRPr="00F550B7">
        <w:rPr>
          <w:rFonts w:ascii="Arial" w:hAnsi="Arial" w:cs="Arial"/>
          <w:b/>
          <w:sz w:val="20"/>
          <w:szCs w:val="20"/>
        </w:rPr>
        <w:t xml:space="preserve"> - RECEBIMENTO</w:t>
      </w:r>
      <w:proofErr w:type="gramEnd"/>
      <w:r w:rsidR="00D4497D" w:rsidRPr="00F550B7">
        <w:rPr>
          <w:rFonts w:ascii="Arial" w:hAnsi="Arial" w:cs="Arial"/>
          <w:b/>
          <w:sz w:val="20"/>
          <w:szCs w:val="20"/>
        </w:rPr>
        <w:t xml:space="preserve"> TÉCNICO</w:t>
      </w:r>
    </w:p>
    <w:p w:rsidR="00D4497D" w:rsidRPr="00F550B7" w:rsidRDefault="00D4497D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Os serviços serão recebidos, provisoriamente, no ato de entrega, junto ao local indicado para efeito de verificação.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C10BA9" w:rsidRPr="00F550B7" w:rsidRDefault="00C10BA9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F550B7">
        <w:rPr>
          <w:rFonts w:ascii="Arial" w:hAnsi="Arial" w:cs="Arial"/>
          <w:sz w:val="20"/>
          <w:szCs w:val="20"/>
        </w:rPr>
        <w:t>servidor(</w:t>
      </w:r>
      <w:proofErr w:type="gramEnd"/>
      <w:r w:rsidRPr="00F550B7">
        <w:rPr>
          <w:rFonts w:ascii="Arial" w:hAnsi="Arial" w:cs="Arial"/>
          <w:sz w:val="20"/>
          <w:szCs w:val="20"/>
        </w:rPr>
        <w:t>es) responsável(eis) pelo recebimento do objeto, após o seu recebimento definitivo, encaminhará(</w:t>
      </w:r>
      <w:proofErr w:type="spellStart"/>
      <w:r w:rsidRPr="00F550B7">
        <w:rPr>
          <w:rFonts w:ascii="Arial" w:hAnsi="Arial" w:cs="Arial"/>
          <w:sz w:val="20"/>
          <w:szCs w:val="20"/>
        </w:rPr>
        <w:t>ão</w:t>
      </w:r>
      <w:proofErr w:type="spellEnd"/>
      <w:r w:rsidRPr="00F550B7">
        <w:rPr>
          <w:rFonts w:ascii="Arial" w:hAnsi="Arial" w:cs="Arial"/>
          <w:sz w:val="20"/>
          <w:szCs w:val="20"/>
        </w:rPr>
        <w:t>) o documento hábil para aprovação da autoridade competente que o encaminhará para pagamento.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O recebimento técnico efetivo e liberatório dos equipamentos e materiais somente se dará quando da plena aprovação pela SAECIL e efetivada a entrega do equipamento no local estipulado anteriormente.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No caso de alguma anomalia no equipamento, material ou no conjunto, que caracterize a não conformidade com o solicitado no Termo, a Contratada deverá sanar os problemas encontrados em até </w:t>
      </w:r>
      <w:proofErr w:type="gramStart"/>
      <w:r w:rsidRPr="00F550B7">
        <w:rPr>
          <w:rFonts w:ascii="Arial" w:hAnsi="Arial" w:cs="Arial"/>
          <w:sz w:val="20"/>
          <w:szCs w:val="20"/>
        </w:rPr>
        <w:t>5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(cinco) dias após o recebimento da comunicação.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lastRenderedPageBreak/>
        <w:t xml:space="preserve">O prazo de entrega deverá ser cumprido rigorosamente, </w:t>
      </w:r>
      <w:proofErr w:type="gramStart"/>
      <w:r w:rsidRPr="00F550B7">
        <w:rPr>
          <w:rFonts w:ascii="Arial" w:hAnsi="Arial" w:cs="Arial"/>
          <w:sz w:val="20"/>
          <w:szCs w:val="20"/>
        </w:rPr>
        <w:t>sob pena</w:t>
      </w:r>
      <w:proofErr w:type="gramEnd"/>
      <w:r w:rsidRPr="00F550B7">
        <w:rPr>
          <w:rFonts w:ascii="Arial" w:hAnsi="Arial" w:cs="Arial"/>
          <w:sz w:val="20"/>
          <w:szCs w:val="20"/>
        </w:rPr>
        <w:t xml:space="preserve"> de aplicação das multas cabíveis e estipuladas em contrato.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447E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550B7">
        <w:rPr>
          <w:rFonts w:ascii="Arial" w:hAnsi="Arial" w:cs="Arial"/>
          <w:b/>
          <w:sz w:val="20"/>
          <w:szCs w:val="20"/>
        </w:rPr>
        <w:t>08 - TRANSPORTE</w:t>
      </w:r>
      <w:proofErr w:type="gramEnd"/>
      <w:r w:rsidRPr="00F550B7">
        <w:rPr>
          <w:rFonts w:ascii="Arial" w:hAnsi="Arial" w:cs="Arial"/>
          <w:b/>
          <w:sz w:val="20"/>
          <w:szCs w:val="20"/>
        </w:rPr>
        <w:t xml:space="preserve"> DO EQUIPAMENTO</w:t>
      </w:r>
    </w:p>
    <w:p w:rsidR="00F550B7" w:rsidRPr="00F550B7" w:rsidRDefault="00F550B7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O transporte do equipamento, tanto para retirada antes do conserto no local indicado pela SAECIL, quanto à sua entrega depois de consertado até a SAECIL, o carregamento e descarregamento são de total responsabilidade da Contratada.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A Estação de Tratamento de Esgotos “Anselmo Luigi </w:t>
      </w:r>
      <w:proofErr w:type="spellStart"/>
      <w:r w:rsidRPr="00F550B7">
        <w:rPr>
          <w:rFonts w:ascii="Arial" w:hAnsi="Arial" w:cs="Arial"/>
          <w:sz w:val="20"/>
          <w:szCs w:val="20"/>
        </w:rPr>
        <w:t>Faggion</w:t>
      </w:r>
      <w:proofErr w:type="spellEnd"/>
      <w:r w:rsidR="00F550B7">
        <w:rPr>
          <w:rFonts w:ascii="Arial" w:hAnsi="Arial" w:cs="Arial"/>
          <w:sz w:val="20"/>
          <w:szCs w:val="20"/>
        </w:rPr>
        <w:t>”</w:t>
      </w:r>
      <w:r w:rsidRPr="00F550B7">
        <w:rPr>
          <w:rFonts w:ascii="Arial" w:hAnsi="Arial" w:cs="Arial"/>
          <w:sz w:val="20"/>
          <w:szCs w:val="20"/>
        </w:rPr>
        <w:t xml:space="preserve"> está distante </w:t>
      </w:r>
      <w:r w:rsidR="002F71CD" w:rsidRPr="00F550B7">
        <w:rPr>
          <w:rFonts w:ascii="Arial" w:hAnsi="Arial" w:cs="Arial"/>
          <w:sz w:val="20"/>
          <w:szCs w:val="20"/>
        </w:rPr>
        <w:t xml:space="preserve">1.400 </w:t>
      </w:r>
      <w:r w:rsidRPr="00F550B7">
        <w:rPr>
          <w:rFonts w:ascii="Arial" w:hAnsi="Arial" w:cs="Arial"/>
          <w:sz w:val="20"/>
          <w:szCs w:val="20"/>
        </w:rPr>
        <w:t>(</w:t>
      </w:r>
      <w:r w:rsidR="002F71CD" w:rsidRPr="00F550B7">
        <w:rPr>
          <w:rFonts w:ascii="Arial" w:hAnsi="Arial" w:cs="Arial"/>
          <w:sz w:val="20"/>
          <w:szCs w:val="20"/>
        </w:rPr>
        <w:t>um mil e quatrocentos)</w:t>
      </w:r>
      <w:r w:rsidRPr="00F550B7">
        <w:rPr>
          <w:rFonts w:ascii="Arial" w:hAnsi="Arial" w:cs="Arial"/>
          <w:sz w:val="20"/>
          <w:szCs w:val="20"/>
        </w:rPr>
        <w:t xml:space="preserve"> </w:t>
      </w:r>
      <w:r w:rsidR="002F71CD" w:rsidRPr="00F550B7">
        <w:rPr>
          <w:rFonts w:ascii="Arial" w:hAnsi="Arial" w:cs="Arial"/>
          <w:sz w:val="20"/>
          <w:szCs w:val="20"/>
        </w:rPr>
        <w:t xml:space="preserve">metros </w:t>
      </w:r>
      <w:r w:rsidRPr="00F550B7">
        <w:rPr>
          <w:rFonts w:ascii="Arial" w:hAnsi="Arial" w:cs="Arial"/>
          <w:sz w:val="20"/>
          <w:szCs w:val="20"/>
        </w:rPr>
        <w:t>do perímetro urbano</w:t>
      </w:r>
      <w:r w:rsidR="002F71CD" w:rsidRPr="00F550B7">
        <w:rPr>
          <w:rFonts w:ascii="Arial" w:hAnsi="Arial" w:cs="Arial"/>
          <w:sz w:val="20"/>
          <w:szCs w:val="20"/>
        </w:rPr>
        <w:t>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47E" w:rsidRPr="00F550B7" w:rsidRDefault="007A447E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0B7">
        <w:rPr>
          <w:rFonts w:ascii="Arial" w:hAnsi="Arial" w:cs="Arial"/>
          <w:b/>
          <w:sz w:val="20"/>
          <w:szCs w:val="20"/>
        </w:rPr>
        <w:t>0</w:t>
      </w:r>
      <w:r w:rsidR="007A447E" w:rsidRPr="00F550B7">
        <w:rPr>
          <w:rFonts w:ascii="Arial" w:hAnsi="Arial" w:cs="Arial"/>
          <w:b/>
          <w:sz w:val="20"/>
          <w:szCs w:val="20"/>
        </w:rPr>
        <w:t>9</w:t>
      </w:r>
      <w:r w:rsidRPr="00F550B7">
        <w:rPr>
          <w:rFonts w:ascii="Arial" w:hAnsi="Arial" w:cs="Arial"/>
          <w:b/>
          <w:sz w:val="20"/>
          <w:szCs w:val="20"/>
        </w:rPr>
        <w:t xml:space="preserve"> - OBSERVAÇÕES</w:t>
      </w: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97D" w:rsidRPr="00F550B7" w:rsidRDefault="00D4497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As peças substituídas deverão ser devolvidas à SAECIL acondicionadas em caixas apropriadas, juntamente com a devolução do equipamento reparado.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0B5D" w:rsidRPr="00F550B7" w:rsidRDefault="000C0B5D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garantia dos serviços realizados deverá abranger um período mínimo de 06 (seis) meses a partir do início da operação.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77BE" w:rsidRPr="00F550B7" w:rsidRDefault="005177B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F550B7" w:rsidRDefault="00F550B7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</w:p>
    <w:p w:rsidR="00F550B7" w:rsidRDefault="00F550B7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</w:p>
    <w:p w:rsidR="00360D7F" w:rsidRDefault="00360D7F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  <w:r w:rsidRPr="00F550B7">
        <w:rPr>
          <w:rFonts w:eastAsia="Times New Roman"/>
          <w:b/>
          <w:bCs/>
          <w:color w:val="000000"/>
          <w:kern w:val="36"/>
        </w:rPr>
        <w:t>10 - DA VISTORIA</w:t>
      </w:r>
    </w:p>
    <w:p w:rsidR="00F550B7" w:rsidRPr="00F550B7" w:rsidRDefault="00F550B7" w:rsidP="00F550B7">
      <w:pPr>
        <w:pStyle w:val="Ttulo1"/>
        <w:spacing w:before="0" w:after="0"/>
        <w:ind w:left="0"/>
        <w:jc w:val="center"/>
        <w:rPr>
          <w:rFonts w:eastAsia="Times New Roman"/>
          <w:b/>
          <w:bCs/>
          <w:color w:val="000000"/>
          <w:kern w:val="36"/>
        </w:rPr>
      </w:pPr>
    </w:p>
    <w:p w:rsidR="00360D7F" w:rsidRPr="00F550B7" w:rsidRDefault="00360D7F" w:rsidP="00F550B7">
      <w:pPr>
        <w:pStyle w:val="Cabealho"/>
        <w:rPr>
          <w:rFonts w:ascii="Arial" w:hAnsi="Arial" w:cs="Arial"/>
          <w:color w:val="000000"/>
          <w:sz w:val="20"/>
          <w:szCs w:val="20"/>
        </w:rPr>
      </w:pPr>
      <w:r w:rsidRPr="00F550B7">
        <w:rPr>
          <w:rFonts w:ascii="Arial" w:hAnsi="Arial" w:cs="Arial"/>
          <w:color w:val="000000"/>
          <w:sz w:val="20"/>
          <w:szCs w:val="20"/>
        </w:rPr>
        <w:t xml:space="preserve">A </w:t>
      </w:r>
      <w:r w:rsidRPr="00F550B7">
        <w:rPr>
          <w:rFonts w:ascii="Arial" w:hAnsi="Arial" w:cs="Arial"/>
          <w:bCs/>
          <w:color w:val="000000"/>
          <w:sz w:val="20"/>
          <w:szCs w:val="20"/>
        </w:rPr>
        <w:t>licitante</w:t>
      </w:r>
      <w:r w:rsidRPr="00F550B7">
        <w:rPr>
          <w:rFonts w:ascii="Arial" w:hAnsi="Arial" w:cs="Arial"/>
          <w:color w:val="000000"/>
          <w:sz w:val="20"/>
          <w:szCs w:val="20"/>
        </w:rPr>
        <w:t xml:space="preserve"> poderá vistoriar o equipamento onde serão executados os serviços até o último dia útil anterior à data fixada para a abertura da sessão pública, com o objetivo de inteirar-se das condições e grau de </w:t>
      </w:r>
      <w:proofErr w:type="gramStart"/>
      <w:r w:rsidRPr="00F550B7">
        <w:rPr>
          <w:rFonts w:ascii="Arial" w:hAnsi="Arial" w:cs="Arial"/>
          <w:color w:val="000000"/>
          <w:sz w:val="20"/>
          <w:szCs w:val="20"/>
        </w:rPr>
        <w:t>dificuldade existentes, mediante prévio agendamento de horário junto à Divisão Técnica de Tratamento e Armazenamento, pelo telefone (19) 3573-6200</w:t>
      </w:r>
      <w:proofErr w:type="gramEnd"/>
      <w:r w:rsidRPr="00F550B7">
        <w:rPr>
          <w:rFonts w:ascii="Arial" w:hAnsi="Arial" w:cs="Arial"/>
          <w:color w:val="000000"/>
          <w:sz w:val="20"/>
          <w:szCs w:val="20"/>
        </w:rPr>
        <w:t xml:space="preserve"> – ramal 112.</w:t>
      </w: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0D7F" w:rsidRPr="00F550B7" w:rsidRDefault="00360D7F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550B7">
        <w:rPr>
          <w:rFonts w:ascii="Arial" w:hAnsi="Arial" w:cs="Arial"/>
          <w:color w:val="000000"/>
          <w:sz w:val="20"/>
          <w:szCs w:val="20"/>
        </w:rPr>
        <w:t xml:space="preserve">Tendo em vista a faculdade da realização da vistoria, as </w:t>
      </w:r>
      <w:r w:rsidRPr="00F550B7">
        <w:rPr>
          <w:rFonts w:ascii="Arial" w:hAnsi="Arial" w:cs="Arial"/>
          <w:bCs/>
          <w:color w:val="000000"/>
          <w:sz w:val="20"/>
          <w:szCs w:val="20"/>
        </w:rPr>
        <w:t>licitantes</w:t>
      </w:r>
      <w:r w:rsidRPr="00F550B7">
        <w:rPr>
          <w:rFonts w:ascii="Arial" w:hAnsi="Arial" w:cs="Arial"/>
          <w:color w:val="000000"/>
          <w:sz w:val="20"/>
          <w:szCs w:val="20"/>
        </w:rPr>
        <w:t xml:space="preserve"> não poderão alegar o desconhecimento das condições e grau de </w:t>
      </w:r>
      <w:proofErr w:type="gramStart"/>
      <w:r w:rsidRPr="00F550B7">
        <w:rPr>
          <w:rFonts w:ascii="Arial" w:hAnsi="Arial" w:cs="Arial"/>
          <w:color w:val="000000"/>
          <w:sz w:val="20"/>
          <w:szCs w:val="20"/>
        </w:rPr>
        <w:t>dificuldade existentes</w:t>
      </w:r>
      <w:proofErr w:type="gramEnd"/>
      <w:r w:rsidRPr="00F550B7">
        <w:rPr>
          <w:rFonts w:ascii="Arial" w:hAnsi="Arial" w:cs="Arial"/>
          <w:color w:val="000000"/>
          <w:sz w:val="20"/>
          <w:szCs w:val="20"/>
        </w:rPr>
        <w:t xml:space="preserve"> como justificativa para se eximirem das obrigações assumidas ou em favor de eventuais pretensões de acréscimos de preços em decorrência da execução do objeto desta licitação.</w:t>
      </w:r>
    </w:p>
    <w:p w:rsidR="00EB5D16" w:rsidRPr="00F550B7" w:rsidRDefault="00EB5D16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B23" w:rsidRDefault="00D53B23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77BE" w:rsidRPr="00F550B7" w:rsidRDefault="005177B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 xml:space="preserve">Leme, </w:t>
      </w:r>
      <w:r w:rsidR="00A15226">
        <w:rPr>
          <w:rFonts w:ascii="Arial" w:hAnsi="Arial" w:cs="Arial"/>
          <w:sz w:val="20"/>
          <w:szCs w:val="20"/>
        </w:rPr>
        <w:t>23</w:t>
      </w:r>
      <w:r w:rsidRPr="00F550B7">
        <w:rPr>
          <w:rFonts w:ascii="Arial" w:hAnsi="Arial" w:cs="Arial"/>
          <w:sz w:val="20"/>
          <w:szCs w:val="20"/>
        </w:rPr>
        <w:t xml:space="preserve"> de </w:t>
      </w:r>
      <w:r w:rsidR="00A15226">
        <w:rPr>
          <w:rFonts w:ascii="Arial" w:hAnsi="Arial" w:cs="Arial"/>
          <w:sz w:val="20"/>
          <w:szCs w:val="20"/>
        </w:rPr>
        <w:t>setembro</w:t>
      </w:r>
      <w:r w:rsidRPr="00F550B7">
        <w:rPr>
          <w:rFonts w:ascii="Arial" w:hAnsi="Arial" w:cs="Arial"/>
          <w:sz w:val="20"/>
          <w:szCs w:val="20"/>
        </w:rPr>
        <w:t xml:space="preserve"> de 2016.</w:t>
      </w:r>
    </w:p>
    <w:p w:rsidR="007A447E" w:rsidRPr="00F550B7" w:rsidRDefault="007A447E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0D7F" w:rsidRDefault="00360D7F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50B7" w:rsidRDefault="00F550B7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13F0" w:rsidRDefault="005713F0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B23" w:rsidRPr="00F550B7" w:rsidRDefault="00D53B23" w:rsidP="00F55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77BE" w:rsidRPr="00F550B7" w:rsidRDefault="005177BE" w:rsidP="00F550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50B7">
        <w:rPr>
          <w:rFonts w:ascii="Arial" w:hAnsi="Arial" w:cs="Arial"/>
          <w:sz w:val="20"/>
          <w:szCs w:val="20"/>
        </w:rPr>
        <w:t>___________________________________</w:t>
      </w:r>
    </w:p>
    <w:p w:rsidR="005177BE" w:rsidRDefault="00D53B23" w:rsidP="00F550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0C0B5D" w:rsidRPr="00F550B7" w:rsidRDefault="00D53B23" w:rsidP="00D53B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0C0B5D" w:rsidRPr="00F550B7" w:rsidSect="005D0B07">
      <w:footerReference w:type="default" r:id="rId8"/>
      <w:pgSz w:w="11906" w:h="16838" w:code="9"/>
      <w:pgMar w:top="2438" w:right="1134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A6" w:rsidRDefault="008C4AA6" w:rsidP="00D53B23">
      <w:pPr>
        <w:spacing w:after="0" w:line="240" w:lineRule="auto"/>
      </w:pPr>
      <w:r>
        <w:separator/>
      </w:r>
    </w:p>
  </w:endnote>
  <w:endnote w:type="continuationSeparator" w:id="0">
    <w:p w:rsidR="008C4AA6" w:rsidRDefault="008C4AA6" w:rsidP="00D5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074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3B23" w:rsidRDefault="00D53B2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B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B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B23" w:rsidRDefault="00D53B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A6" w:rsidRDefault="008C4AA6" w:rsidP="00D53B23">
      <w:pPr>
        <w:spacing w:after="0" w:line="240" w:lineRule="auto"/>
      </w:pPr>
      <w:r>
        <w:separator/>
      </w:r>
    </w:p>
  </w:footnote>
  <w:footnote w:type="continuationSeparator" w:id="0">
    <w:p w:rsidR="008C4AA6" w:rsidRDefault="008C4AA6" w:rsidP="00D53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22"/>
    <w:rsid w:val="000B3A69"/>
    <w:rsid w:val="000C0B5D"/>
    <w:rsid w:val="001315F4"/>
    <w:rsid w:val="001707A7"/>
    <w:rsid w:val="001862C3"/>
    <w:rsid w:val="001A2DEA"/>
    <w:rsid w:val="001D1B97"/>
    <w:rsid w:val="002246E5"/>
    <w:rsid w:val="00252191"/>
    <w:rsid w:val="002633EE"/>
    <w:rsid w:val="002B7512"/>
    <w:rsid w:val="002F71CD"/>
    <w:rsid w:val="00340203"/>
    <w:rsid w:val="00360D7F"/>
    <w:rsid w:val="003955A9"/>
    <w:rsid w:val="003F2DAD"/>
    <w:rsid w:val="00434385"/>
    <w:rsid w:val="005177BE"/>
    <w:rsid w:val="005713F0"/>
    <w:rsid w:val="005D0B07"/>
    <w:rsid w:val="005E7B76"/>
    <w:rsid w:val="0060651D"/>
    <w:rsid w:val="00630959"/>
    <w:rsid w:val="00667461"/>
    <w:rsid w:val="006C361F"/>
    <w:rsid w:val="0073269C"/>
    <w:rsid w:val="00737B5D"/>
    <w:rsid w:val="0077665B"/>
    <w:rsid w:val="00790E65"/>
    <w:rsid w:val="007A447E"/>
    <w:rsid w:val="007B6D8D"/>
    <w:rsid w:val="007C1BAA"/>
    <w:rsid w:val="00846C49"/>
    <w:rsid w:val="0086269E"/>
    <w:rsid w:val="008C4AA6"/>
    <w:rsid w:val="00926E22"/>
    <w:rsid w:val="009E7557"/>
    <w:rsid w:val="00A15226"/>
    <w:rsid w:val="00A94300"/>
    <w:rsid w:val="00B444ED"/>
    <w:rsid w:val="00BE749D"/>
    <w:rsid w:val="00C10BA9"/>
    <w:rsid w:val="00C276FF"/>
    <w:rsid w:val="00C32236"/>
    <w:rsid w:val="00CC55F3"/>
    <w:rsid w:val="00CE52D6"/>
    <w:rsid w:val="00D40796"/>
    <w:rsid w:val="00D4497D"/>
    <w:rsid w:val="00D53B23"/>
    <w:rsid w:val="00E33C74"/>
    <w:rsid w:val="00E35C3E"/>
    <w:rsid w:val="00E54FA2"/>
    <w:rsid w:val="00E57687"/>
    <w:rsid w:val="00E805D4"/>
    <w:rsid w:val="00EB5D16"/>
    <w:rsid w:val="00EF327E"/>
    <w:rsid w:val="00F21F01"/>
    <w:rsid w:val="00F550B7"/>
    <w:rsid w:val="00F9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22"/>
  </w:style>
  <w:style w:type="paragraph" w:styleId="Ttulo1">
    <w:name w:val="heading 1"/>
    <w:aliases w:val="EMENTA,2 headline"/>
    <w:basedOn w:val="Normal"/>
    <w:link w:val="Ttulo1Char"/>
    <w:uiPriority w:val="9"/>
    <w:qFormat/>
    <w:rsid w:val="00360D7F"/>
    <w:pPr>
      <w:keepNext/>
      <w:snapToGrid w:val="0"/>
      <w:spacing w:before="360" w:after="240" w:line="240" w:lineRule="auto"/>
      <w:ind w:left="1134"/>
      <w:outlineLvl w:val="0"/>
    </w:pPr>
    <w:rPr>
      <w:rFonts w:ascii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BA9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EMENTA Char,2 headline Char"/>
    <w:basedOn w:val="Fontepargpadro"/>
    <w:link w:val="Ttulo1"/>
    <w:uiPriority w:val="9"/>
    <w:rsid w:val="00360D7F"/>
    <w:rPr>
      <w:rFonts w:ascii="Arial" w:hAnsi="Arial" w:cs="Arial"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360D7F"/>
  </w:style>
  <w:style w:type="paragraph" w:styleId="Cabealho">
    <w:name w:val="header"/>
    <w:aliases w:val="Cabeçalho superior,Heading 1a"/>
    <w:basedOn w:val="Normal"/>
    <w:link w:val="CabealhoChar"/>
    <w:unhideWhenUsed/>
    <w:rsid w:val="00360D7F"/>
    <w:pPr>
      <w:spacing w:after="0" w:line="240" w:lineRule="auto"/>
      <w:jc w:val="both"/>
    </w:pPr>
  </w:style>
  <w:style w:type="character" w:customStyle="1" w:styleId="CabealhoChar1">
    <w:name w:val="Cabeçalho Char1"/>
    <w:basedOn w:val="Fontepargpadro"/>
    <w:uiPriority w:val="99"/>
    <w:semiHidden/>
    <w:rsid w:val="00360D7F"/>
  </w:style>
  <w:style w:type="paragraph" w:styleId="Rodap">
    <w:name w:val="footer"/>
    <w:basedOn w:val="Normal"/>
    <w:link w:val="RodapChar"/>
    <w:uiPriority w:val="99"/>
    <w:unhideWhenUsed/>
    <w:rsid w:val="00D53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22"/>
  </w:style>
  <w:style w:type="paragraph" w:styleId="Ttulo1">
    <w:name w:val="heading 1"/>
    <w:aliases w:val="EMENTA,2 headline"/>
    <w:basedOn w:val="Normal"/>
    <w:link w:val="Ttulo1Char"/>
    <w:uiPriority w:val="9"/>
    <w:qFormat/>
    <w:rsid w:val="00360D7F"/>
    <w:pPr>
      <w:keepNext/>
      <w:snapToGrid w:val="0"/>
      <w:spacing w:before="360" w:after="240" w:line="240" w:lineRule="auto"/>
      <w:ind w:left="1134"/>
      <w:outlineLvl w:val="0"/>
    </w:pPr>
    <w:rPr>
      <w:rFonts w:ascii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BA9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EMENTA Char,2 headline Char"/>
    <w:basedOn w:val="Fontepargpadro"/>
    <w:link w:val="Ttulo1"/>
    <w:uiPriority w:val="9"/>
    <w:rsid w:val="00360D7F"/>
    <w:rPr>
      <w:rFonts w:ascii="Arial" w:hAnsi="Arial" w:cs="Arial"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360D7F"/>
  </w:style>
  <w:style w:type="paragraph" w:styleId="Cabealho">
    <w:name w:val="header"/>
    <w:aliases w:val="Cabeçalho superior,Heading 1a"/>
    <w:basedOn w:val="Normal"/>
    <w:link w:val="CabealhoChar"/>
    <w:unhideWhenUsed/>
    <w:rsid w:val="00360D7F"/>
    <w:pPr>
      <w:spacing w:after="0" w:line="240" w:lineRule="auto"/>
      <w:jc w:val="both"/>
    </w:pPr>
  </w:style>
  <w:style w:type="character" w:customStyle="1" w:styleId="CabealhoChar1">
    <w:name w:val="Cabeçalho Char1"/>
    <w:basedOn w:val="Fontepargpadro"/>
    <w:uiPriority w:val="99"/>
    <w:semiHidden/>
    <w:rsid w:val="00360D7F"/>
  </w:style>
  <w:style w:type="paragraph" w:styleId="Rodap">
    <w:name w:val="footer"/>
    <w:basedOn w:val="Normal"/>
    <w:link w:val="RodapChar"/>
    <w:uiPriority w:val="99"/>
    <w:unhideWhenUsed/>
    <w:rsid w:val="00D53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0171-96F1-491A-ACFC-F0182414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</dc:creator>
  <cp:lastModifiedBy>RenatoComin</cp:lastModifiedBy>
  <cp:revision>16</cp:revision>
  <cp:lastPrinted>2016-09-22T12:15:00Z</cp:lastPrinted>
  <dcterms:created xsi:type="dcterms:W3CDTF">2016-07-20T12:09:00Z</dcterms:created>
  <dcterms:modified xsi:type="dcterms:W3CDTF">2016-09-22T12:15:00Z</dcterms:modified>
</cp:coreProperties>
</file>