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EE" w:rsidRDefault="006C0BEE" w:rsidP="006C0BEE">
      <w:pPr>
        <w:pStyle w:val="Corpodetex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ANEXO I</w:t>
      </w:r>
    </w:p>
    <w:p w:rsidR="006C0BEE" w:rsidRDefault="006C0BEE" w:rsidP="006C0BEE">
      <w:pPr>
        <w:pStyle w:val="Corpodetexto"/>
        <w:jc w:val="center"/>
        <w:rPr>
          <w:rFonts w:ascii="Arial" w:hAnsi="Arial" w:cs="Arial"/>
          <w:b/>
          <w:sz w:val="20"/>
        </w:rPr>
      </w:pPr>
    </w:p>
    <w:p w:rsidR="006C0BEE" w:rsidRDefault="006C0BEE" w:rsidP="006C0BEE">
      <w:pPr>
        <w:pStyle w:val="Corpodetex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TERMO DE REFERÊNCIA</w:t>
      </w:r>
    </w:p>
    <w:p w:rsidR="006C0BEE" w:rsidRDefault="006C0BEE" w:rsidP="006C0BEE">
      <w:pPr>
        <w:pStyle w:val="Corpodetexto"/>
        <w:rPr>
          <w:rFonts w:ascii="Arial" w:hAnsi="Arial" w:cs="Arial"/>
          <w:b/>
          <w:sz w:val="20"/>
        </w:rPr>
      </w:pPr>
    </w:p>
    <w:p w:rsidR="006C0BEE" w:rsidRDefault="006C0BEE" w:rsidP="006C0BEE">
      <w:pPr>
        <w:pStyle w:val="Corpodetexto"/>
        <w:rPr>
          <w:rFonts w:ascii="Arial" w:hAnsi="Arial" w:cs="Arial"/>
          <w:b/>
          <w:sz w:val="20"/>
        </w:rPr>
      </w:pPr>
    </w:p>
    <w:p w:rsidR="00D21B96" w:rsidRDefault="00F631AF" w:rsidP="006C0BEE">
      <w:pPr>
        <w:pStyle w:val="Corpodetexto"/>
        <w:rPr>
          <w:rFonts w:ascii="Arial" w:hAnsi="Arial" w:cs="Arial"/>
          <w:sz w:val="20"/>
        </w:rPr>
      </w:pPr>
      <w:r w:rsidRPr="00F631AF">
        <w:rPr>
          <w:rFonts w:ascii="Arial" w:hAnsi="Arial" w:cs="Arial"/>
          <w:b/>
          <w:sz w:val="20"/>
        </w:rPr>
        <w:t xml:space="preserve">OBJETO </w:t>
      </w:r>
      <w:r w:rsidR="00EE5019">
        <w:rPr>
          <w:rFonts w:ascii="Arial" w:hAnsi="Arial" w:cs="Arial"/>
          <w:b/>
          <w:sz w:val="20"/>
        </w:rPr>
        <w:t>SOLI</w:t>
      </w:r>
      <w:r w:rsidRPr="00F631AF">
        <w:rPr>
          <w:rFonts w:ascii="Arial" w:hAnsi="Arial" w:cs="Arial"/>
          <w:b/>
          <w:sz w:val="20"/>
        </w:rPr>
        <w:t xml:space="preserve">CITADO: </w:t>
      </w:r>
      <w:r w:rsidR="006C0BEE">
        <w:rPr>
          <w:rFonts w:ascii="Arial" w:hAnsi="Arial" w:cs="Arial"/>
          <w:sz w:val="20"/>
        </w:rPr>
        <w:t>C</w:t>
      </w:r>
      <w:r w:rsidR="00557F22">
        <w:rPr>
          <w:rFonts w:ascii="Arial" w:hAnsi="Arial" w:cs="Arial"/>
          <w:sz w:val="20"/>
        </w:rPr>
        <w:t xml:space="preserve">ontratação – </w:t>
      </w:r>
      <w:r w:rsidR="006C0BEE">
        <w:rPr>
          <w:rFonts w:ascii="Arial" w:hAnsi="Arial" w:cs="Arial"/>
          <w:sz w:val="20"/>
        </w:rPr>
        <w:t>c</w:t>
      </w:r>
      <w:r w:rsidR="00DD697E">
        <w:rPr>
          <w:rFonts w:ascii="Arial" w:hAnsi="Arial" w:cs="Arial"/>
          <w:sz w:val="20"/>
        </w:rPr>
        <w:t>onserto de cal</w:t>
      </w:r>
      <w:r w:rsidR="006C0BEE">
        <w:rPr>
          <w:rFonts w:ascii="Arial" w:hAnsi="Arial" w:cs="Arial"/>
          <w:sz w:val="20"/>
        </w:rPr>
        <w:t>ç</w:t>
      </w:r>
      <w:r w:rsidR="00DD697E">
        <w:rPr>
          <w:rFonts w:ascii="Arial" w:hAnsi="Arial" w:cs="Arial"/>
          <w:sz w:val="20"/>
        </w:rPr>
        <w:t xml:space="preserve">ada mosaico português por um período de 12 meses. </w:t>
      </w:r>
    </w:p>
    <w:p w:rsidR="00DD697E" w:rsidRPr="00494C48" w:rsidRDefault="00DD697E" w:rsidP="006C0BEE">
      <w:pPr>
        <w:pStyle w:val="Corpodetexto"/>
        <w:rPr>
          <w:rFonts w:ascii="Arial" w:hAnsi="Arial" w:cs="Arial"/>
          <w:szCs w:val="22"/>
        </w:rPr>
      </w:pPr>
    </w:p>
    <w:tbl>
      <w:tblPr>
        <w:tblW w:w="88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121"/>
        <w:gridCol w:w="709"/>
        <w:gridCol w:w="646"/>
        <w:gridCol w:w="1965"/>
        <w:gridCol w:w="1843"/>
      </w:tblGrid>
      <w:tr w:rsidR="006C0BEE" w:rsidRPr="006C0BEE" w:rsidTr="007A5798">
        <w:trPr>
          <w:jc w:val="center"/>
        </w:trPr>
        <w:tc>
          <w:tcPr>
            <w:tcW w:w="560" w:type="dxa"/>
            <w:vAlign w:val="center"/>
          </w:tcPr>
          <w:p w:rsidR="006C0BEE" w:rsidRPr="006C0BEE" w:rsidRDefault="006C0BEE" w:rsidP="006C0B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BEE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121" w:type="dxa"/>
            <w:vAlign w:val="center"/>
          </w:tcPr>
          <w:p w:rsidR="006C0BEE" w:rsidRPr="006C0BEE" w:rsidRDefault="006C0BEE" w:rsidP="006C0B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BEE">
              <w:rPr>
                <w:rFonts w:ascii="Arial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709" w:type="dxa"/>
            <w:vAlign w:val="center"/>
          </w:tcPr>
          <w:p w:rsidR="006C0BEE" w:rsidRPr="006C0BEE" w:rsidRDefault="006C0BEE" w:rsidP="006C0B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BEE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646" w:type="dxa"/>
            <w:vAlign w:val="center"/>
          </w:tcPr>
          <w:p w:rsidR="006C0BEE" w:rsidRPr="006C0BEE" w:rsidRDefault="006C0BEE" w:rsidP="006C0B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C0BEE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6C0BEE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965" w:type="dxa"/>
            <w:vAlign w:val="center"/>
          </w:tcPr>
          <w:p w:rsidR="006C0BEE" w:rsidRPr="006C0BEE" w:rsidRDefault="006C0BEE" w:rsidP="006C0B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Unit. Estimado (R$)</w:t>
            </w:r>
          </w:p>
        </w:tc>
        <w:tc>
          <w:tcPr>
            <w:tcW w:w="1843" w:type="dxa"/>
            <w:vAlign w:val="center"/>
          </w:tcPr>
          <w:p w:rsidR="006C0BEE" w:rsidRPr="006C0BEE" w:rsidRDefault="006C0BEE" w:rsidP="006C0B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Estimado (R$)</w:t>
            </w:r>
          </w:p>
        </w:tc>
      </w:tr>
      <w:tr w:rsidR="006C0BEE" w:rsidRPr="006C0BEE" w:rsidTr="007A5798">
        <w:trPr>
          <w:trHeight w:val="361"/>
          <w:jc w:val="center"/>
        </w:trPr>
        <w:tc>
          <w:tcPr>
            <w:tcW w:w="560" w:type="dxa"/>
            <w:tcBorders>
              <w:left w:val="single" w:sz="4" w:space="0" w:color="auto"/>
            </w:tcBorders>
            <w:vAlign w:val="center"/>
          </w:tcPr>
          <w:p w:rsidR="006C0BEE" w:rsidRPr="006C0BEE" w:rsidRDefault="006C0BEE" w:rsidP="006C0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BE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121" w:type="dxa"/>
            <w:vAlign w:val="center"/>
          </w:tcPr>
          <w:p w:rsidR="006C0BEE" w:rsidRPr="006C0BEE" w:rsidRDefault="006C0BEE" w:rsidP="006C0B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0BEE">
              <w:rPr>
                <w:rFonts w:ascii="Arial" w:hAnsi="Arial" w:cs="Arial"/>
                <w:sz w:val="16"/>
                <w:szCs w:val="16"/>
              </w:rPr>
              <w:t>Contratação de empresa especializada em serviços de conserto de calçada do tipo mosaico português com fornecimento de material e mão de obra.</w:t>
            </w:r>
          </w:p>
        </w:tc>
        <w:tc>
          <w:tcPr>
            <w:tcW w:w="709" w:type="dxa"/>
            <w:vAlign w:val="center"/>
          </w:tcPr>
          <w:p w:rsidR="006C0BEE" w:rsidRPr="006C0BEE" w:rsidRDefault="006C0BEE" w:rsidP="006C0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BEE">
              <w:rPr>
                <w:rFonts w:ascii="Arial" w:hAnsi="Arial" w:cs="Arial"/>
                <w:sz w:val="16"/>
                <w:szCs w:val="16"/>
              </w:rPr>
              <w:t>m²</w:t>
            </w:r>
          </w:p>
        </w:tc>
        <w:tc>
          <w:tcPr>
            <w:tcW w:w="646" w:type="dxa"/>
            <w:vAlign w:val="center"/>
          </w:tcPr>
          <w:p w:rsidR="006C0BEE" w:rsidRPr="006C0BEE" w:rsidRDefault="006C0BEE" w:rsidP="006C0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BEE">
              <w:rPr>
                <w:rFonts w:ascii="Arial" w:hAnsi="Arial" w:cs="Arial"/>
                <w:sz w:val="16"/>
                <w:szCs w:val="16"/>
              </w:rPr>
              <w:t>1</w:t>
            </w:r>
            <w:r w:rsidR="009B08F5">
              <w:rPr>
                <w:rFonts w:ascii="Arial" w:hAnsi="Arial" w:cs="Arial"/>
                <w:sz w:val="16"/>
                <w:szCs w:val="16"/>
              </w:rPr>
              <w:t>.</w:t>
            </w:r>
            <w:r w:rsidRPr="006C0BE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965" w:type="dxa"/>
            <w:vAlign w:val="center"/>
          </w:tcPr>
          <w:p w:rsidR="006C0BEE" w:rsidRPr="006C0BEE" w:rsidRDefault="009B08F5" w:rsidP="008D2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8D2649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,83</w:t>
            </w:r>
          </w:p>
        </w:tc>
        <w:tc>
          <w:tcPr>
            <w:tcW w:w="1843" w:type="dxa"/>
            <w:vAlign w:val="center"/>
          </w:tcPr>
          <w:p w:rsidR="006C0BEE" w:rsidRPr="006C0BEE" w:rsidRDefault="008D2649" w:rsidP="006C0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76.5</w:t>
            </w:r>
            <w:r w:rsidR="009B08F5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</w:tr>
    </w:tbl>
    <w:p w:rsidR="00F631AF" w:rsidRPr="00F631AF" w:rsidRDefault="00F631AF" w:rsidP="006C0BEE">
      <w:pPr>
        <w:keepLines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C30BBC" w:rsidRDefault="00F631AF" w:rsidP="006C0BEE">
      <w:pPr>
        <w:jc w:val="both"/>
        <w:rPr>
          <w:rFonts w:ascii="Arial" w:hAnsi="Arial" w:cs="Arial"/>
          <w:sz w:val="20"/>
          <w:szCs w:val="20"/>
        </w:rPr>
      </w:pPr>
      <w:r w:rsidRPr="00F631AF">
        <w:rPr>
          <w:rFonts w:ascii="Arial" w:hAnsi="Arial" w:cs="Arial"/>
          <w:b/>
          <w:sz w:val="20"/>
          <w:szCs w:val="20"/>
        </w:rPr>
        <w:t>JUSTIFICATIVA REFERENTE AO OBJETO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41B82">
        <w:rPr>
          <w:rFonts w:ascii="Arial" w:hAnsi="Arial" w:cs="Arial"/>
          <w:b/>
          <w:sz w:val="20"/>
          <w:szCs w:val="20"/>
        </w:rPr>
        <w:t>SOLICITADO:</w:t>
      </w:r>
      <w:r w:rsidR="00D43C75">
        <w:rPr>
          <w:rFonts w:ascii="Arial" w:hAnsi="Arial" w:cs="Arial"/>
          <w:b/>
          <w:sz w:val="20"/>
          <w:szCs w:val="20"/>
        </w:rPr>
        <w:t xml:space="preserve"> </w:t>
      </w:r>
      <w:r w:rsidR="00F70DF2" w:rsidRPr="005133EB">
        <w:rPr>
          <w:rFonts w:ascii="Arial" w:hAnsi="Arial" w:cs="Arial"/>
          <w:sz w:val="20"/>
          <w:szCs w:val="20"/>
        </w:rPr>
        <w:t>Para manutenção</w:t>
      </w:r>
      <w:r w:rsidR="00DD697E" w:rsidRPr="005133EB">
        <w:rPr>
          <w:rFonts w:ascii="Arial" w:hAnsi="Arial" w:cs="Arial"/>
          <w:sz w:val="20"/>
          <w:szCs w:val="20"/>
        </w:rPr>
        <w:t xml:space="preserve"> das cal</w:t>
      </w:r>
      <w:r w:rsidR="006C0BEE">
        <w:rPr>
          <w:rFonts w:ascii="Arial" w:hAnsi="Arial" w:cs="Arial"/>
          <w:sz w:val="20"/>
          <w:szCs w:val="20"/>
        </w:rPr>
        <w:t>ça</w:t>
      </w:r>
      <w:r w:rsidR="00DD697E" w:rsidRPr="005133EB">
        <w:rPr>
          <w:rFonts w:ascii="Arial" w:hAnsi="Arial" w:cs="Arial"/>
          <w:sz w:val="20"/>
          <w:szCs w:val="20"/>
        </w:rPr>
        <w:t>das danificadas pelas ligações domiciliares de agua e esgotos,</w:t>
      </w:r>
      <w:r w:rsidR="00C30BBC" w:rsidRPr="005133EB">
        <w:rPr>
          <w:rFonts w:ascii="Arial" w:hAnsi="Arial" w:cs="Arial"/>
          <w:sz w:val="20"/>
          <w:szCs w:val="20"/>
        </w:rPr>
        <w:t xml:space="preserve"> </w:t>
      </w:r>
      <w:r w:rsidR="00DD697E" w:rsidRPr="005133EB">
        <w:rPr>
          <w:rFonts w:ascii="Arial" w:hAnsi="Arial" w:cs="Arial"/>
          <w:sz w:val="20"/>
          <w:szCs w:val="20"/>
        </w:rPr>
        <w:t>substituições e manutenções.</w:t>
      </w:r>
    </w:p>
    <w:p w:rsidR="009C1B68" w:rsidRDefault="009C1B68" w:rsidP="006C0BEE">
      <w:pPr>
        <w:jc w:val="both"/>
        <w:rPr>
          <w:rFonts w:ascii="Arial" w:hAnsi="Arial" w:cs="Arial"/>
          <w:sz w:val="20"/>
          <w:szCs w:val="20"/>
        </w:rPr>
      </w:pPr>
    </w:p>
    <w:p w:rsidR="009C1B68" w:rsidRPr="00FA531D" w:rsidRDefault="009C1B68" w:rsidP="006C0BEE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531D">
        <w:rPr>
          <w:rFonts w:ascii="Arial" w:hAnsi="Arial" w:cs="Arial"/>
          <w:b/>
          <w:sz w:val="20"/>
          <w:szCs w:val="20"/>
        </w:rPr>
        <w:t>OBJETIVO:</w:t>
      </w:r>
    </w:p>
    <w:p w:rsidR="009C1B68" w:rsidRPr="009C1B68" w:rsidRDefault="009C1B68" w:rsidP="006C0BEE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B68">
        <w:rPr>
          <w:rFonts w:ascii="Arial" w:hAnsi="Arial" w:cs="Arial"/>
          <w:sz w:val="20"/>
          <w:szCs w:val="20"/>
        </w:rPr>
        <w:t>Estabelecer as diretrizes para a execução dos serviços de reparos em calçadas com pavimento em mosaico português existentes na cidade. Os locais a serem reparados serão determinados pela fiscalização da SAECIL – quantidade a executar: 1.200 m².</w:t>
      </w:r>
    </w:p>
    <w:p w:rsidR="009C1B68" w:rsidRPr="009C1B68" w:rsidRDefault="009C1B68" w:rsidP="006C0BEE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1B68" w:rsidRPr="00FA531D" w:rsidRDefault="009C1B68" w:rsidP="006C0BE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31D">
        <w:rPr>
          <w:rFonts w:ascii="Arial" w:hAnsi="Arial" w:cs="Arial"/>
          <w:b/>
          <w:sz w:val="20"/>
          <w:szCs w:val="20"/>
        </w:rPr>
        <w:t>SERVIÇOS:</w:t>
      </w:r>
    </w:p>
    <w:p w:rsidR="009C1B68" w:rsidRPr="009C1B68" w:rsidRDefault="009C1B68" w:rsidP="006C0BEE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B68">
        <w:rPr>
          <w:rFonts w:ascii="Arial" w:hAnsi="Arial" w:cs="Arial"/>
          <w:sz w:val="20"/>
          <w:szCs w:val="20"/>
        </w:rPr>
        <w:t xml:space="preserve">Inicialmente deverão ser removidas todas as pedras soltas acertando as bordas da calçada existente. O local deverá ser preparado com remoção de eventuais raízes de árvores ou entulho provenientes do </w:t>
      </w:r>
      <w:proofErr w:type="spellStart"/>
      <w:r w:rsidRPr="009C1B68">
        <w:rPr>
          <w:rFonts w:ascii="Arial" w:hAnsi="Arial" w:cs="Arial"/>
          <w:sz w:val="20"/>
          <w:szCs w:val="20"/>
        </w:rPr>
        <w:t>reaterro</w:t>
      </w:r>
      <w:proofErr w:type="spellEnd"/>
      <w:r w:rsidRPr="009C1B68">
        <w:rPr>
          <w:rFonts w:ascii="Arial" w:hAnsi="Arial" w:cs="Arial"/>
          <w:sz w:val="20"/>
          <w:szCs w:val="20"/>
        </w:rPr>
        <w:t xml:space="preserve"> da vala. Se necessário, efetuar reposição do solo, sendo este livre de impurezas, e compactar com soquete manual.</w:t>
      </w:r>
    </w:p>
    <w:p w:rsidR="006C0BEE" w:rsidRDefault="006C0BEE" w:rsidP="006C0BEE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1B68" w:rsidRPr="009C1B68" w:rsidRDefault="009C1B68" w:rsidP="006C0BEE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B68">
        <w:rPr>
          <w:rFonts w:ascii="Arial" w:hAnsi="Arial" w:cs="Arial"/>
          <w:sz w:val="20"/>
          <w:szCs w:val="20"/>
        </w:rPr>
        <w:t>A base de assentamentos das pedras dever</w:t>
      </w:r>
      <w:r w:rsidR="009B08F5">
        <w:rPr>
          <w:rFonts w:ascii="Arial" w:hAnsi="Arial" w:cs="Arial"/>
          <w:sz w:val="20"/>
          <w:szCs w:val="20"/>
        </w:rPr>
        <w:t>á</w:t>
      </w:r>
      <w:r w:rsidRPr="009C1B68">
        <w:rPr>
          <w:rFonts w:ascii="Arial" w:hAnsi="Arial" w:cs="Arial"/>
          <w:sz w:val="20"/>
          <w:szCs w:val="20"/>
        </w:rPr>
        <w:t xml:space="preserve"> ser composta com areia, saibro e cimento, com espessura de no mínimo 5 (cinco) cm. O reparo deverá ser executado acompanhando o caimento já existente da calçada.</w:t>
      </w:r>
    </w:p>
    <w:p w:rsidR="006C0BEE" w:rsidRDefault="006C0BEE" w:rsidP="006C0BEE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1B68" w:rsidRPr="009C1B68" w:rsidRDefault="009C1B68" w:rsidP="006C0BEE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B68">
        <w:rPr>
          <w:rFonts w:ascii="Arial" w:hAnsi="Arial" w:cs="Arial"/>
          <w:sz w:val="20"/>
          <w:szCs w:val="20"/>
        </w:rPr>
        <w:t>Os assentamentos das pedras deverão ser manuais</w:t>
      </w:r>
      <w:r w:rsidR="009B08F5">
        <w:rPr>
          <w:rFonts w:ascii="Arial" w:hAnsi="Arial" w:cs="Arial"/>
          <w:sz w:val="20"/>
          <w:szCs w:val="20"/>
        </w:rPr>
        <w:t>,</w:t>
      </w:r>
      <w:r w:rsidRPr="009C1B68">
        <w:rPr>
          <w:rFonts w:ascii="Arial" w:hAnsi="Arial" w:cs="Arial"/>
          <w:sz w:val="20"/>
          <w:szCs w:val="20"/>
        </w:rPr>
        <w:t xml:space="preserve"> com auxílio de martelo e soquete, devendo acompanhar o desenho original da calçada existente (pavimento), assim como o espaçamento entre uma pedra e outra, tornando o remendo o menos imperceptível no contexto do pavimento existente.</w:t>
      </w:r>
    </w:p>
    <w:p w:rsidR="006C0BEE" w:rsidRDefault="006C0BEE" w:rsidP="006C0BEE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1B68" w:rsidRPr="009C1B68" w:rsidRDefault="009C1B68" w:rsidP="006C0BEE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B68">
        <w:rPr>
          <w:rFonts w:ascii="Arial" w:hAnsi="Arial" w:cs="Arial"/>
          <w:sz w:val="20"/>
          <w:szCs w:val="20"/>
        </w:rPr>
        <w:t>Após conclusão dos serviços de assentamentos das pedras e compactação através de soquete com base de madeira, o pavimento deverá ser rejuntado com cimento e areia média peneirada no traço 1:3, compactando-o com soquete.</w:t>
      </w:r>
    </w:p>
    <w:p w:rsidR="006C0BEE" w:rsidRDefault="006C0BEE" w:rsidP="006C0BEE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1B68" w:rsidRPr="009C1B68" w:rsidRDefault="009C1B68" w:rsidP="006C0BEE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B68">
        <w:rPr>
          <w:rFonts w:ascii="Arial" w:hAnsi="Arial" w:cs="Arial"/>
          <w:sz w:val="20"/>
          <w:szCs w:val="20"/>
        </w:rPr>
        <w:t>O remendo deverá ser coberto por camada de areia limpa com espessura de 3 (três) cm, devendo aspergir água sobre esta camada até que umedeça o rejunte das pedras. Esta camada de areia deverá permanecer sobre o remendo (pavimento) no mínimo por 3 (três) dias.</w:t>
      </w:r>
    </w:p>
    <w:p w:rsidR="006C0BEE" w:rsidRDefault="006C0BEE" w:rsidP="006C0BEE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1B68" w:rsidRPr="009C1B68" w:rsidRDefault="009C1B68" w:rsidP="006C0BEE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B68">
        <w:rPr>
          <w:rFonts w:ascii="Arial" w:hAnsi="Arial" w:cs="Arial"/>
          <w:sz w:val="20"/>
          <w:szCs w:val="20"/>
        </w:rPr>
        <w:t>Salientamos que, quando houver reparos no contorno de árvores, deverá ser executada a guia em alvenaria de tijolos de barro maciço e acabamento em reboco com areia e cimento. Com relação às caixas de registros de calçada, a contratada deverá fornecer e instalar tubo em PVC brando com diâmetro de 100 mm e colocá-lo de forma que se permita acesso ao registro; importante ressaltar que a tubulação deverá estar limpa internamente sem resíduos de solos para que se tenha perfeito acesso ao registro de calçada. Para que a tubulação permaneça limpa, deverá ser instalada uma pampa de vedação junto ao pavimento, fornecida pela SAECIL.</w:t>
      </w:r>
    </w:p>
    <w:p w:rsidR="006C0BEE" w:rsidRDefault="006C0BEE" w:rsidP="006C0BEE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1B68" w:rsidRPr="009C1B68" w:rsidRDefault="009C1B68" w:rsidP="006C0BEE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B68">
        <w:rPr>
          <w:rFonts w:ascii="Arial" w:hAnsi="Arial" w:cs="Arial"/>
          <w:sz w:val="20"/>
          <w:szCs w:val="20"/>
        </w:rPr>
        <w:lastRenderedPageBreak/>
        <w:t>Após o término dos serviços, o local deverá ser limpo, removendo todo e qualquer entulho encaminhado para o “Bota Fora”.</w:t>
      </w:r>
    </w:p>
    <w:p w:rsidR="009C1B68" w:rsidRPr="009C1B68" w:rsidRDefault="009C1B68" w:rsidP="006C0BEE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1B68" w:rsidRPr="00FA531D" w:rsidRDefault="009C1B68" w:rsidP="006C0BE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31D">
        <w:rPr>
          <w:rFonts w:ascii="Arial" w:hAnsi="Arial" w:cs="Arial"/>
          <w:b/>
          <w:sz w:val="20"/>
          <w:szCs w:val="20"/>
        </w:rPr>
        <w:t>CONTROLE DOS SERVIÇOS</w:t>
      </w:r>
    </w:p>
    <w:p w:rsidR="009C1B68" w:rsidRPr="009C1B68" w:rsidRDefault="009C1B68" w:rsidP="006C0BEE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B68">
        <w:rPr>
          <w:rFonts w:ascii="Arial" w:hAnsi="Arial" w:cs="Arial"/>
          <w:sz w:val="20"/>
          <w:szCs w:val="20"/>
        </w:rPr>
        <w:t xml:space="preserve">Após a fiscalização ter expedido ordem de serviço com relação dos locais a serem reparados, os serviços deverão ser iniciados no prazo de 24 horas e executados em curto espaço de tempo, não ocasionando maiores transtornos aos usuários (pedestres). A contratada deverá sinalizar o local a ser reparado, mantê-lo limpo e ordenado evitando possíveis acidentes.                           </w:t>
      </w:r>
    </w:p>
    <w:p w:rsidR="009C1B68" w:rsidRPr="005133EB" w:rsidRDefault="009C1B68" w:rsidP="006C0BEE">
      <w:pPr>
        <w:jc w:val="both"/>
        <w:rPr>
          <w:rFonts w:ascii="Arial" w:hAnsi="Arial" w:cs="Arial"/>
          <w:sz w:val="20"/>
          <w:szCs w:val="20"/>
        </w:rPr>
      </w:pPr>
    </w:p>
    <w:p w:rsidR="006C0BEE" w:rsidRDefault="006C0BEE" w:rsidP="006C0BEE">
      <w:pPr>
        <w:jc w:val="both"/>
        <w:rPr>
          <w:rFonts w:ascii="Arial" w:hAnsi="Arial" w:cs="Arial"/>
          <w:sz w:val="20"/>
          <w:szCs w:val="20"/>
        </w:rPr>
      </w:pPr>
    </w:p>
    <w:p w:rsidR="006C0BEE" w:rsidRDefault="006C0BEE" w:rsidP="006C0BEE">
      <w:pPr>
        <w:jc w:val="both"/>
        <w:rPr>
          <w:rFonts w:ascii="Arial" w:hAnsi="Arial" w:cs="Arial"/>
          <w:sz w:val="20"/>
          <w:szCs w:val="20"/>
        </w:rPr>
      </w:pPr>
    </w:p>
    <w:p w:rsidR="00EE5019" w:rsidRDefault="00EE5019" w:rsidP="006C0B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Leme</w:t>
      </w:r>
      <w:r w:rsidR="0009694B">
        <w:rPr>
          <w:rFonts w:ascii="Arial" w:hAnsi="Arial" w:cs="Arial"/>
          <w:sz w:val="20"/>
          <w:szCs w:val="20"/>
        </w:rPr>
        <w:t xml:space="preserve">, </w:t>
      </w:r>
      <w:r w:rsidR="00BB3EED">
        <w:rPr>
          <w:rFonts w:ascii="Arial" w:hAnsi="Arial" w:cs="Arial"/>
          <w:sz w:val="20"/>
          <w:szCs w:val="20"/>
        </w:rPr>
        <w:t>27 de agosto de</w:t>
      </w:r>
      <w:r w:rsidR="00C07B70">
        <w:rPr>
          <w:rFonts w:ascii="Arial" w:hAnsi="Arial" w:cs="Arial"/>
          <w:sz w:val="20"/>
          <w:szCs w:val="20"/>
        </w:rPr>
        <w:t xml:space="preserve"> 201</w:t>
      </w:r>
      <w:r w:rsidR="009B08F5">
        <w:rPr>
          <w:rFonts w:ascii="Arial" w:hAnsi="Arial" w:cs="Arial"/>
          <w:sz w:val="20"/>
          <w:szCs w:val="20"/>
        </w:rPr>
        <w:t>9</w:t>
      </w:r>
      <w:r w:rsidR="00F70DF2">
        <w:rPr>
          <w:rFonts w:ascii="Arial" w:hAnsi="Arial" w:cs="Arial"/>
          <w:sz w:val="20"/>
          <w:szCs w:val="20"/>
        </w:rPr>
        <w:t>.</w:t>
      </w:r>
    </w:p>
    <w:p w:rsidR="00EE5019" w:rsidRDefault="00EE5019" w:rsidP="006C0BEE">
      <w:pPr>
        <w:jc w:val="both"/>
        <w:rPr>
          <w:rFonts w:ascii="Arial" w:hAnsi="Arial" w:cs="Arial"/>
          <w:sz w:val="20"/>
          <w:szCs w:val="20"/>
        </w:rPr>
      </w:pPr>
    </w:p>
    <w:p w:rsidR="006C0BEE" w:rsidRDefault="006C0BEE" w:rsidP="006C0BEE">
      <w:pPr>
        <w:jc w:val="both"/>
        <w:rPr>
          <w:rFonts w:ascii="Arial" w:hAnsi="Arial" w:cs="Arial"/>
          <w:sz w:val="20"/>
          <w:szCs w:val="20"/>
        </w:rPr>
      </w:pPr>
    </w:p>
    <w:p w:rsidR="009B08F5" w:rsidRDefault="009B08F5" w:rsidP="006C0BEE">
      <w:pPr>
        <w:jc w:val="both"/>
        <w:rPr>
          <w:rFonts w:ascii="Arial" w:hAnsi="Arial" w:cs="Arial"/>
          <w:sz w:val="20"/>
          <w:szCs w:val="20"/>
        </w:rPr>
      </w:pPr>
    </w:p>
    <w:p w:rsidR="009B08F5" w:rsidRDefault="009B08F5" w:rsidP="009B08F5">
      <w:pPr>
        <w:jc w:val="center"/>
        <w:rPr>
          <w:rFonts w:ascii="Arial" w:hAnsi="Arial" w:cs="Arial"/>
          <w:sz w:val="20"/>
          <w:szCs w:val="20"/>
        </w:rPr>
      </w:pPr>
    </w:p>
    <w:p w:rsidR="009B08F5" w:rsidRDefault="009B08F5" w:rsidP="009B08F5">
      <w:pPr>
        <w:jc w:val="center"/>
        <w:rPr>
          <w:rFonts w:ascii="Arial" w:hAnsi="Arial" w:cs="Arial"/>
          <w:sz w:val="20"/>
          <w:szCs w:val="20"/>
        </w:rPr>
      </w:pPr>
    </w:p>
    <w:p w:rsidR="009B08F5" w:rsidRDefault="009B08F5" w:rsidP="009B08F5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B08F5" w:rsidRDefault="009B08F5" w:rsidP="009B08F5">
      <w:pPr>
        <w:jc w:val="center"/>
        <w:rPr>
          <w:rFonts w:ascii="Arial" w:hAnsi="Arial" w:cs="Arial"/>
          <w:sz w:val="20"/>
          <w:szCs w:val="20"/>
        </w:rPr>
      </w:pPr>
    </w:p>
    <w:p w:rsidR="009B08F5" w:rsidRDefault="009B08F5" w:rsidP="009B08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</w:p>
    <w:p w:rsidR="009B08F5" w:rsidRDefault="009B08F5" w:rsidP="009B08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MARCOS ROBERTO BONFOGO</w:t>
      </w:r>
    </w:p>
    <w:p w:rsidR="009B08F5" w:rsidRDefault="009B08F5" w:rsidP="009B08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p w:rsidR="00C70302" w:rsidRDefault="00C70302" w:rsidP="009B08F5">
      <w:pPr>
        <w:jc w:val="both"/>
        <w:rPr>
          <w:rFonts w:ascii="Arial" w:hAnsi="Arial" w:cs="Arial"/>
          <w:sz w:val="20"/>
          <w:szCs w:val="20"/>
        </w:rPr>
      </w:pPr>
    </w:p>
    <w:sectPr w:rsidR="00C70302" w:rsidSect="00F631AF">
      <w:footerReference w:type="default" r:id="rId8"/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DBF" w:rsidRDefault="00601DBF" w:rsidP="007A5798">
      <w:r>
        <w:separator/>
      </w:r>
    </w:p>
  </w:endnote>
  <w:endnote w:type="continuationSeparator" w:id="0">
    <w:p w:rsidR="00601DBF" w:rsidRDefault="00601DBF" w:rsidP="007A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5868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A5798" w:rsidRDefault="007A579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B3EE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B3EE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A5798" w:rsidRDefault="007A57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DBF" w:rsidRDefault="00601DBF" w:rsidP="007A5798">
      <w:r>
        <w:separator/>
      </w:r>
    </w:p>
  </w:footnote>
  <w:footnote w:type="continuationSeparator" w:id="0">
    <w:p w:rsidR="00601DBF" w:rsidRDefault="00601DBF" w:rsidP="007A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C3288"/>
    <w:multiLevelType w:val="hybridMultilevel"/>
    <w:tmpl w:val="E91C8C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DF"/>
    <w:rsid w:val="000376C8"/>
    <w:rsid w:val="0009694B"/>
    <w:rsid w:val="000B458E"/>
    <w:rsid w:val="00121C21"/>
    <w:rsid w:val="001503FA"/>
    <w:rsid w:val="00166EA5"/>
    <w:rsid w:val="00177624"/>
    <w:rsid w:val="00195521"/>
    <w:rsid w:val="001C52D1"/>
    <w:rsid w:val="00227F38"/>
    <w:rsid w:val="00251649"/>
    <w:rsid w:val="00266038"/>
    <w:rsid w:val="00281E81"/>
    <w:rsid w:val="002C2ABA"/>
    <w:rsid w:val="003144A4"/>
    <w:rsid w:val="00321E9B"/>
    <w:rsid w:val="00381562"/>
    <w:rsid w:val="0039256A"/>
    <w:rsid w:val="003D2061"/>
    <w:rsid w:val="003F19FE"/>
    <w:rsid w:val="004249F9"/>
    <w:rsid w:val="00437549"/>
    <w:rsid w:val="00490114"/>
    <w:rsid w:val="00493134"/>
    <w:rsid w:val="00494C48"/>
    <w:rsid w:val="004B4062"/>
    <w:rsid w:val="004F0896"/>
    <w:rsid w:val="005000BA"/>
    <w:rsid w:val="005133EB"/>
    <w:rsid w:val="00526444"/>
    <w:rsid w:val="00557F22"/>
    <w:rsid w:val="00576020"/>
    <w:rsid w:val="00595BDF"/>
    <w:rsid w:val="005B3876"/>
    <w:rsid w:val="005C72EB"/>
    <w:rsid w:val="005F06E9"/>
    <w:rsid w:val="006002E8"/>
    <w:rsid w:val="00601DBF"/>
    <w:rsid w:val="006109A2"/>
    <w:rsid w:val="006777EF"/>
    <w:rsid w:val="006C0BEE"/>
    <w:rsid w:val="006D0B19"/>
    <w:rsid w:val="006E5CEA"/>
    <w:rsid w:val="00721DCA"/>
    <w:rsid w:val="007315C2"/>
    <w:rsid w:val="007316CF"/>
    <w:rsid w:val="00741B82"/>
    <w:rsid w:val="00756F14"/>
    <w:rsid w:val="00762C75"/>
    <w:rsid w:val="007A5798"/>
    <w:rsid w:val="007B2E76"/>
    <w:rsid w:val="007D1B72"/>
    <w:rsid w:val="008825FC"/>
    <w:rsid w:val="008D2649"/>
    <w:rsid w:val="008D4435"/>
    <w:rsid w:val="008E7759"/>
    <w:rsid w:val="009209BA"/>
    <w:rsid w:val="0095263E"/>
    <w:rsid w:val="00954049"/>
    <w:rsid w:val="00955A2F"/>
    <w:rsid w:val="009641D0"/>
    <w:rsid w:val="009B08F5"/>
    <w:rsid w:val="009B529C"/>
    <w:rsid w:val="009C1B68"/>
    <w:rsid w:val="009E457B"/>
    <w:rsid w:val="009F25D4"/>
    <w:rsid w:val="00A00189"/>
    <w:rsid w:val="00A251E3"/>
    <w:rsid w:val="00A56F36"/>
    <w:rsid w:val="00A577D5"/>
    <w:rsid w:val="00AA32D0"/>
    <w:rsid w:val="00AA589E"/>
    <w:rsid w:val="00AC4C9C"/>
    <w:rsid w:val="00AF3318"/>
    <w:rsid w:val="00AF5F9B"/>
    <w:rsid w:val="00B0240F"/>
    <w:rsid w:val="00B40770"/>
    <w:rsid w:val="00BB0C58"/>
    <w:rsid w:val="00BB3EED"/>
    <w:rsid w:val="00BE5DEE"/>
    <w:rsid w:val="00BE7E50"/>
    <w:rsid w:val="00C0494F"/>
    <w:rsid w:val="00C07B70"/>
    <w:rsid w:val="00C235DE"/>
    <w:rsid w:val="00C278C2"/>
    <w:rsid w:val="00C30BBC"/>
    <w:rsid w:val="00C70302"/>
    <w:rsid w:val="00C829B4"/>
    <w:rsid w:val="00C93877"/>
    <w:rsid w:val="00CA6F3C"/>
    <w:rsid w:val="00CB714A"/>
    <w:rsid w:val="00D00839"/>
    <w:rsid w:val="00D043E3"/>
    <w:rsid w:val="00D04D39"/>
    <w:rsid w:val="00D21B96"/>
    <w:rsid w:val="00D248F9"/>
    <w:rsid w:val="00D43C75"/>
    <w:rsid w:val="00D45048"/>
    <w:rsid w:val="00D75DA6"/>
    <w:rsid w:val="00DA4544"/>
    <w:rsid w:val="00DD1561"/>
    <w:rsid w:val="00DD697E"/>
    <w:rsid w:val="00DE72A0"/>
    <w:rsid w:val="00DF1D87"/>
    <w:rsid w:val="00E05A1A"/>
    <w:rsid w:val="00E7139D"/>
    <w:rsid w:val="00ED6236"/>
    <w:rsid w:val="00EE5019"/>
    <w:rsid w:val="00F24066"/>
    <w:rsid w:val="00F55A90"/>
    <w:rsid w:val="00F631AF"/>
    <w:rsid w:val="00F65B50"/>
    <w:rsid w:val="00F6644D"/>
    <w:rsid w:val="00F70DF2"/>
    <w:rsid w:val="00F8239B"/>
    <w:rsid w:val="00FA463B"/>
    <w:rsid w:val="00FA531D"/>
    <w:rsid w:val="00FC22EA"/>
    <w:rsid w:val="00FE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A6DE"/>
  <w15:docId w15:val="{860F60D8-DCA3-4A0F-9AC4-D09D7C16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1A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631AF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31AF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41B82"/>
  </w:style>
  <w:style w:type="paragraph" w:styleId="PargrafodaLista">
    <w:name w:val="List Paragraph"/>
    <w:basedOn w:val="Normal"/>
    <w:uiPriority w:val="34"/>
    <w:qFormat/>
    <w:rsid w:val="009C1B68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7A57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5798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A57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5798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23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39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D09AF-8B6A-4DF5-9C90-D8B43414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12</cp:revision>
  <cp:lastPrinted>2017-10-06T10:28:00Z</cp:lastPrinted>
  <dcterms:created xsi:type="dcterms:W3CDTF">2017-09-26T11:48:00Z</dcterms:created>
  <dcterms:modified xsi:type="dcterms:W3CDTF">2019-08-26T14:07:00Z</dcterms:modified>
</cp:coreProperties>
</file>