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6A2C" w:rsidRDefault="00726A2C" w:rsidP="00726A2C">
      <w:pPr>
        <w:pStyle w:val="SemEspaamento"/>
        <w:rPr>
          <w:rStyle w:val="Forte"/>
          <w:rFonts w:ascii="Arial" w:hAnsi="Arial" w:cs="Arial"/>
          <w:color w:val="020011"/>
          <w:sz w:val="20"/>
          <w:szCs w:val="20"/>
        </w:rPr>
      </w:pPr>
    </w:p>
    <w:p w:rsidR="00726A2C" w:rsidRDefault="00726A2C" w:rsidP="00726A2C">
      <w:pPr>
        <w:pStyle w:val="SemEspaamento"/>
        <w:rPr>
          <w:rStyle w:val="Forte"/>
          <w:rFonts w:ascii="Arial" w:hAnsi="Arial" w:cs="Arial"/>
          <w:color w:val="020011"/>
          <w:sz w:val="20"/>
          <w:szCs w:val="20"/>
        </w:rPr>
      </w:pPr>
    </w:p>
    <w:p w:rsidR="00726A2C" w:rsidRDefault="00726A2C" w:rsidP="00726A2C">
      <w:pPr>
        <w:pStyle w:val="SemEspaamento"/>
        <w:jc w:val="center"/>
        <w:rPr>
          <w:rStyle w:val="Forte"/>
          <w:rFonts w:ascii="Arial" w:hAnsi="Arial" w:cs="Arial"/>
          <w:color w:val="020011"/>
          <w:sz w:val="20"/>
          <w:szCs w:val="20"/>
        </w:rPr>
      </w:pPr>
    </w:p>
    <w:p w:rsidR="00726A2C" w:rsidRPr="00726A2C" w:rsidRDefault="00726A2C" w:rsidP="00726A2C">
      <w:pPr>
        <w:pStyle w:val="SemEspaamento"/>
        <w:jc w:val="center"/>
        <w:rPr>
          <w:rFonts w:ascii="Arial" w:hAnsi="Arial" w:cs="Arial"/>
          <w:sz w:val="20"/>
          <w:szCs w:val="20"/>
        </w:rPr>
      </w:pPr>
      <w:r w:rsidRPr="00726A2C">
        <w:rPr>
          <w:rStyle w:val="Forte"/>
          <w:rFonts w:ascii="Arial" w:hAnsi="Arial" w:cs="Arial"/>
          <w:color w:val="020011"/>
          <w:sz w:val="20"/>
          <w:szCs w:val="20"/>
        </w:rPr>
        <w:t>PROCESSO DE DISPENSA DE LICITAÇÃO Nº. 01/2022</w:t>
      </w:r>
    </w:p>
    <w:p w:rsidR="00726A2C" w:rsidRDefault="00726A2C" w:rsidP="00726A2C">
      <w:pPr>
        <w:pStyle w:val="SemEspaamento"/>
        <w:jc w:val="center"/>
        <w:rPr>
          <w:rStyle w:val="Forte"/>
          <w:rFonts w:ascii="Arial" w:hAnsi="Arial" w:cs="Arial"/>
          <w:color w:val="020011"/>
          <w:sz w:val="20"/>
          <w:szCs w:val="20"/>
        </w:rPr>
      </w:pPr>
    </w:p>
    <w:p w:rsidR="00726A2C" w:rsidRPr="00726A2C" w:rsidRDefault="00726A2C" w:rsidP="00726A2C">
      <w:pPr>
        <w:pStyle w:val="SemEspaamento"/>
        <w:jc w:val="center"/>
        <w:rPr>
          <w:rFonts w:ascii="Arial" w:hAnsi="Arial" w:cs="Arial"/>
          <w:sz w:val="20"/>
          <w:szCs w:val="20"/>
        </w:rPr>
      </w:pPr>
      <w:r w:rsidRPr="00726A2C">
        <w:rPr>
          <w:rStyle w:val="Forte"/>
          <w:rFonts w:ascii="Arial" w:hAnsi="Arial" w:cs="Arial"/>
          <w:color w:val="020011"/>
          <w:sz w:val="20"/>
          <w:szCs w:val="20"/>
        </w:rPr>
        <w:t>PROCESSO ADMINISTRATIVO Nº. 27/2022</w:t>
      </w:r>
    </w:p>
    <w:p w:rsidR="00726A2C" w:rsidRDefault="00726A2C" w:rsidP="00726A2C">
      <w:pPr>
        <w:pStyle w:val="SemEspaamento"/>
        <w:jc w:val="center"/>
        <w:rPr>
          <w:rStyle w:val="Forte"/>
          <w:rFonts w:ascii="Arial" w:hAnsi="Arial" w:cs="Arial"/>
          <w:color w:val="020011"/>
          <w:sz w:val="20"/>
          <w:szCs w:val="20"/>
        </w:rPr>
      </w:pPr>
    </w:p>
    <w:p w:rsidR="00726A2C" w:rsidRDefault="00726A2C" w:rsidP="00726A2C">
      <w:pPr>
        <w:pStyle w:val="SemEspaamento"/>
        <w:jc w:val="center"/>
        <w:rPr>
          <w:rStyle w:val="Forte"/>
          <w:rFonts w:ascii="Arial" w:hAnsi="Arial" w:cs="Arial"/>
          <w:color w:val="020011"/>
          <w:sz w:val="20"/>
          <w:szCs w:val="20"/>
        </w:rPr>
      </w:pPr>
      <w:bookmarkStart w:id="0" w:name="_GoBack"/>
      <w:bookmarkEnd w:id="0"/>
    </w:p>
    <w:p w:rsidR="00726A2C" w:rsidRDefault="00726A2C" w:rsidP="00726A2C">
      <w:pPr>
        <w:pStyle w:val="SemEspaamento"/>
        <w:jc w:val="both"/>
        <w:rPr>
          <w:rFonts w:ascii="Arial" w:hAnsi="Arial" w:cs="Arial"/>
          <w:sz w:val="20"/>
          <w:szCs w:val="20"/>
        </w:rPr>
      </w:pPr>
      <w:r w:rsidRPr="00726A2C">
        <w:rPr>
          <w:rStyle w:val="Forte"/>
          <w:rFonts w:ascii="Arial" w:hAnsi="Arial" w:cs="Arial"/>
          <w:color w:val="020011"/>
          <w:sz w:val="20"/>
          <w:szCs w:val="20"/>
        </w:rPr>
        <w:t>Objeto: </w:t>
      </w:r>
      <w:r w:rsidRPr="00726A2C">
        <w:rPr>
          <w:rFonts w:ascii="Arial" w:hAnsi="Arial" w:cs="Arial"/>
          <w:sz w:val="20"/>
          <w:szCs w:val="20"/>
        </w:rPr>
        <w:t>Aquisição de materiais elétricos que serão utilizados nas instalações elétricas da Estação de Tratamento de Lodo da Estação de Tratamento de Água desta Autarquia, conforme relação de itens apresentada pela Divisão Técnica de Projetos, Obras e Meio Ambiente.</w:t>
      </w:r>
    </w:p>
    <w:p w:rsidR="00726A2C" w:rsidRPr="00726A2C" w:rsidRDefault="00726A2C" w:rsidP="00726A2C">
      <w:pPr>
        <w:pStyle w:val="SemEspaamento"/>
        <w:jc w:val="both"/>
        <w:rPr>
          <w:rFonts w:ascii="Arial" w:hAnsi="Arial" w:cs="Arial"/>
          <w:sz w:val="20"/>
          <w:szCs w:val="20"/>
        </w:rPr>
      </w:pPr>
    </w:p>
    <w:p w:rsidR="00726A2C" w:rsidRPr="00726A2C" w:rsidRDefault="00726A2C" w:rsidP="00726A2C">
      <w:pPr>
        <w:pStyle w:val="SemEspaamento"/>
        <w:jc w:val="both"/>
        <w:rPr>
          <w:rFonts w:ascii="Arial" w:hAnsi="Arial" w:cs="Arial"/>
          <w:sz w:val="20"/>
          <w:szCs w:val="20"/>
        </w:rPr>
      </w:pPr>
      <w:r w:rsidRPr="00726A2C">
        <w:rPr>
          <w:rStyle w:val="Forte"/>
          <w:rFonts w:ascii="Arial" w:hAnsi="Arial" w:cs="Arial"/>
          <w:color w:val="020011"/>
          <w:sz w:val="20"/>
          <w:szCs w:val="20"/>
        </w:rPr>
        <w:t>RATIFICO</w:t>
      </w:r>
      <w:r w:rsidRPr="00726A2C">
        <w:rPr>
          <w:rFonts w:ascii="Arial" w:hAnsi="Arial" w:cs="Arial"/>
          <w:sz w:val="20"/>
          <w:szCs w:val="20"/>
        </w:rPr>
        <w:t> a dispensa de licitação nos termos do Artigo 26 da Lei Federal 8.666/93, com fundamento no Inciso V, do Artigo 24 da mencionada Lei.</w:t>
      </w:r>
    </w:p>
    <w:p w:rsidR="00726A2C" w:rsidRDefault="00726A2C" w:rsidP="00726A2C">
      <w:pPr>
        <w:pStyle w:val="SemEspaamento"/>
        <w:rPr>
          <w:rFonts w:ascii="Arial" w:hAnsi="Arial" w:cs="Arial"/>
          <w:sz w:val="20"/>
          <w:szCs w:val="20"/>
        </w:rPr>
      </w:pPr>
    </w:p>
    <w:p w:rsidR="00726A2C" w:rsidRDefault="00726A2C" w:rsidP="00726A2C">
      <w:pPr>
        <w:pStyle w:val="SemEspaamento"/>
        <w:rPr>
          <w:rFonts w:ascii="Arial" w:hAnsi="Arial" w:cs="Arial"/>
          <w:sz w:val="20"/>
          <w:szCs w:val="20"/>
        </w:rPr>
      </w:pPr>
    </w:p>
    <w:p w:rsidR="00726A2C" w:rsidRPr="00726A2C" w:rsidRDefault="00726A2C" w:rsidP="00726A2C">
      <w:pPr>
        <w:pStyle w:val="SemEspaamento"/>
        <w:rPr>
          <w:rFonts w:ascii="Arial" w:hAnsi="Arial" w:cs="Arial"/>
          <w:sz w:val="20"/>
          <w:szCs w:val="20"/>
        </w:rPr>
      </w:pPr>
      <w:r w:rsidRPr="00726A2C">
        <w:rPr>
          <w:rFonts w:ascii="Arial" w:hAnsi="Arial" w:cs="Arial"/>
          <w:sz w:val="20"/>
          <w:szCs w:val="20"/>
        </w:rPr>
        <w:t>Leme, 01 de agosto de 2022.</w:t>
      </w:r>
    </w:p>
    <w:p w:rsidR="00726A2C" w:rsidRDefault="00726A2C" w:rsidP="00726A2C">
      <w:pPr>
        <w:pStyle w:val="SemEspaamento"/>
        <w:rPr>
          <w:rFonts w:ascii="Arial" w:hAnsi="Arial" w:cs="Arial"/>
          <w:sz w:val="20"/>
          <w:szCs w:val="20"/>
        </w:rPr>
      </w:pPr>
    </w:p>
    <w:p w:rsidR="00726A2C" w:rsidRDefault="00726A2C" w:rsidP="00726A2C">
      <w:pPr>
        <w:pStyle w:val="SemEspaamento"/>
        <w:rPr>
          <w:rFonts w:ascii="Arial" w:hAnsi="Arial" w:cs="Arial"/>
          <w:sz w:val="20"/>
          <w:szCs w:val="20"/>
        </w:rPr>
      </w:pPr>
    </w:p>
    <w:p w:rsidR="00726A2C" w:rsidRDefault="00726A2C" w:rsidP="00726A2C">
      <w:pPr>
        <w:pStyle w:val="SemEspaamento"/>
        <w:rPr>
          <w:rFonts w:ascii="Arial" w:hAnsi="Arial" w:cs="Arial"/>
          <w:sz w:val="20"/>
          <w:szCs w:val="20"/>
        </w:rPr>
      </w:pPr>
    </w:p>
    <w:p w:rsidR="00726A2C" w:rsidRPr="00726A2C" w:rsidRDefault="00726A2C" w:rsidP="00726A2C">
      <w:pPr>
        <w:pStyle w:val="SemEspaamento"/>
        <w:rPr>
          <w:rFonts w:ascii="Arial" w:hAnsi="Arial" w:cs="Arial"/>
          <w:sz w:val="20"/>
          <w:szCs w:val="20"/>
        </w:rPr>
      </w:pPr>
      <w:r w:rsidRPr="00726A2C">
        <w:rPr>
          <w:rFonts w:ascii="Arial" w:hAnsi="Arial" w:cs="Arial"/>
          <w:sz w:val="20"/>
          <w:szCs w:val="20"/>
        </w:rPr>
        <w:t>MAURÍCIO RODRIGUES RAMOS</w:t>
      </w:r>
    </w:p>
    <w:p w:rsidR="00726A2C" w:rsidRPr="00726A2C" w:rsidRDefault="00726A2C" w:rsidP="00726A2C">
      <w:pPr>
        <w:pStyle w:val="SemEspaamento"/>
        <w:rPr>
          <w:rFonts w:ascii="Arial" w:hAnsi="Arial" w:cs="Arial"/>
          <w:sz w:val="20"/>
          <w:szCs w:val="20"/>
        </w:rPr>
      </w:pPr>
      <w:r w:rsidRPr="00726A2C">
        <w:rPr>
          <w:rFonts w:ascii="Arial" w:hAnsi="Arial" w:cs="Arial"/>
          <w:sz w:val="20"/>
          <w:szCs w:val="20"/>
        </w:rPr>
        <w:t>         Diretor-Presidente</w:t>
      </w:r>
    </w:p>
    <w:p w:rsidR="00F10D75" w:rsidRPr="00726A2C" w:rsidRDefault="00F10D75" w:rsidP="00726A2C">
      <w:pPr>
        <w:pStyle w:val="SemEspaamento"/>
        <w:rPr>
          <w:rFonts w:ascii="Arial" w:hAnsi="Arial" w:cs="Arial"/>
          <w:sz w:val="20"/>
          <w:szCs w:val="20"/>
        </w:rPr>
      </w:pPr>
    </w:p>
    <w:sectPr w:rsidR="00F10D75" w:rsidRPr="00726A2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6A2C"/>
    <w:rsid w:val="00726A2C"/>
    <w:rsid w:val="00F10D7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372048"/>
  <w15:chartTrackingRefBased/>
  <w15:docId w15:val="{B7E070DF-452F-4292-AF95-D974AAEC95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726A2C"/>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726A2C"/>
    <w:rPr>
      <w:b/>
      <w:bCs/>
    </w:rPr>
  </w:style>
  <w:style w:type="paragraph" w:styleId="SemEspaamento">
    <w:name w:val="No Spacing"/>
    <w:uiPriority w:val="1"/>
    <w:qFormat/>
    <w:rsid w:val="00726A2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0546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91</Words>
  <Characters>493</Characters>
  <Application>Microsoft Office Word</Application>
  <DocSecurity>0</DocSecurity>
  <Lines>4</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Atendimento</dc:creator>
  <cp:keywords/>
  <dc:description/>
  <cp:lastModifiedBy>Atendimento</cp:lastModifiedBy>
  <cp:revision>1</cp:revision>
  <dcterms:created xsi:type="dcterms:W3CDTF">2023-06-06T15:03:00Z</dcterms:created>
  <dcterms:modified xsi:type="dcterms:W3CDTF">2023-06-06T15:09:00Z</dcterms:modified>
</cp:coreProperties>
</file>