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E717E1">
        <w:rPr>
          <w:rFonts w:ascii="Arial" w:hAnsi="Arial" w:cs="Arial"/>
          <w:b/>
          <w:sz w:val="20"/>
          <w:lang w:val="pt-BR"/>
        </w:rPr>
        <w:t>24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703"/>
        <w:gridCol w:w="3926"/>
        <w:gridCol w:w="604"/>
        <w:gridCol w:w="37"/>
        <w:gridCol w:w="1260"/>
        <w:gridCol w:w="152"/>
        <w:gridCol w:w="1549"/>
      </w:tblGrid>
      <w:tr w:rsidR="000718CF" w:rsidRPr="0029556B" w:rsidTr="006A0126">
        <w:trPr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LOTE 01</w:t>
            </w:r>
          </w:p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250CV</w:t>
            </w:r>
            <w:r w:rsidRPr="0029556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1785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315S/M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Endereço:</w:t>
            </w: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 Rodovia Anhanguera (SP330) km 199+300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mts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. Pista Norte- Bairro Souza Queiroz Leme/SP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  <w:bookmarkStart w:id="0" w:name="_GoBack"/>
            <w:bookmarkEnd w:id="0"/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 W22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12,5CV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1760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132M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Endereços:</w:t>
            </w: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 Rua Sebastião Osório Martins, 520 Jardim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Empyreo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: 13611-832 (Reservatório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Empyreo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:rsidR="000718CF" w:rsidRPr="0029556B" w:rsidRDefault="000718CF" w:rsidP="006A0126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 xml:space="preserve">Rua Felipe Renato Neves, 330 Jardim Santa Carolina I </w:t>
            </w:r>
            <w:proofErr w:type="spellStart"/>
            <w:r w:rsidRPr="0029556B">
              <w:rPr>
                <w:rFonts w:ascii="Arial" w:hAnsi="Arial" w:cs="Arial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sz w:val="16"/>
                <w:szCs w:val="16"/>
              </w:rPr>
              <w:t>: 13611-859 (Reservatório Santa Carolina)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ind w:left="122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MOTOR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ELÉTRICO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TRIFÁSICO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WEG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ALTO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RENDIMENTO</w:t>
            </w:r>
            <w:r w:rsidRPr="0029556B">
              <w:rPr>
                <w:rFonts w:ascii="Arial" w:hAnsi="Arial" w:cs="Arial"/>
                <w:b/>
                <w:spacing w:val="13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PLUS</w:t>
            </w:r>
            <w:r w:rsidRPr="0029556B">
              <w:rPr>
                <w:rFonts w:ascii="Arial" w:hAnsi="Arial" w:cs="Arial"/>
                <w:b/>
                <w:spacing w:val="2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50CV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29556B">
              <w:rPr>
                <w:rFonts w:ascii="Arial" w:hAnsi="Arial" w:cs="Arial"/>
                <w:b/>
                <w:spacing w:val="16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1770</w:t>
            </w:r>
            <w:r w:rsidRPr="0029556B">
              <w:rPr>
                <w:rFonts w:ascii="Arial" w:hAnsi="Arial" w:cs="Arial"/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RPM</w:t>
            </w:r>
            <w:r w:rsidRPr="0029556B">
              <w:rPr>
                <w:rFonts w:ascii="Arial" w:hAnsi="Arial" w:cs="Arial"/>
                <w:b/>
                <w:spacing w:val="1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200L</w:t>
            </w:r>
            <w:r w:rsidRPr="0029556B">
              <w:rPr>
                <w:rFonts w:ascii="Arial" w:hAnsi="Arial" w:cs="Arial"/>
                <w:b/>
                <w:spacing w:val="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60HZ</w:t>
            </w:r>
          </w:p>
          <w:p w:rsidR="000718CF" w:rsidRPr="0029556B" w:rsidRDefault="000718CF" w:rsidP="006A0126">
            <w:pPr>
              <w:ind w:left="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 xml:space="preserve">Endereço: Rua Professor Domingos </w:t>
            </w:r>
            <w:proofErr w:type="spellStart"/>
            <w:r w:rsidRPr="0029556B">
              <w:rPr>
                <w:rFonts w:ascii="Arial" w:hAnsi="Arial" w:cs="Arial"/>
                <w:sz w:val="16"/>
                <w:szCs w:val="16"/>
              </w:rPr>
              <w:t>Cambiaghi</w:t>
            </w:r>
            <w:proofErr w:type="spellEnd"/>
            <w:r w:rsidRPr="0029556B">
              <w:rPr>
                <w:rFonts w:ascii="Arial" w:hAnsi="Arial" w:cs="Arial"/>
                <w:sz w:val="16"/>
                <w:szCs w:val="16"/>
              </w:rPr>
              <w:t>, 1111 Santa Maria (Reservatório Santa Maria)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 WEG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160M</w:t>
            </w:r>
            <w:r w:rsidRPr="0029556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20CV -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1760 -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0718CF" w:rsidRPr="0029556B" w:rsidRDefault="000718CF" w:rsidP="006A0126">
            <w:pPr>
              <w:ind w:left="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 xml:space="preserve">Endereço: Rua Professor Domingos </w:t>
            </w:r>
            <w:proofErr w:type="spellStart"/>
            <w:r w:rsidRPr="0029556B">
              <w:rPr>
                <w:rFonts w:ascii="Arial" w:hAnsi="Arial" w:cs="Arial"/>
                <w:sz w:val="16"/>
                <w:szCs w:val="16"/>
              </w:rPr>
              <w:t>Cambiaghi</w:t>
            </w:r>
            <w:proofErr w:type="spellEnd"/>
            <w:r w:rsidRPr="0029556B">
              <w:rPr>
                <w:rFonts w:ascii="Arial" w:hAnsi="Arial" w:cs="Arial"/>
                <w:sz w:val="16"/>
                <w:szCs w:val="16"/>
              </w:rPr>
              <w:t>, 1111 Santa Maria (Reservatório Santa Maria)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trHeight w:val="308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150CV</w:t>
            </w:r>
            <w:r w:rsidRPr="0029556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1785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280S/M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Endereço: Rua Prestes Maia, 477 Parque São Manoel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 13616-520 (Reservatório Santana)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ind w:left="122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MOTOR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ELÉTRICO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TRIFÁSICO</w:t>
            </w:r>
            <w:r w:rsidRPr="0029556B">
              <w:rPr>
                <w:rFonts w:ascii="Arial" w:hAnsi="Arial" w:cs="Arial"/>
                <w:b/>
                <w:spacing w:val="17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WEG</w:t>
            </w:r>
            <w:r w:rsidRPr="0029556B">
              <w:rPr>
                <w:rFonts w:ascii="Arial" w:hAnsi="Arial" w:cs="Arial"/>
                <w:b/>
                <w:spacing w:val="16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ALTO</w:t>
            </w:r>
            <w:r w:rsidRPr="0029556B">
              <w:rPr>
                <w:rFonts w:ascii="Arial" w:hAnsi="Arial" w:cs="Arial"/>
                <w:b/>
                <w:spacing w:val="17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RENDIMENTO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PLUS</w:t>
            </w:r>
            <w:r w:rsidRPr="0029556B">
              <w:rPr>
                <w:rFonts w:ascii="Arial" w:hAnsi="Arial" w:cs="Arial"/>
                <w:b/>
                <w:spacing w:val="2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15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20CV</w:t>
            </w:r>
            <w:r w:rsidRPr="0029556B">
              <w:rPr>
                <w:rFonts w:ascii="Arial" w:hAnsi="Arial" w:cs="Arial"/>
                <w:b/>
                <w:spacing w:val="16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1760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RPM</w:t>
            </w:r>
            <w:r w:rsidRPr="0029556B">
              <w:rPr>
                <w:rFonts w:ascii="Arial" w:hAnsi="Arial" w:cs="Arial"/>
                <w:b/>
                <w:spacing w:val="18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Pr="0029556B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160M</w:t>
            </w:r>
            <w:r w:rsidRPr="0029556B">
              <w:rPr>
                <w:rFonts w:ascii="Arial" w:hAnsi="Arial" w:cs="Arial"/>
                <w:b/>
                <w:spacing w:val="-1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–</w:t>
            </w:r>
            <w:r w:rsidRPr="0029556B"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29556B">
              <w:rPr>
                <w:rFonts w:ascii="Arial" w:hAnsi="Arial" w:cs="Arial"/>
                <w:b/>
                <w:sz w:val="16"/>
                <w:szCs w:val="16"/>
                <w:u w:val="single"/>
              </w:rPr>
              <w:t>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Endereço: Rua Prestes Maia, 477 Parque São Manoel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 13616-520 (Reservatório Santana)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TRIFÁSICO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150CV</w:t>
            </w:r>
            <w:r w:rsidRPr="0029556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1785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280S/M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Endereço: Rodovia Anhanguera Km 192+700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mts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, Pista Norte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: 13610-000 (ETA)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INDUÇÃO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GAIOLA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WEG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1,5CV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- 860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100L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Endereço: Rodovia Anhanguera Km 192+700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mts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, Pista Norte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: 13610-000 (ETA)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TRIFÁSICO MARCA ARNO MODELO A250MF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80CV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1175 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-60HZ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Endereço: Rodovia Anhanguera Km 192+700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mts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, Pista Norte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: 13610-000 (ETA)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WEG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W22 PREMIUM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100CV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1785 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250 S/M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Endereço: Estrada Municipal Dr. José de Souza Queiroz Filho, 30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: 13617-738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lastRenderedPageBreak/>
              <w:t>(quando necessário)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trHeight w:val="369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641" w:type="dxa"/>
            <w:gridSpan w:val="2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412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549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D9D9D9" w:themeFill="background1" w:themeFillShade="D9"/>
            <w:vAlign w:val="center"/>
          </w:tcPr>
          <w:p w:rsidR="000718CF" w:rsidRPr="0029556B" w:rsidRDefault="000718CF" w:rsidP="006A0126">
            <w:pPr>
              <w:pStyle w:val="Ttulo1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MOTOR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ELÉTRICO TRIFÁSICO DE INDUÇÃO DE GAIOLA MARCA SIEMENS MODELO 1LG4 258-4EA90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100CV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 1785 RPM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250 S/M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–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60HZ</w:t>
            </w:r>
          </w:p>
          <w:p w:rsidR="000718CF" w:rsidRPr="0029556B" w:rsidRDefault="000718CF" w:rsidP="006A0126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 xml:space="preserve">Endereço: Estrada Municipal Dr. José de Souza Queiroz Filho, 30 </w:t>
            </w:r>
            <w:proofErr w:type="spellStart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Cep</w:t>
            </w:r>
            <w:proofErr w:type="spellEnd"/>
            <w:r w:rsidRPr="0029556B">
              <w:rPr>
                <w:rFonts w:ascii="Arial" w:hAnsi="Arial" w:cs="Arial"/>
                <w:b w:val="0"/>
                <w:sz w:val="16"/>
                <w:szCs w:val="16"/>
              </w:rPr>
              <w:t>: 13617-738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tabs>
                <w:tab w:val="left" w:pos="963"/>
                <w:tab w:val="left" w:pos="1396"/>
                <w:tab w:val="left" w:pos="3043"/>
                <w:tab w:val="left" w:pos="3479"/>
                <w:tab w:val="left" w:pos="42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29556B">
              <w:rPr>
                <w:rFonts w:ascii="Arial" w:hAnsi="Arial" w:cs="Arial"/>
                <w:sz w:val="16"/>
                <w:szCs w:val="16"/>
              </w:rPr>
              <w:tab/>
              <w:t>Rebobinamento do motor (quando necessário)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Rejuvenescimento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  <w:r w:rsidRPr="0029556B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/</w:t>
            </w:r>
            <w:r w:rsidRPr="0029556B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 (quando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necessário)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77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75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</w:t>
            </w:r>
            <w:r w:rsidRPr="0029556B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Embuchamento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  <w:r w:rsidRPr="0029556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(quando necessário)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Pintura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(referência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Azul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RAL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5009)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Serviços</w:t>
            </w:r>
            <w:r w:rsidRPr="0029556B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para</w:t>
            </w:r>
            <w:r w:rsidRPr="0029556B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desmontagem/montagem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e</w:t>
            </w:r>
            <w:r w:rsidRPr="0029556B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realização de testes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gridSpan w:val="3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1" w:type="dxa"/>
            <w:gridSpan w:val="7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PEÇAS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6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556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29556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 de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rolamentos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Jogo</w:t>
            </w:r>
            <w:r w:rsidRPr="0029556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de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anéis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Eixo</w:t>
            </w:r>
            <w:r w:rsidRPr="0029556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com</w:t>
            </w:r>
            <w:r w:rsidRPr="0029556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chaveta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L.A.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3926" w:type="dxa"/>
            <w:vAlign w:val="center"/>
          </w:tcPr>
          <w:p w:rsidR="000718CF" w:rsidRPr="0029556B" w:rsidRDefault="000718CF" w:rsidP="006A012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Tampa</w:t>
            </w:r>
            <w:r w:rsidRPr="0029556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9556B">
              <w:rPr>
                <w:rFonts w:ascii="Arial" w:hAnsi="Arial" w:cs="Arial"/>
                <w:sz w:val="16"/>
                <w:szCs w:val="16"/>
              </w:rPr>
              <w:t>L.O.A.</w:t>
            </w:r>
          </w:p>
        </w:tc>
        <w:tc>
          <w:tcPr>
            <w:tcW w:w="604" w:type="dxa"/>
            <w:vAlign w:val="center"/>
          </w:tcPr>
          <w:p w:rsidR="000718CF" w:rsidRPr="0029556B" w:rsidRDefault="000718CF" w:rsidP="006A0126">
            <w:pPr>
              <w:pStyle w:val="TableParagraph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  <w:tr w:rsidR="000718CF" w:rsidRPr="0029556B" w:rsidTr="006A0126">
        <w:trPr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gridSpan w:val="3"/>
            <w:shd w:val="clear" w:color="auto" w:fill="F2F2F2" w:themeFill="background1" w:themeFillShade="F2"/>
            <w:vAlign w:val="center"/>
          </w:tcPr>
          <w:p w:rsidR="000718CF" w:rsidRPr="0029556B" w:rsidRDefault="000718CF" w:rsidP="006A01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297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  <w:tc>
          <w:tcPr>
            <w:tcW w:w="1701" w:type="dxa"/>
            <w:gridSpan w:val="2"/>
            <w:vAlign w:val="center"/>
          </w:tcPr>
          <w:p w:rsidR="000718CF" w:rsidRPr="0029556B" w:rsidRDefault="000718CF" w:rsidP="006A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56B">
              <w:rPr>
                <w:rFonts w:ascii="Arial" w:hAnsi="Arial" w:cs="Arial"/>
                <w:sz w:val="16"/>
                <w:szCs w:val="16"/>
              </w:rPr>
              <w:t>R$ ..........</w:t>
            </w:r>
          </w:p>
        </w:tc>
      </w:tr>
    </w:tbl>
    <w:p w:rsidR="006231B7" w:rsidRDefault="006231B7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</w:t>
      </w:r>
      <w:r w:rsidR="006231B7">
        <w:rPr>
          <w:rFonts w:ascii="Arial" w:hAnsi="Arial" w:cs="Arial"/>
          <w:b/>
          <w:sz w:val="20"/>
          <w:lang w:val="pt-BR"/>
        </w:rPr>
        <w:t xml:space="preserve"> DA PROPOSTA</w:t>
      </w:r>
      <w:r>
        <w:rPr>
          <w:rFonts w:ascii="Arial" w:hAnsi="Arial" w:cs="Arial"/>
          <w:b/>
          <w:sz w:val="20"/>
          <w:lang w:val="pt-BR"/>
        </w:rPr>
        <w:t>: R$ ......................................................................</w:t>
      </w:r>
    </w:p>
    <w:p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BA" w:rsidRDefault="00F56DBA" w:rsidP="005117C6">
      <w:r>
        <w:separator/>
      </w:r>
    </w:p>
  </w:endnote>
  <w:endnote w:type="continuationSeparator" w:id="0">
    <w:p w:rsidR="00F56DBA" w:rsidRDefault="00F56DB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6A0126" w:rsidRPr="005117C6" w:rsidRDefault="006A0126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320D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5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320D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5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0126" w:rsidRDefault="006A01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BA" w:rsidRDefault="00F56DBA" w:rsidP="005117C6">
      <w:r>
        <w:separator/>
      </w:r>
    </w:p>
  </w:footnote>
  <w:footnote w:type="continuationSeparator" w:id="0">
    <w:p w:rsidR="00F56DBA" w:rsidRDefault="00F56DB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pt;height:11.2pt" o:bullet="t">
        <v:imagedata r:id="rId1" o:title="mso59CE"/>
      </v:shape>
    </w:pict>
  </w:numPicBullet>
  <w:abstractNum w:abstractNumId="0" w15:restartNumberingAfterBreak="0">
    <w:nsid w:val="0067204B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D353A"/>
    <w:multiLevelType w:val="multilevel"/>
    <w:tmpl w:val="42FE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F47F0"/>
    <w:multiLevelType w:val="multilevel"/>
    <w:tmpl w:val="E9EED8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3AC0"/>
    <w:multiLevelType w:val="hybridMultilevel"/>
    <w:tmpl w:val="F5C2949A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13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4266F48"/>
    <w:multiLevelType w:val="multilevel"/>
    <w:tmpl w:val="F19ED6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618B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445B0EDC"/>
    <w:multiLevelType w:val="multilevel"/>
    <w:tmpl w:val="C73AA8C8"/>
    <w:lvl w:ilvl="0">
      <w:start w:val="3"/>
      <w:numFmt w:val="decimal"/>
      <w:lvlText w:val="%1"/>
      <w:lvlJc w:val="left"/>
      <w:pPr>
        <w:ind w:left="513" w:hanging="39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13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52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672"/>
      </w:pPr>
      <w:rPr>
        <w:rFonts w:hint="default"/>
        <w:lang w:val="pt-PT" w:eastAsia="en-US" w:bidi="ar-SA"/>
      </w:rPr>
    </w:lvl>
  </w:abstractNum>
  <w:abstractNum w:abstractNumId="25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26A8C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68155E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46D15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32943"/>
    <w:multiLevelType w:val="multilevel"/>
    <w:tmpl w:val="409E4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4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321769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6B5A3B"/>
    <w:multiLevelType w:val="multilevel"/>
    <w:tmpl w:val="C90C6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56B81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9"/>
  </w:num>
  <w:num w:numId="5">
    <w:abstractNumId w:val="15"/>
  </w:num>
  <w:num w:numId="6">
    <w:abstractNumId w:val="38"/>
  </w:num>
  <w:num w:numId="7">
    <w:abstractNumId w:val="27"/>
  </w:num>
  <w:num w:numId="8">
    <w:abstractNumId w:val="25"/>
  </w:num>
  <w:num w:numId="9">
    <w:abstractNumId w:val="7"/>
  </w:num>
  <w:num w:numId="10">
    <w:abstractNumId w:val="22"/>
  </w:num>
  <w:num w:numId="11">
    <w:abstractNumId w:val="13"/>
  </w:num>
  <w:num w:numId="12">
    <w:abstractNumId w:val="41"/>
  </w:num>
  <w:num w:numId="13">
    <w:abstractNumId w:val="28"/>
  </w:num>
  <w:num w:numId="14">
    <w:abstractNumId w:val="5"/>
  </w:num>
  <w:num w:numId="15">
    <w:abstractNumId w:val="2"/>
  </w:num>
  <w:num w:numId="16">
    <w:abstractNumId w:val="16"/>
  </w:num>
  <w:num w:numId="17">
    <w:abstractNumId w:val="19"/>
  </w:num>
  <w:num w:numId="18">
    <w:abstractNumId w:val="17"/>
  </w:num>
  <w:num w:numId="19">
    <w:abstractNumId w:val="31"/>
  </w:num>
  <w:num w:numId="20">
    <w:abstractNumId w:val="37"/>
  </w:num>
  <w:num w:numId="21">
    <w:abstractNumId w:val="21"/>
  </w:num>
  <w:num w:numId="22">
    <w:abstractNumId w:val="18"/>
  </w:num>
  <w:num w:numId="23">
    <w:abstractNumId w:val="39"/>
  </w:num>
  <w:num w:numId="24">
    <w:abstractNumId w:val="11"/>
  </w:num>
  <w:num w:numId="25">
    <w:abstractNumId w:val="20"/>
  </w:num>
  <w:num w:numId="26">
    <w:abstractNumId w:val="2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3"/>
  </w:num>
  <w:num w:numId="31">
    <w:abstractNumId w:val="30"/>
  </w:num>
  <w:num w:numId="32">
    <w:abstractNumId w:val="0"/>
  </w:num>
  <w:num w:numId="33">
    <w:abstractNumId w:val="35"/>
  </w:num>
  <w:num w:numId="34">
    <w:abstractNumId w:val="26"/>
  </w:num>
  <w:num w:numId="35">
    <w:abstractNumId w:val="32"/>
  </w:num>
  <w:num w:numId="36">
    <w:abstractNumId w:val="8"/>
  </w:num>
  <w:num w:numId="37">
    <w:abstractNumId w:val="40"/>
  </w:num>
  <w:num w:numId="38">
    <w:abstractNumId w:val="14"/>
  </w:num>
  <w:num w:numId="39">
    <w:abstractNumId w:val="3"/>
  </w:num>
  <w:num w:numId="40">
    <w:abstractNumId w:val="1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354EB"/>
    <w:rsid w:val="0004167B"/>
    <w:rsid w:val="0005458E"/>
    <w:rsid w:val="00060E42"/>
    <w:rsid w:val="00070B1B"/>
    <w:rsid w:val="000718CF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20D3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1BFA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31B7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0126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6F97"/>
    <w:rsid w:val="007678D9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E3F06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56DBA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231B7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6231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6231B7"/>
    <w:pPr>
      <w:spacing w:after="0" w:line="240" w:lineRule="auto"/>
    </w:pPr>
    <w:rPr>
      <w:rFonts w:eastAsiaTheme="minorEastAsia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231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character" w:styleId="nfase">
    <w:name w:val="Emphasis"/>
    <w:basedOn w:val="Fontepargpadro"/>
    <w:uiPriority w:val="20"/>
    <w:qFormat/>
    <w:rsid w:val="00071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F897-5B17-46E9-98E4-6E8AB0F3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2024-06-05T17:49:00Z</cp:lastPrinted>
  <dcterms:created xsi:type="dcterms:W3CDTF">2024-04-02T17:35:00Z</dcterms:created>
  <dcterms:modified xsi:type="dcterms:W3CDTF">2024-06-05T18:48:00Z</dcterms:modified>
</cp:coreProperties>
</file>