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121315">
        <w:rPr>
          <w:rFonts w:ascii="Arial" w:hAnsi="Arial" w:cs="Arial"/>
          <w:sz w:val="20"/>
        </w:rPr>
        <w:t>05</w:t>
      </w:r>
      <w:r w:rsidRPr="00D4183E">
        <w:rPr>
          <w:rFonts w:ascii="Arial" w:hAnsi="Arial" w:cs="Arial"/>
          <w:sz w:val="20"/>
        </w:rPr>
        <w:t>/20</w:t>
      </w:r>
      <w:r>
        <w:rPr>
          <w:rFonts w:ascii="Arial" w:hAnsi="Arial" w:cs="Arial"/>
          <w:sz w:val="20"/>
        </w:rPr>
        <w:t>1</w:t>
      </w:r>
      <w:r w:rsidR="007F245B">
        <w:rPr>
          <w:rFonts w:ascii="Arial" w:hAnsi="Arial" w:cs="Arial"/>
          <w:sz w:val="20"/>
        </w:rPr>
        <w:t>9</w:t>
      </w:r>
    </w:p>
    <w:p w:rsidR="005F2D4E" w:rsidRPr="00121315" w:rsidRDefault="005F2D4E" w:rsidP="005F2D4E">
      <w:pPr>
        <w:jc w:val="center"/>
        <w:rPr>
          <w:rFonts w:ascii="Arial" w:hAnsi="Arial" w:cs="Arial"/>
          <w:b/>
          <w:sz w:val="16"/>
          <w:szCs w:val="16"/>
          <w:lang w:eastAsia="pt-BR"/>
        </w:rPr>
      </w:pPr>
      <w:r w:rsidRPr="00121315">
        <w:rPr>
          <w:rFonts w:ascii="Arial" w:hAnsi="Arial" w:cs="Arial"/>
          <w:b/>
          <w:sz w:val="16"/>
          <w:szCs w:val="16"/>
          <w:lang w:eastAsia="pt-BR"/>
        </w:rPr>
        <w:t xml:space="preserve">PROCESSO ADMINISTRATIVO N.º </w:t>
      </w:r>
      <w:r w:rsidR="00121315" w:rsidRPr="00121315">
        <w:rPr>
          <w:rFonts w:ascii="Arial" w:hAnsi="Arial" w:cs="Arial"/>
          <w:b/>
          <w:sz w:val="16"/>
          <w:szCs w:val="16"/>
          <w:lang w:eastAsia="pt-BR"/>
        </w:rPr>
        <w:t>13</w:t>
      </w:r>
      <w:r w:rsidRPr="00121315">
        <w:rPr>
          <w:rFonts w:ascii="Arial" w:hAnsi="Arial" w:cs="Arial"/>
          <w:b/>
          <w:sz w:val="16"/>
          <w:szCs w:val="16"/>
          <w:lang w:eastAsia="pt-BR"/>
        </w:rPr>
        <w:t>/201</w:t>
      </w:r>
      <w:r w:rsidR="007F245B" w:rsidRPr="00121315">
        <w:rPr>
          <w:rFonts w:ascii="Arial" w:hAnsi="Arial" w:cs="Arial"/>
          <w:b/>
          <w:sz w:val="16"/>
          <w:szCs w:val="16"/>
          <w:lang w:eastAsia="pt-BR"/>
        </w:rPr>
        <w:t>9</w:t>
      </w:r>
    </w:p>
    <w:p w:rsidR="005F2D4E" w:rsidRPr="00D33170" w:rsidRDefault="005F2D4E" w:rsidP="005F2D4E">
      <w:pPr>
        <w:rPr>
          <w:rFonts w:ascii="Arial" w:hAnsi="Arial" w:cs="Arial"/>
          <w:sz w:val="20"/>
          <w:szCs w:val="20"/>
        </w:rPr>
      </w:pPr>
    </w:p>
    <w:p w:rsidR="005F2D4E" w:rsidRPr="002E53D5"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2E53D5">
        <w:rPr>
          <w:rFonts w:ascii="Arial" w:hAnsi="Arial" w:cs="Arial"/>
          <w:sz w:val="20"/>
        </w:rPr>
        <w:t xml:space="preserve">objetivando </w:t>
      </w:r>
      <w:r w:rsidR="007F245B" w:rsidRPr="002E53D5">
        <w:rPr>
          <w:rFonts w:ascii="Arial" w:hAnsi="Arial" w:cs="Arial"/>
          <w:sz w:val="20"/>
        </w:rPr>
        <w:t>a aquisição de hidrômetros, conforme especificações do Anexo I – Termo de Referência</w:t>
      </w:r>
      <w:r w:rsidR="007F245B" w:rsidRPr="002E53D5">
        <w:rPr>
          <w:rFonts w:ascii="Arial" w:hAnsi="Arial" w:cs="Arial"/>
          <w:b/>
          <w:sz w:val="20"/>
        </w:rPr>
        <w:t xml:space="preserve"> </w:t>
      </w:r>
      <w:r w:rsidR="007F245B" w:rsidRPr="002E53D5">
        <w:rPr>
          <w:rFonts w:ascii="Arial" w:hAnsi="Arial" w:cs="Arial"/>
          <w:sz w:val="20"/>
        </w:rPr>
        <w:t>deste Edital</w:t>
      </w:r>
      <w:r w:rsidRPr="002E53D5">
        <w:rPr>
          <w:rFonts w:ascii="Arial" w:hAnsi="Arial" w:cs="Arial"/>
          <w:sz w:val="20"/>
        </w:rPr>
        <w:t>.</w:t>
      </w:r>
    </w:p>
    <w:p w:rsidR="005F2D4E" w:rsidRPr="00A6522A"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2E53D5" w:rsidRDefault="005F2D4E" w:rsidP="005F2D4E">
      <w:pPr>
        <w:pStyle w:val="WW-Recuodecorpodetexto3"/>
        <w:ind w:left="30" w:right="-48" w:hanging="4"/>
        <w:rPr>
          <w:rFonts w:ascii="Arial" w:hAnsi="Arial" w:cs="Arial"/>
          <w:b/>
          <w:sz w:val="20"/>
        </w:rPr>
      </w:pPr>
      <w:r w:rsidRPr="002E53D5">
        <w:rPr>
          <w:rFonts w:ascii="Arial" w:hAnsi="Arial" w:cs="Arial"/>
          <w:b/>
          <w:sz w:val="20"/>
        </w:rPr>
        <w:t>Tipo de licitação:</w:t>
      </w:r>
      <w:r w:rsidRPr="002E53D5">
        <w:rPr>
          <w:rFonts w:ascii="Arial" w:hAnsi="Arial" w:cs="Arial"/>
          <w:sz w:val="20"/>
        </w:rPr>
        <w:t xml:space="preserve"> Menor </w:t>
      </w:r>
      <w:r w:rsidR="00657E25" w:rsidRPr="002E53D5">
        <w:rPr>
          <w:rFonts w:ascii="Arial" w:hAnsi="Arial" w:cs="Arial"/>
          <w:sz w:val="20"/>
        </w:rPr>
        <w:t>p</w:t>
      </w:r>
      <w:r w:rsidRPr="002E53D5">
        <w:rPr>
          <w:rFonts w:ascii="Arial" w:hAnsi="Arial" w:cs="Arial"/>
          <w:sz w:val="20"/>
        </w:rPr>
        <w:t xml:space="preserve">reço </w:t>
      </w:r>
      <w:r w:rsidR="007F245B" w:rsidRPr="002E53D5">
        <w:rPr>
          <w:rFonts w:ascii="Arial" w:hAnsi="Arial" w:cs="Arial"/>
          <w:sz w:val="20"/>
        </w:rPr>
        <w:t>unitário</w:t>
      </w:r>
      <w:r w:rsidRPr="002E53D5">
        <w:rPr>
          <w:rFonts w:ascii="Arial" w:hAnsi="Arial" w:cs="Arial"/>
          <w:b/>
          <w:sz w:val="20"/>
        </w:rPr>
        <w:t>.</w:t>
      </w:r>
    </w:p>
    <w:p w:rsidR="005F2D4E" w:rsidRPr="002E53D5" w:rsidRDefault="005F2D4E" w:rsidP="005F2D4E">
      <w:pPr>
        <w:pStyle w:val="WW-Recuodecorpodetexto3"/>
        <w:ind w:left="30" w:right="-48" w:hanging="4"/>
        <w:rPr>
          <w:rFonts w:ascii="Arial" w:hAnsi="Arial" w:cs="Arial"/>
          <w:sz w:val="20"/>
        </w:rPr>
      </w:pPr>
    </w:p>
    <w:p w:rsidR="005F2D4E" w:rsidRPr="002E53D5" w:rsidRDefault="005F2D4E" w:rsidP="005F2D4E">
      <w:pPr>
        <w:pStyle w:val="WW-Recuodecorpodetexto3"/>
        <w:ind w:left="26" w:right="-48" w:firstLine="0"/>
        <w:rPr>
          <w:rFonts w:ascii="Arial" w:hAnsi="Arial" w:cs="Arial"/>
          <w:sz w:val="20"/>
        </w:rPr>
      </w:pPr>
      <w:r w:rsidRPr="002E53D5">
        <w:rPr>
          <w:rFonts w:ascii="Arial" w:hAnsi="Arial" w:cs="Arial"/>
          <w:b/>
          <w:sz w:val="20"/>
        </w:rPr>
        <w:t xml:space="preserve">Objeto: </w:t>
      </w:r>
      <w:r w:rsidR="00127ADA" w:rsidRPr="002E53D5">
        <w:rPr>
          <w:rFonts w:ascii="Arial" w:hAnsi="Arial" w:cs="Arial"/>
          <w:sz w:val="20"/>
        </w:rPr>
        <w:t>A</w:t>
      </w:r>
      <w:r w:rsidR="00942261" w:rsidRPr="002E53D5">
        <w:rPr>
          <w:rFonts w:ascii="Arial" w:hAnsi="Arial" w:cs="Arial"/>
          <w:sz w:val="20"/>
        </w:rPr>
        <w:t xml:space="preserve">quisição </w:t>
      </w:r>
      <w:r w:rsidR="00797EB8" w:rsidRPr="002E53D5">
        <w:rPr>
          <w:rFonts w:ascii="Arial" w:hAnsi="Arial" w:cs="Arial"/>
          <w:sz w:val="20"/>
        </w:rPr>
        <w:t>de hidrômetros, conforme especificações do Anexo I – Termo de Referência</w:t>
      </w:r>
      <w:r w:rsidR="00797EB8" w:rsidRPr="002E53D5">
        <w:rPr>
          <w:rFonts w:ascii="Arial" w:hAnsi="Arial" w:cs="Arial"/>
          <w:b/>
          <w:sz w:val="20"/>
        </w:rPr>
        <w:t xml:space="preserve"> </w:t>
      </w:r>
      <w:r w:rsidR="00797EB8" w:rsidRPr="002E53D5">
        <w:rPr>
          <w:rFonts w:ascii="Arial" w:hAnsi="Arial" w:cs="Arial"/>
          <w:sz w:val="20"/>
        </w:rPr>
        <w:t>deste Edital</w:t>
      </w:r>
      <w:r w:rsidR="00EC7FE3" w:rsidRPr="002E53D5">
        <w:rPr>
          <w:rFonts w:ascii="Arial" w:hAnsi="Arial" w:cs="Arial"/>
          <w:sz w:val="20"/>
        </w:rPr>
        <w:t>.</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AC3" w:rsidRPr="006B78C4" w:rsidRDefault="009B4AC3"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CE0D80">
                              <w:rPr>
                                <w:rFonts w:ascii="Arial" w:hAnsi="Arial" w:cs="Arial"/>
                                <w:b/>
                                <w:color w:val="000000" w:themeColor="text1"/>
                                <w:sz w:val="20"/>
                                <w:szCs w:val="20"/>
                              </w:rPr>
                              <w:t>08</w:t>
                            </w:r>
                            <w:r w:rsidRPr="006B78C4">
                              <w:rPr>
                                <w:rFonts w:ascii="Arial" w:hAnsi="Arial" w:cs="Arial"/>
                                <w:b/>
                                <w:color w:val="000000" w:themeColor="text1"/>
                                <w:sz w:val="20"/>
                                <w:szCs w:val="20"/>
                              </w:rPr>
                              <w:t>h</w:t>
                            </w:r>
                            <w:r w:rsidR="00CE0D80">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CE0D80">
                              <w:rPr>
                                <w:rFonts w:ascii="Arial" w:hAnsi="Arial" w:cs="Arial"/>
                                <w:b/>
                                <w:color w:val="000000" w:themeColor="text1"/>
                                <w:sz w:val="20"/>
                                <w:szCs w:val="20"/>
                              </w:rPr>
                              <w:t>18</w:t>
                            </w:r>
                            <w:r w:rsidRPr="006B78C4">
                              <w:rPr>
                                <w:rFonts w:ascii="Arial" w:hAnsi="Arial" w:cs="Arial"/>
                                <w:b/>
                                <w:color w:val="000000" w:themeColor="text1"/>
                                <w:sz w:val="20"/>
                                <w:szCs w:val="20"/>
                              </w:rPr>
                              <w:t xml:space="preserve"> de </w:t>
                            </w:r>
                            <w:r w:rsidR="00CE0D80">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sidR="00797EB8">
                              <w:rPr>
                                <w:rFonts w:ascii="Arial" w:hAnsi="Arial" w:cs="Arial"/>
                                <w:b/>
                                <w:color w:val="000000" w:themeColor="text1"/>
                                <w:sz w:val="20"/>
                                <w:szCs w:val="20"/>
                              </w:rPr>
                              <w:t>9</w:t>
                            </w:r>
                            <w:r w:rsidRPr="006B78C4">
                              <w:rPr>
                                <w:rFonts w:ascii="Arial" w:hAnsi="Arial" w:cs="Arial"/>
                                <w:b/>
                                <w:color w:val="000000" w:themeColor="text1"/>
                                <w:sz w:val="20"/>
                                <w:szCs w:val="20"/>
                              </w:rPr>
                              <w:t xml:space="preserve"> até às </w:t>
                            </w:r>
                            <w:r w:rsidR="000B45D0">
                              <w:rPr>
                                <w:rFonts w:ascii="Arial" w:hAnsi="Arial" w:cs="Arial"/>
                                <w:b/>
                                <w:color w:val="000000" w:themeColor="text1"/>
                                <w:sz w:val="20"/>
                                <w:szCs w:val="20"/>
                              </w:rPr>
                              <w:t>08</w:t>
                            </w:r>
                            <w:r w:rsidRPr="006B78C4">
                              <w:rPr>
                                <w:rFonts w:ascii="Arial" w:hAnsi="Arial" w:cs="Arial"/>
                                <w:b/>
                                <w:color w:val="000000" w:themeColor="text1"/>
                                <w:sz w:val="20"/>
                                <w:szCs w:val="20"/>
                              </w:rPr>
                              <w:t>h</w:t>
                            </w:r>
                            <w:r w:rsidR="000B45D0">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0B45D0">
                              <w:rPr>
                                <w:rFonts w:ascii="Arial" w:hAnsi="Arial" w:cs="Arial"/>
                                <w:b/>
                                <w:color w:val="000000" w:themeColor="text1"/>
                                <w:sz w:val="20"/>
                                <w:szCs w:val="20"/>
                              </w:rPr>
                              <w:t>23</w:t>
                            </w:r>
                            <w:r w:rsidRPr="006B78C4">
                              <w:rPr>
                                <w:rFonts w:ascii="Arial" w:hAnsi="Arial" w:cs="Arial"/>
                                <w:b/>
                                <w:color w:val="000000" w:themeColor="text1"/>
                                <w:sz w:val="20"/>
                                <w:szCs w:val="20"/>
                              </w:rPr>
                              <w:t xml:space="preserve"> de </w:t>
                            </w:r>
                            <w:r w:rsidR="000B45D0">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sidR="00797EB8">
                              <w:rPr>
                                <w:rFonts w:ascii="Arial" w:hAnsi="Arial" w:cs="Arial"/>
                                <w:b/>
                                <w:color w:val="000000" w:themeColor="text1"/>
                                <w:sz w:val="20"/>
                                <w:szCs w:val="20"/>
                              </w:rPr>
                              <w:t>9</w:t>
                            </w:r>
                            <w:r w:rsidRPr="006B78C4">
                              <w:rPr>
                                <w:rFonts w:ascii="Arial" w:hAnsi="Arial" w:cs="Arial"/>
                                <w:b/>
                                <w:color w:val="000000" w:themeColor="text1"/>
                                <w:sz w:val="20"/>
                                <w:szCs w:val="20"/>
                              </w:rPr>
                              <w:t>.</w:t>
                            </w:r>
                          </w:p>
                          <w:p w:rsidR="009B4AC3" w:rsidRPr="006B78C4" w:rsidRDefault="009B4AC3" w:rsidP="005F2D4E">
                            <w:pPr>
                              <w:keepLines/>
                              <w:jc w:val="both"/>
                              <w:rPr>
                                <w:rFonts w:ascii="Arial" w:hAnsi="Arial" w:cs="Arial"/>
                                <w:b/>
                                <w:bCs/>
                                <w:color w:val="000000" w:themeColor="text1"/>
                                <w:sz w:val="20"/>
                                <w:szCs w:val="20"/>
                              </w:rPr>
                            </w:pPr>
                          </w:p>
                          <w:p w:rsidR="009B4AC3" w:rsidRPr="006B78C4" w:rsidRDefault="009B4AC3"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0B45D0">
                              <w:rPr>
                                <w:rFonts w:ascii="Arial" w:hAnsi="Arial" w:cs="Arial"/>
                                <w:b/>
                                <w:color w:val="000000" w:themeColor="text1"/>
                                <w:sz w:val="20"/>
                                <w:szCs w:val="20"/>
                              </w:rPr>
                              <w:t>08h01</w:t>
                            </w:r>
                            <w:r w:rsidRPr="006B78C4">
                              <w:rPr>
                                <w:rFonts w:ascii="Arial" w:hAnsi="Arial" w:cs="Arial"/>
                                <w:b/>
                                <w:color w:val="000000" w:themeColor="text1"/>
                                <w:sz w:val="20"/>
                                <w:szCs w:val="20"/>
                              </w:rPr>
                              <w:t xml:space="preserve"> até às </w:t>
                            </w:r>
                            <w:r w:rsidR="000B45D0">
                              <w:rPr>
                                <w:rFonts w:ascii="Arial" w:hAnsi="Arial" w:cs="Arial"/>
                                <w:b/>
                                <w:color w:val="000000" w:themeColor="text1"/>
                                <w:sz w:val="20"/>
                                <w:szCs w:val="20"/>
                              </w:rPr>
                              <w:t>13</w:t>
                            </w:r>
                            <w:r w:rsidRPr="006B78C4">
                              <w:rPr>
                                <w:rFonts w:ascii="Arial" w:hAnsi="Arial" w:cs="Arial"/>
                                <w:b/>
                                <w:color w:val="000000" w:themeColor="text1"/>
                                <w:sz w:val="20"/>
                                <w:szCs w:val="20"/>
                              </w:rPr>
                              <w:t>h</w:t>
                            </w:r>
                            <w:r w:rsidR="000B45D0">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0B45D0">
                              <w:rPr>
                                <w:rFonts w:ascii="Arial" w:hAnsi="Arial" w:cs="Arial"/>
                                <w:b/>
                                <w:color w:val="000000" w:themeColor="text1"/>
                                <w:sz w:val="20"/>
                                <w:szCs w:val="20"/>
                              </w:rPr>
                              <w:t>23</w:t>
                            </w:r>
                            <w:r w:rsidRPr="006B78C4">
                              <w:rPr>
                                <w:rFonts w:ascii="Arial" w:hAnsi="Arial" w:cs="Arial"/>
                                <w:b/>
                                <w:color w:val="000000" w:themeColor="text1"/>
                                <w:sz w:val="20"/>
                                <w:szCs w:val="20"/>
                              </w:rPr>
                              <w:t xml:space="preserve"> de </w:t>
                            </w:r>
                            <w:r w:rsidR="000B45D0">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sidR="00797EB8">
                              <w:rPr>
                                <w:rFonts w:ascii="Arial" w:hAnsi="Arial" w:cs="Arial"/>
                                <w:b/>
                                <w:color w:val="000000" w:themeColor="text1"/>
                                <w:sz w:val="20"/>
                                <w:szCs w:val="20"/>
                              </w:rPr>
                              <w:t>9</w:t>
                            </w:r>
                            <w:r w:rsidRPr="006B78C4">
                              <w:rPr>
                                <w:rFonts w:ascii="Arial" w:hAnsi="Arial" w:cs="Arial"/>
                                <w:b/>
                                <w:color w:val="000000" w:themeColor="text1"/>
                                <w:sz w:val="20"/>
                                <w:szCs w:val="20"/>
                              </w:rPr>
                              <w:t>.</w:t>
                            </w:r>
                          </w:p>
                          <w:p w:rsidR="009B4AC3" w:rsidRPr="006B78C4" w:rsidRDefault="009B4AC3" w:rsidP="005F2D4E">
                            <w:pPr>
                              <w:keepLines/>
                              <w:jc w:val="both"/>
                              <w:rPr>
                                <w:rFonts w:ascii="Arial" w:hAnsi="Arial" w:cs="Arial"/>
                                <w:b/>
                                <w:bCs/>
                                <w:color w:val="000000" w:themeColor="text1"/>
                                <w:sz w:val="20"/>
                                <w:szCs w:val="20"/>
                              </w:rPr>
                            </w:pPr>
                          </w:p>
                          <w:p w:rsidR="009B4AC3" w:rsidRPr="006B78C4" w:rsidRDefault="009B4AC3"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0B45D0">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0B45D0">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0B45D0">
                              <w:rPr>
                                <w:rFonts w:ascii="Arial" w:hAnsi="Arial" w:cs="Arial"/>
                                <w:b/>
                                <w:color w:val="000000" w:themeColor="text1"/>
                                <w:sz w:val="20"/>
                                <w:szCs w:val="20"/>
                                <w:u w:val="single"/>
                              </w:rPr>
                              <w:t>23</w:t>
                            </w:r>
                            <w:r w:rsidRPr="006B78C4">
                              <w:rPr>
                                <w:rFonts w:ascii="Arial" w:hAnsi="Arial" w:cs="Arial"/>
                                <w:b/>
                                <w:color w:val="000000" w:themeColor="text1"/>
                                <w:sz w:val="20"/>
                                <w:szCs w:val="20"/>
                                <w:u w:val="single"/>
                              </w:rPr>
                              <w:t xml:space="preserve"> de </w:t>
                            </w:r>
                            <w:r w:rsidR="000B45D0">
                              <w:rPr>
                                <w:rFonts w:ascii="Arial" w:hAnsi="Arial" w:cs="Arial"/>
                                <w:b/>
                                <w:color w:val="000000" w:themeColor="text1"/>
                                <w:sz w:val="20"/>
                                <w:szCs w:val="20"/>
                                <w:u w:val="single"/>
                              </w:rPr>
                              <w:t xml:space="preserve">abril </w:t>
                            </w:r>
                            <w:bookmarkStart w:id="0" w:name="_GoBack"/>
                            <w:bookmarkEnd w:id="0"/>
                            <w:r w:rsidRPr="006B78C4">
                              <w:rPr>
                                <w:rFonts w:ascii="Arial" w:hAnsi="Arial" w:cs="Arial"/>
                                <w:b/>
                                <w:color w:val="000000" w:themeColor="text1"/>
                                <w:sz w:val="20"/>
                                <w:szCs w:val="20"/>
                                <w:u w:val="single"/>
                              </w:rPr>
                              <w:t>de 201</w:t>
                            </w:r>
                            <w:r w:rsidR="00797EB8">
                              <w:rPr>
                                <w:rFonts w:ascii="Arial" w:hAnsi="Arial" w:cs="Arial"/>
                                <w:b/>
                                <w:color w:val="000000" w:themeColor="text1"/>
                                <w:sz w:val="20"/>
                                <w:szCs w:val="20"/>
                                <w:u w:val="single"/>
                              </w:rPr>
                              <w:t>9</w:t>
                            </w:r>
                            <w:r w:rsidRPr="006B78C4">
                              <w:rPr>
                                <w:rFonts w:ascii="Arial" w:hAnsi="Arial" w:cs="Arial"/>
                                <w:b/>
                                <w:color w:val="000000" w:themeColor="text1"/>
                                <w:sz w:val="20"/>
                                <w:szCs w:val="20"/>
                                <w:u w:val="single"/>
                              </w:rPr>
                              <w:t xml:space="preserve">. </w:t>
                            </w:r>
                          </w:p>
                          <w:p w:rsidR="009B4AC3" w:rsidRPr="00D4183E" w:rsidRDefault="009B4AC3" w:rsidP="005F2D4E">
                            <w:pPr>
                              <w:keepLines/>
                              <w:jc w:val="both"/>
                              <w:rPr>
                                <w:rFonts w:ascii="Arial" w:hAnsi="Arial" w:cs="Arial"/>
                                <w:b/>
                                <w:bCs/>
                                <w:color w:val="000000" w:themeColor="text1"/>
                                <w:sz w:val="20"/>
                                <w:szCs w:val="20"/>
                              </w:rPr>
                            </w:pPr>
                          </w:p>
                          <w:p w:rsidR="009B4AC3" w:rsidRPr="00D4183E" w:rsidRDefault="009B4AC3"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B4AC3" w:rsidRPr="00D4183E" w:rsidRDefault="009B4AC3" w:rsidP="005F2D4E">
                            <w:pPr>
                              <w:keepLines/>
                              <w:jc w:val="both"/>
                              <w:rPr>
                                <w:rFonts w:ascii="Arial" w:hAnsi="Arial" w:cs="Arial"/>
                                <w:color w:val="000000" w:themeColor="text1"/>
                                <w:sz w:val="20"/>
                                <w:szCs w:val="20"/>
                              </w:rPr>
                            </w:pPr>
                          </w:p>
                          <w:p w:rsidR="009B4AC3" w:rsidRDefault="009B4AC3"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9B4AC3" w:rsidRPr="006B78C4" w:rsidRDefault="009B4AC3"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CE0D80">
                        <w:rPr>
                          <w:rFonts w:ascii="Arial" w:hAnsi="Arial" w:cs="Arial"/>
                          <w:b/>
                          <w:color w:val="000000" w:themeColor="text1"/>
                          <w:sz w:val="20"/>
                          <w:szCs w:val="20"/>
                        </w:rPr>
                        <w:t>08</w:t>
                      </w:r>
                      <w:r w:rsidRPr="006B78C4">
                        <w:rPr>
                          <w:rFonts w:ascii="Arial" w:hAnsi="Arial" w:cs="Arial"/>
                          <w:b/>
                          <w:color w:val="000000" w:themeColor="text1"/>
                          <w:sz w:val="20"/>
                          <w:szCs w:val="20"/>
                        </w:rPr>
                        <w:t>h</w:t>
                      </w:r>
                      <w:r w:rsidR="00CE0D80">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CE0D80">
                        <w:rPr>
                          <w:rFonts w:ascii="Arial" w:hAnsi="Arial" w:cs="Arial"/>
                          <w:b/>
                          <w:color w:val="000000" w:themeColor="text1"/>
                          <w:sz w:val="20"/>
                          <w:szCs w:val="20"/>
                        </w:rPr>
                        <w:t>18</w:t>
                      </w:r>
                      <w:r w:rsidRPr="006B78C4">
                        <w:rPr>
                          <w:rFonts w:ascii="Arial" w:hAnsi="Arial" w:cs="Arial"/>
                          <w:b/>
                          <w:color w:val="000000" w:themeColor="text1"/>
                          <w:sz w:val="20"/>
                          <w:szCs w:val="20"/>
                        </w:rPr>
                        <w:t xml:space="preserve"> de </w:t>
                      </w:r>
                      <w:r w:rsidR="00CE0D80">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sidR="00797EB8">
                        <w:rPr>
                          <w:rFonts w:ascii="Arial" w:hAnsi="Arial" w:cs="Arial"/>
                          <w:b/>
                          <w:color w:val="000000" w:themeColor="text1"/>
                          <w:sz w:val="20"/>
                          <w:szCs w:val="20"/>
                        </w:rPr>
                        <w:t>9</w:t>
                      </w:r>
                      <w:r w:rsidRPr="006B78C4">
                        <w:rPr>
                          <w:rFonts w:ascii="Arial" w:hAnsi="Arial" w:cs="Arial"/>
                          <w:b/>
                          <w:color w:val="000000" w:themeColor="text1"/>
                          <w:sz w:val="20"/>
                          <w:szCs w:val="20"/>
                        </w:rPr>
                        <w:t xml:space="preserve"> até às </w:t>
                      </w:r>
                      <w:r w:rsidR="000B45D0">
                        <w:rPr>
                          <w:rFonts w:ascii="Arial" w:hAnsi="Arial" w:cs="Arial"/>
                          <w:b/>
                          <w:color w:val="000000" w:themeColor="text1"/>
                          <w:sz w:val="20"/>
                          <w:szCs w:val="20"/>
                        </w:rPr>
                        <w:t>08</w:t>
                      </w:r>
                      <w:r w:rsidRPr="006B78C4">
                        <w:rPr>
                          <w:rFonts w:ascii="Arial" w:hAnsi="Arial" w:cs="Arial"/>
                          <w:b/>
                          <w:color w:val="000000" w:themeColor="text1"/>
                          <w:sz w:val="20"/>
                          <w:szCs w:val="20"/>
                        </w:rPr>
                        <w:t>h</w:t>
                      </w:r>
                      <w:r w:rsidR="000B45D0">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0B45D0">
                        <w:rPr>
                          <w:rFonts w:ascii="Arial" w:hAnsi="Arial" w:cs="Arial"/>
                          <w:b/>
                          <w:color w:val="000000" w:themeColor="text1"/>
                          <w:sz w:val="20"/>
                          <w:szCs w:val="20"/>
                        </w:rPr>
                        <w:t>23</w:t>
                      </w:r>
                      <w:r w:rsidRPr="006B78C4">
                        <w:rPr>
                          <w:rFonts w:ascii="Arial" w:hAnsi="Arial" w:cs="Arial"/>
                          <w:b/>
                          <w:color w:val="000000" w:themeColor="text1"/>
                          <w:sz w:val="20"/>
                          <w:szCs w:val="20"/>
                        </w:rPr>
                        <w:t xml:space="preserve"> de </w:t>
                      </w:r>
                      <w:r w:rsidR="000B45D0">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sidR="00797EB8">
                        <w:rPr>
                          <w:rFonts w:ascii="Arial" w:hAnsi="Arial" w:cs="Arial"/>
                          <w:b/>
                          <w:color w:val="000000" w:themeColor="text1"/>
                          <w:sz w:val="20"/>
                          <w:szCs w:val="20"/>
                        </w:rPr>
                        <w:t>9</w:t>
                      </w:r>
                      <w:r w:rsidRPr="006B78C4">
                        <w:rPr>
                          <w:rFonts w:ascii="Arial" w:hAnsi="Arial" w:cs="Arial"/>
                          <w:b/>
                          <w:color w:val="000000" w:themeColor="text1"/>
                          <w:sz w:val="20"/>
                          <w:szCs w:val="20"/>
                        </w:rPr>
                        <w:t>.</w:t>
                      </w:r>
                    </w:p>
                    <w:p w:rsidR="009B4AC3" w:rsidRPr="006B78C4" w:rsidRDefault="009B4AC3" w:rsidP="005F2D4E">
                      <w:pPr>
                        <w:keepLines/>
                        <w:jc w:val="both"/>
                        <w:rPr>
                          <w:rFonts w:ascii="Arial" w:hAnsi="Arial" w:cs="Arial"/>
                          <w:b/>
                          <w:bCs/>
                          <w:color w:val="000000" w:themeColor="text1"/>
                          <w:sz w:val="20"/>
                          <w:szCs w:val="20"/>
                        </w:rPr>
                      </w:pPr>
                    </w:p>
                    <w:p w:rsidR="009B4AC3" w:rsidRPr="006B78C4" w:rsidRDefault="009B4AC3"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0B45D0">
                        <w:rPr>
                          <w:rFonts w:ascii="Arial" w:hAnsi="Arial" w:cs="Arial"/>
                          <w:b/>
                          <w:color w:val="000000" w:themeColor="text1"/>
                          <w:sz w:val="20"/>
                          <w:szCs w:val="20"/>
                        </w:rPr>
                        <w:t>08h01</w:t>
                      </w:r>
                      <w:r w:rsidRPr="006B78C4">
                        <w:rPr>
                          <w:rFonts w:ascii="Arial" w:hAnsi="Arial" w:cs="Arial"/>
                          <w:b/>
                          <w:color w:val="000000" w:themeColor="text1"/>
                          <w:sz w:val="20"/>
                          <w:szCs w:val="20"/>
                        </w:rPr>
                        <w:t xml:space="preserve"> até às </w:t>
                      </w:r>
                      <w:r w:rsidR="000B45D0">
                        <w:rPr>
                          <w:rFonts w:ascii="Arial" w:hAnsi="Arial" w:cs="Arial"/>
                          <w:b/>
                          <w:color w:val="000000" w:themeColor="text1"/>
                          <w:sz w:val="20"/>
                          <w:szCs w:val="20"/>
                        </w:rPr>
                        <w:t>13</w:t>
                      </w:r>
                      <w:r w:rsidRPr="006B78C4">
                        <w:rPr>
                          <w:rFonts w:ascii="Arial" w:hAnsi="Arial" w:cs="Arial"/>
                          <w:b/>
                          <w:color w:val="000000" w:themeColor="text1"/>
                          <w:sz w:val="20"/>
                          <w:szCs w:val="20"/>
                        </w:rPr>
                        <w:t>h</w:t>
                      </w:r>
                      <w:r w:rsidR="000B45D0">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0B45D0">
                        <w:rPr>
                          <w:rFonts w:ascii="Arial" w:hAnsi="Arial" w:cs="Arial"/>
                          <w:b/>
                          <w:color w:val="000000" w:themeColor="text1"/>
                          <w:sz w:val="20"/>
                          <w:szCs w:val="20"/>
                        </w:rPr>
                        <w:t>23</w:t>
                      </w:r>
                      <w:r w:rsidRPr="006B78C4">
                        <w:rPr>
                          <w:rFonts w:ascii="Arial" w:hAnsi="Arial" w:cs="Arial"/>
                          <w:b/>
                          <w:color w:val="000000" w:themeColor="text1"/>
                          <w:sz w:val="20"/>
                          <w:szCs w:val="20"/>
                        </w:rPr>
                        <w:t xml:space="preserve"> de </w:t>
                      </w:r>
                      <w:r w:rsidR="000B45D0">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201</w:t>
                      </w:r>
                      <w:r w:rsidR="00797EB8">
                        <w:rPr>
                          <w:rFonts w:ascii="Arial" w:hAnsi="Arial" w:cs="Arial"/>
                          <w:b/>
                          <w:color w:val="000000" w:themeColor="text1"/>
                          <w:sz w:val="20"/>
                          <w:szCs w:val="20"/>
                        </w:rPr>
                        <w:t>9</w:t>
                      </w:r>
                      <w:r w:rsidRPr="006B78C4">
                        <w:rPr>
                          <w:rFonts w:ascii="Arial" w:hAnsi="Arial" w:cs="Arial"/>
                          <w:b/>
                          <w:color w:val="000000" w:themeColor="text1"/>
                          <w:sz w:val="20"/>
                          <w:szCs w:val="20"/>
                        </w:rPr>
                        <w:t>.</w:t>
                      </w:r>
                    </w:p>
                    <w:p w:rsidR="009B4AC3" w:rsidRPr="006B78C4" w:rsidRDefault="009B4AC3" w:rsidP="005F2D4E">
                      <w:pPr>
                        <w:keepLines/>
                        <w:jc w:val="both"/>
                        <w:rPr>
                          <w:rFonts w:ascii="Arial" w:hAnsi="Arial" w:cs="Arial"/>
                          <w:b/>
                          <w:bCs/>
                          <w:color w:val="000000" w:themeColor="text1"/>
                          <w:sz w:val="20"/>
                          <w:szCs w:val="20"/>
                        </w:rPr>
                      </w:pPr>
                    </w:p>
                    <w:p w:rsidR="009B4AC3" w:rsidRPr="006B78C4" w:rsidRDefault="009B4AC3"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0B45D0">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0B45D0">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0B45D0">
                        <w:rPr>
                          <w:rFonts w:ascii="Arial" w:hAnsi="Arial" w:cs="Arial"/>
                          <w:b/>
                          <w:color w:val="000000" w:themeColor="text1"/>
                          <w:sz w:val="20"/>
                          <w:szCs w:val="20"/>
                          <w:u w:val="single"/>
                        </w:rPr>
                        <w:t>23</w:t>
                      </w:r>
                      <w:r w:rsidRPr="006B78C4">
                        <w:rPr>
                          <w:rFonts w:ascii="Arial" w:hAnsi="Arial" w:cs="Arial"/>
                          <w:b/>
                          <w:color w:val="000000" w:themeColor="text1"/>
                          <w:sz w:val="20"/>
                          <w:szCs w:val="20"/>
                          <w:u w:val="single"/>
                        </w:rPr>
                        <w:t xml:space="preserve"> de </w:t>
                      </w:r>
                      <w:r w:rsidR="000B45D0">
                        <w:rPr>
                          <w:rFonts w:ascii="Arial" w:hAnsi="Arial" w:cs="Arial"/>
                          <w:b/>
                          <w:color w:val="000000" w:themeColor="text1"/>
                          <w:sz w:val="20"/>
                          <w:szCs w:val="20"/>
                          <w:u w:val="single"/>
                        </w:rPr>
                        <w:t xml:space="preserve">abril </w:t>
                      </w:r>
                      <w:bookmarkStart w:id="1" w:name="_GoBack"/>
                      <w:bookmarkEnd w:id="1"/>
                      <w:r w:rsidRPr="006B78C4">
                        <w:rPr>
                          <w:rFonts w:ascii="Arial" w:hAnsi="Arial" w:cs="Arial"/>
                          <w:b/>
                          <w:color w:val="000000" w:themeColor="text1"/>
                          <w:sz w:val="20"/>
                          <w:szCs w:val="20"/>
                          <w:u w:val="single"/>
                        </w:rPr>
                        <w:t>de 201</w:t>
                      </w:r>
                      <w:r w:rsidR="00797EB8">
                        <w:rPr>
                          <w:rFonts w:ascii="Arial" w:hAnsi="Arial" w:cs="Arial"/>
                          <w:b/>
                          <w:color w:val="000000" w:themeColor="text1"/>
                          <w:sz w:val="20"/>
                          <w:szCs w:val="20"/>
                          <w:u w:val="single"/>
                        </w:rPr>
                        <w:t>9</w:t>
                      </w:r>
                      <w:r w:rsidRPr="006B78C4">
                        <w:rPr>
                          <w:rFonts w:ascii="Arial" w:hAnsi="Arial" w:cs="Arial"/>
                          <w:b/>
                          <w:color w:val="000000" w:themeColor="text1"/>
                          <w:sz w:val="20"/>
                          <w:szCs w:val="20"/>
                          <w:u w:val="single"/>
                        </w:rPr>
                        <w:t xml:space="preserve">. </w:t>
                      </w:r>
                    </w:p>
                    <w:p w:rsidR="009B4AC3" w:rsidRPr="00D4183E" w:rsidRDefault="009B4AC3" w:rsidP="005F2D4E">
                      <w:pPr>
                        <w:keepLines/>
                        <w:jc w:val="both"/>
                        <w:rPr>
                          <w:rFonts w:ascii="Arial" w:hAnsi="Arial" w:cs="Arial"/>
                          <w:b/>
                          <w:bCs/>
                          <w:color w:val="000000" w:themeColor="text1"/>
                          <w:sz w:val="20"/>
                          <w:szCs w:val="20"/>
                        </w:rPr>
                      </w:pPr>
                    </w:p>
                    <w:p w:rsidR="009B4AC3" w:rsidRPr="00D4183E" w:rsidRDefault="009B4AC3"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B4AC3" w:rsidRPr="00D4183E" w:rsidRDefault="009B4AC3" w:rsidP="005F2D4E">
                      <w:pPr>
                        <w:keepLines/>
                        <w:jc w:val="both"/>
                        <w:rPr>
                          <w:rFonts w:ascii="Arial" w:hAnsi="Arial" w:cs="Arial"/>
                          <w:color w:val="000000" w:themeColor="text1"/>
                          <w:sz w:val="20"/>
                          <w:szCs w:val="20"/>
                        </w:rPr>
                      </w:pPr>
                    </w:p>
                    <w:p w:rsidR="009B4AC3" w:rsidRDefault="009B4AC3"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0D6B04" w:rsidRDefault="000D6B04" w:rsidP="005F2D4E">
      <w:pPr>
        <w:jc w:val="both"/>
        <w:rPr>
          <w:rFonts w:ascii="Arial" w:hAnsi="Arial" w:cs="Arial"/>
          <w:b/>
          <w:sz w:val="20"/>
          <w:szCs w:val="20"/>
        </w:rPr>
      </w:pPr>
    </w:p>
    <w:p w:rsidR="00797EB8" w:rsidRPr="002E53D5" w:rsidRDefault="00797EB8" w:rsidP="00797EB8">
      <w:pPr>
        <w:jc w:val="both"/>
        <w:rPr>
          <w:rFonts w:ascii="Arial" w:hAnsi="Arial" w:cs="Arial"/>
          <w:b/>
          <w:sz w:val="20"/>
          <w:szCs w:val="20"/>
        </w:rPr>
      </w:pPr>
      <w:r w:rsidRPr="002E53D5">
        <w:rPr>
          <w:rFonts w:ascii="Arial" w:hAnsi="Arial" w:cs="Arial"/>
          <w:b/>
          <w:sz w:val="20"/>
          <w:szCs w:val="20"/>
        </w:rPr>
        <w:t>01. OBJETO</w:t>
      </w:r>
    </w:p>
    <w:p w:rsidR="00797EB8" w:rsidRPr="002E53D5" w:rsidRDefault="00797EB8" w:rsidP="00797EB8">
      <w:pPr>
        <w:jc w:val="both"/>
        <w:rPr>
          <w:rFonts w:ascii="Arial" w:hAnsi="Arial" w:cs="Arial"/>
          <w:sz w:val="20"/>
          <w:szCs w:val="20"/>
        </w:rPr>
      </w:pPr>
    </w:p>
    <w:p w:rsidR="00797EB8" w:rsidRPr="002E53D5" w:rsidRDefault="00797EB8" w:rsidP="00797EB8">
      <w:pPr>
        <w:jc w:val="both"/>
        <w:rPr>
          <w:rFonts w:ascii="Arial" w:hAnsi="Arial" w:cs="Arial"/>
          <w:sz w:val="20"/>
        </w:rPr>
      </w:pPr>
      <w:r w:rsidRPr="002E53D5">
        <w:rPr>
          <w:rFonts w:ascii="Arial" w:hAnsi="Arial" w:cs="Arial"/>
          <w:sz w:val="20"/>
        </w:rPr>
        <w:t xml:space="preserve">01.01. A presente licitação tem por objeto a </w:t>
      </w:r>
      <w:r w:rsidRPr="002E53D5">
        <w:rPr>
          <w:rFonts w:ascii="Arial" w:hAnsi="Arial" w:cs="Arial"/>
          <w:sz w:val="20"/>
          <w:szCs w:val="20"/>
        </w:rPr>
        <w:t>aquisição de hidrômetros, conforme especificações do Anexo I – Termo de Referência</w:t>
      </w:r>
      <w:r w:rsidRPr="002E53D5">
        <w:rPr>
          <w:rFonts w:ascii="Arial" w:hAnsi="Arial" w:cs="Arial"/>
          <w:b/>
          <w:sz w:val="20"/>
          <w:szCs w:val="20"/>
        </w:rPr>
        <w:t xml:space="preserve"> </w:t>
      </w:r>
      <w:r w:rsidRPr="002E53D5">
        <w:rPr>
          <w:rFonts w:ascii="Arial" w:hAnsi="Arial" w:cs="Arial"/>
          <w:sz w:val="20"/>
          <w:szCs w:val="20"/>
        </w:rPr>
        <w:t xml:space="preserve">deste Edital, </w:t>
      </w:r>
      <w:r w:rsidRPr="002E53D5">
        <w:rPr>
          <w:rFonts w:ascii="Arial" w:hAnsi="Arial" w:cs="Arial"/>
          <w:sz w:val="20"/>
        </w:rPr>
        <w:t>e relação a seguir:</w:t>
      </w:r>
    </w:p>
    <w:p w:rsidR="00797EB8" w:rsidRPr="002E53D5" w:rsidRDefault="00797EB8" w:rsidP="00797EB8">
      <w:pPr>
        <w:pStyle w:val="Textopadro"/>
        <w:widowControl/>
        <w:jc w:val="both"/>
        <w:rPr>
          <w:rFonts w:ascii="Arial" w:hAnsi="Arial" w:cs="Arial"/>
          <w:sz w:val="20"/>
          <w:lang w:val="pt-BR"/>
        </w:rPr>
      </w:pPr>
    </w:p>
    <w:tbl>
      <w:tblPr>
        <w:tblStyle w:val="Tabelacomgrade"/>
        <w:tblW w:w="8789" w:type="dxa"/>
        <w:jc w:val="center"/>
        <w:tblLayout w:type="fixed"/>
        <w:tblLook w:val="04A0" w:firstRow="1" w:lastRow="0" w:firstColumn="1" w:lastColumn="0" w:noHBand="0" w:noVBand="1"/>
      </w:tblPr>
      <w:tblGrid>
        <w:gridCol w:w="851"/>
        <w:gridCol w:w="5954"/>
        <w:gridCol w:w="850"/>
        <w:gridCol w:w="1134"/>
      </w:tblGrid>
      <w:tr w:rsidR="00A06E91" w:rsidRPr="00FF254B" w:rsidTr="00A06E91">
        <w:trPr>
          <w:jc w:val="center"/>
        </w:trPr>
        <w:tc>
          <w:tcPr>
            <w:tcW w:w="851" w:type="dxa"/>
            <w:vAlign w:val="center"/>
          </w:tcPr>
          <w:p w:rsidR="00A06E91" w:rsidRPr="00FF254B" w:rsidRDefault="00A06E91" w:rsidP="00297D80">
            <w:pPr>
              <w:jc w:val="center"/>
              <w:rPr>
                <w:rFonts w:ascii="Arial" w:hAnsi="Arial" w:cs="Arial"/>
                <w:b/>
                <w:sz w:val="14"/>
                <w:szCs w:val="14"/>
              </w:rPr>
            </w:pPr>
            <w:r w:rsidRPr="00FF254B">
              <w:rPr>
                <w:rFonts w:ascii="Arial" w:hAnsi="Arial" w:cs="Arial"/>
                <w:b/>
                <w:sz w:val="14"/>
                <w:szCs w:val="14"/>
              </w:rPr>
              <w:t>Item</w:t>
            </w:r>
          </w:p>
        </w:tc>
        <w:tc>
          <w:tcPr>
            <w:tcW w:w="5954" w:type="dxa"/>
            <w:vAlign w:val="center"/>
          </w:tcPr>
          <w:p w:rsidR="00A06E91" w:rsidRPr="00FF254B" w:rsidRDefault="00A06E91" w:rsidP="00297D80">
            <w:pPr>
              <w:jc w:val="center"/>
              <w:rPr>
                <w:rFonts w:ascii="Arial" w:hAnsi="Arial" w:cs="Arial"/>
                <w:b/>
                <w:sz w:val="14"/>
                <w:szCs w:val="14"/>
              </w:rPr>
            </w:pPr>
            <w:r w:rsidRPr="00FF254B">
              <w:rPr>
                <w:rFonts w:ascii="Arial" w:hAnsi="Arial" w:cs="Arial"/>
                <w:b/>
                <w:sz w:val="14"/>
                <w:szCs w:val="14"/>
              </w:rPr>
              <w:t>Descrição do Objeto</w:t>
            </w:r>
          </w:p>
        </w:tc>
        <w:tc>
          <w:tcPr>
            <w:tcW w:w="850" w:type="dxa"/>
            <w:vAlign w:val="center"/>
          </w:tcPr>
          <w:p w:rsidR="00A06E91" w:rsidRPr="00FF254B" w:rsidRDefault="00A06E91" w:rsidP="00297D80">
            <w:pPr>
              <w:jc w:val="center"/>
              <w:rPr>
                <w:rFonts w:ascii="Arial" w:hAnsi="Arial" w:cs="Arial"/>
                <w:b/>
                <w:sz w:val="14"/>
                <w:szCs w:val="14"/>
              </w:rPr>
            </w:pPr>
            <w:r w:rsidRPr="00FF254B">
              <w:rPr>
                <w:rFonts w:ascii="Arial" w:hAnsi="Arial" w:cs="Arial"/>
                <w:b/>
                <w:sz w:val="14"/>
                <w:szCs w:val="14"/>
              </w:rPr>
              <w:t>Unid.</w:t>
            </w:r>
          </w:p>
        </w:tc>
        <w:tc>
          <w:tcPr>
            <w:tcW w:w="1134" w:type="dxa"/>
            <w:vAlign w:val="center"/>
          </w:tcPr>
          <w:p w:rsidR="00A06E91" w:rsidRPr="00FF254B" w:rsidRDefault="00A06E91" w:rsidP="00297D80">
            <w:pPr>
              <w:jc w:val="center"/>
              <w:rPr>
                <w:rFonts w:ascii="Arial" w:hAnsi="Arial" w:cs="Arial"/>
                <w:b/>
                <w:sz w:val="14"/>
                <w:szCs w:val="14"/>
              </w:rPr>
            </w:pPr>
            <w:r w:rsidRPr="00FF254B">
              <w:rPr>
                <w:rFonts w:ascii="Arial" w:hAnsi="Arial" w:cs="Arial"/>
                <w:b/>
                <w:sz w:val="14"/>
                <w:szCs w:val="14"/>
              </w:rPr>
              <w:t>Quant.</w:t>
            </w:r>
          </w:p>
        </w:tc>
      </w:tr>
      <w:tr w:rsidR="00A06E91" w:rsidRPr="00FF254B" w:rsidTr="00A06E91">
        <w:trPr>
          <w:jc w:val="center"/>
        </w:trPr>
        <w:tc>
          <w:tcPr>
            <w:tcW w:w="851" w:type="dxa"/>
            <w:vAlign w:val="center"/>
          </w:tcPr>
          <w:p w:rsidR="00A06E91" w:rsidRPr="00FF254B" w:rsidRDefault="00A06E91" w:rsidP="00297D80">
            <w:pPr>
              <w:jc w:val="center"/>
              <w:rPr>
                <w:rFonts w:ascii="Arial" w:hAnsi="Arial" w:cs="Arial"/>
                <w:sz w:val="14"/>
                <w:szCs w:val="14"/>
              </w:rPr>
            </w:pPr>
            <w:r w:rsidRPr="00FF254B">
              <w:rPr>
                <w:rFonts w:ascii="Arial" w:hAnsi="Arial" w:cs="Arial"/>
                <w:sz w:val="14"/>
                <w:szCs w:val="14"/>
              </w:rPr>
              <w:t>01</w:t>
            </w:r>
          </w:p>
        </w:tc>
        <w:tc>
          <w:tcPr>
            <w:tcW w:w="5954" w:type="dxa"/>
            <w:vAlign w:val="center"/>
          </w:tcPr>
          <w:p w:rsidR="00A06E91" w:rsidRPr="00FF254B" w:rsidRDefault="00A06E91" w:rsidP="00297D80">
            <w:pPr>
              <w:jc w:val="both"/>
              <w:rPr>
                <w:rFonts w:ascii="Arial" w:hAnsi="Arial" w:cs="Arial"/>
                <w:bCs/>
                <w:sz w:val="14"/>
                <w:szCs w:val="14"/>
              </w:rPr>
            </w:pPr>
            <w:r w:rsidRPr="00FF254B">
              <w:rPr>
                <w:rFonts w:ascii="Arial" w:hAnsi="Arial" w:cs="Arial"/>
                <w:bCs/>
                <w:sz w:val="14"/>
                <w:szCs w:val="14"/>
              </w:rPr>
              <w:t xml:space="preserve">Hidrômetros unijato taquimétrico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Qn=0,75 m³/h, Qt=60 l/h e Qmin= 15 l/h. A </w:t>
            </w:r>
            <w:r w:rsidRPr="00FF254B">
              <w:rPr>
                <w:rFonts w:ascii="Arial" w:hAnsi="Arial" w:cs="Arial"/>
                <w:bCs/>
                <w:sz w:val="14"/>
                <w:szCs w:val="14"/>
              </w:rPr>
              <w:lastRenderedPageBreak/>
              <w:t>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A06E91" w:rsidRPr="00FF254B" w:rsidRDefault="00A06E91" w:rsidP="00297D80">
            <w:pPr>
              <w:jc w:val="both"/>
              <w:rPr>
                <w:rFonts w:ascii="Arial" w:hAnsi="Arial" w:cs="Arial"/>
                <w:b/>
                <w:sz w:val="14"/>
                <w:szCs w:val="14"/>
              </w:rPr>
            </w:pPr>
            <w:r w:rsidRPr="00FF254B">
              <w:rPr>
                <w:rFonts w:ascii="Arial" w:hAnsi="Arial" w:cs="Arial"/>
                <w:b/>
                <w:bCs/>
                <w:sz w:val="14"/>
                <w:szCs w:val="14"/>
              </w:rPr>
              <w:t>Obs.: Cota principal - item aberto para a participação de todos os interessados.</w:t>
            </w:r>
          </w:p>
        </w:tc>
        <w:tc>
          <w:tcPr>
            <w:tcW w:w="850" w:type="dxa"/>
            <w:vAlign w:val="center"/>
          </w:tcPr>
          <w:p w:rsidR="00A06E91" w:rsidRPr="00FF254B" w:rsidRDefault="00A06E91" w:rsidP="00297D80">
            <w:pPr>
              <w:jc w:val="center"/>
              <w:rPr>
                <w:rFonts w:ascii="Arial" w:hAnsi="Arial" w:cs="Arial"/>
                <w:sz w:val="14"/>
                <w:szCs w:val="14"/>
              </w:rPr>
            </w:pPr>
            <w:r w:rsidRPr="00FF254B">
              <w:rPr>
                <w:rFonts w:ascii="Arial" w:hAnsi="Arial" w:cs="Arial"/>
                <w:sz w:val="14"/>
                <w:szCs w:val="14"/>
              </w:rPr>
              <w:lastRenderedPageBreak/>
              <w:t>peças</w:t>
            </w:r>
          </w:p>
        </w:tc>
        <w:tc>
          <w:tcPr>
            <w:tcW w:w="1134" w:type="dxa"/>
            <w:vAlign w:val="center"/>
          </w:tcPr>
          <w:p w:rsidR="00A06E91" w:rsidRPr="00FF254B" w:rsidRDefault="00A06E91" w:rsidP="00297D80">
            <w:pPr>
              <w:jc w:val="center"/>
              <w:rPr>
                <w:rFonts w:ascii="Arial" w:hAnsi="Arial" w:cs="Arial"/>
                <w:sz w:val="14"/>
                <w:szCs w:val="14"/>
              </w:rPr>
            </w:pPr>
            <w:r w:rsidRPr="00FF254B">
              <w:rPr>
                <w:rFonts w:ascii="Arial" w:hAnsi="Arial" w:cs="Arial"/>
                <w:sz w:val="14"/>
                <w:szCs w:val="14"/>
              </w:rPr>
              <w:t>3.600</w:t>
            </w:r>
          </w:p>
        </w:tc>
      </w:tr>
      <w:tr w:rsidR="00A06E91" w:rsidRPr="00FF254B" w:rsidTr="00A06E91">
        <w:trPr>
          <w:jc w:val="center"/>
        </w:trPr>
        <w:tc>
          <w:tcPr>
            <w:tcW w:w="851" w:type="dxa"/>
            <w:vAlign w:val="center"/>
          </w:tcPr>
          <w:p w:rsidR="00A06E91" w:rsidRPr="00FF254B" w:rsidRDefault="00A06E91" w:rsidP="00297D80">
            <w:pPr>
              <w:jc w:val="center"/>
              <w:rPr>
                <w:rFonts w:ascii="Arial" w:hAnsi="Arial" w:cs="Arial"/>
                <w:sz w:val="14"/>
                <w:szCs w:val="14"/>
              </w:rPr>
            </w:pPr>
            <w:r w:rsidRPr="00FF254B">
              <w:rPr>
                <w:rFonts w:ascii="Arial" w:hAnsi="Arial" w:cs="Arial"/>
                <w:sz w:val="14"/>
                <w:szCs w:val="14"/>
              </w:rPr>
              <w:lastRenderedPageBreak/>
              <w:t>02</w:t>
            </w:r>
          </w:p>
        </w:tc>
        <w:tc>
          <w:tcPr>
            <w:tcW w:w="5954" w:type="dxa"/>
            <w:vAlign w:val="center"/>
          </w:tcPr>
          <w:p w:rsidR="00A06E91" w:rsidRPr="00FF254B" w:rsidRDefault="00A06E91" w:rsidP="00297D80">
            <w:pPr>
              <w:jc w:val="both"/>
              <w:rPr>
                <w:rFonts w:ascii="Arial" w:hAnsi="Arial" w:cs="Arial"/>
                <w:bCs/>
                <w:sz w:val="14"/>
                <w:szCs w:val="14"/>
              </w:rPr>
            </w:pPr>
            <w:r w:rsidRPr="00FF254B">
              <w:rPr>
                <w:rFonts w:ascii="Arial" w:hAnsi="Arial" w:cs="Arial"/>
                <w:bCs/>
                <w:sz w:val="14"/>
                <w:szCs w:val="14"/>
              </w:rPr>
              <w:t>Hidrômetros unijato taquimétrico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A06E91" w:rsidRPr="00FF254B" w:rsidRDefault="00A06E91" w:rsidP="00297D80">
            <w:pPr>
              <w:jc w:val="both"/>
              <w:rPr>
                <w:rFonts w:ascii="Arial" w:hAnsi="Arial" w:cs="Arial"/>
                <w:bCs/>
                <w:sz w:val="14"/>
                <w:szCs w:val="14"/>
              </w:rPr>
            </w:pPr>
            <w:r w:rsidRPr="00FF254B">
              <w:rPr>
                <w:rFonts w:ascii="Arial" w:hAnsi="Arial" w:cs="Arial"/>
                <w:b/>
                <w:bCs/>
                <w:sz w:val="14"/>
                <w:szCs w:val="14"/>
              </w:rPr>
              <w:t>Obs.: Cota reservada (10% do total original do item 01 - 4.000 peças), exclusiva para a participação de Microempresa (ME) e Empresa de Pequeno Porte (EPP).</w:t>
            </w:r>
          </w:p>
        </w:tc>
        <w:tc>
          <w:tcPr>
            <w:tcW w:w="850" w:type="dxa"/>
            <w:vAlign w:val="center"/>
          </w:tcPr>
          <w:p w:rsidR="00A06E91" w:rsidRPr="00FF254B" w:rsidRDefault="00A06E91" w:rsidP="00297D80">
            <w:pPr>
              <w:jc w:val="center"/>
              <w:rPr>
                <w:rFonts w:ascii="Arial" w:hAnsi="Arial" w:cs="Arial"/>
                <w:sz w:val="14"/>
                <w:szCs w:val="14"/>
              </w:rPr>
            </w:pPr>
            <w:r w:rsidRPr="00FF254B">
              <w:rPr>
                <w:rFonts w:ascii="Arial" w:hAnsi="Arial" w:cs="Arial"/>
                <w:sz w:val="14"/>
                <w:szCs w:val="14"/>
              </w:rPr>
              <w:t>peças</w:t>
            </w:r>
          </w:p>
        </w:tc>
        <w:tc>
          <w:tcPr>
            <w:tcW w:w="1134" w:type="dxa"/>
            <w:vAlign w:val="center"/>
          </w:tcPr>
          <w:p w:rsidR="00A06E91" w:rsidRPr="00FF254B" w:rsidRDefault="00A06E91" w:rsidP="00297D80">
            <w:pPr>
              <w:jc w:val="center"/>
              <w:rPr>
                <w:rFonts w:ascii="Arial" w:hAnsi="Arial" w:cs="Arial"/>
                <w:sz w:val="14"/>
                <w:szCs w:val="14"/>
              </w:rPr>
            </w:pPr>
            <w:r w:rsidRPr="00FF254B">
              <w:rPr>
                <w:rFonts w:ascii="Arial" w:hAnsi="Arial" w:cs="Arial"/>
                <w:sz w:val="14"/>
                <w:szCs w:val="14"/>
              </w:rPr>
              <w:t>400</w:t>
            </w:r>
          </w:p>
        </w:tc>
      </w:tr>
    </w:tbl>
    <w:p w:rsidR="000D0FC6" w:rsidRPr="0064057B" w:rsidRDefault="000D0FC6" w:rsidP="000D0FC6">
      <w:pPr>
        <w:autoSpaceDE w:val="0"/>
        <w:autoSpaceDN w:val="0"/>
        <w:adjustRightInd w:val="0"/>
        <w:jc w:val="both"/>
        <w:rPr>
          <w:rFonts w:ascii="Arial" w:hAnsi="Arial" w:cs="Arial"/>
          <w:bCs/>
          <w:sz w:val="20"/>
          <w:szCs w:val="20"/>
        </w:rPr>
      </w:pPr>
    </w:p>
    <w:p w:rsidR="00797EB8" w:rsidRPr="00A06E91" w:rsidRDefault="00797EB8" w:rsidP="00797EB8">
      <w:pPr>
        <w:autoSpaceDE w:val="0"/>
        <w:autoSpaceDN w:val="0"/>
        <w:adjustRightInd w:val="0"/>
        <w:jc w:val="both"/>
        <w:rPr>
          <w:rFonts w:ascii="Arial" w:eastAsiaTheme="minorHAnsi" w:hAnsi="Arial" w:cs="Arial"/>
          <w:b/>
          <w:sz w:val="20"/>
          <w:szCs w:val="20"/>
        </w:rPr>
      </w:pPr>
      <w:r w:rsidRPr="00A06E91">
        <w:rPr>
          <w:rFonts w:ascii="Arial" w:eastAsiaTheme="minorHAnsi" w:hAnsi="Arial" w:cs="Arial"/>
          <w:b/>
          <w:sz w:val="20"/>
          <w:szCs w:val="20"/>
        </w:rPr>
        <w:t>01.02. Observaç</w:t>
      </w:r>
      <w:r w:rsidR="00757CC2" w:rsidRPr="00A06E91">
        <w:rPr>
          <w:rFonts w:ascii="Arial" w:eastAsiaTheme="minorHAnsi" w:hAnsi="Arial" w:cs="Arial"/>
          <w:b/>
          <w:sz w:val="20"/>
          <w:szCs w:val="20"/>
        </w:rPr>
        <w:t>ões</w:t>
      </w:r>
      <w:r w:rsidRPr="00A06E91">
        <w:rPr>
          <w:rFonts w:ascii="Arial" w:eastAsiaTheme="minorHAnsi" w:hAnsi="Arial" w:cs="Arial"/>
          <w:b/>
          <w:sz w:val="20"/>
          <w:szCs w:val="20"/>
        </w:rPr>
        <w:t xml:space="preserve">: </w:t>
      </w:r>
    </w:p>
    <w:p w:rsidR="00A06E91" w:rsidRPr="00A06E91" w:rsidRDefault="00A06E91" w:rsidP="00797EB8">
      <w:pPr>
        <w:autoSpaceDE w:val="0"/>
        <w:autoSpaceDN w:val="0"/>
        <w:adjustRightInd w:val="0"/>
        <w:jc w:val="both"/>
        <w:rPr>
          <w:rFonts w:ascii="Arial" w:eastAsiaTheme="minorHAnsi" w:hAnsi="Arial" w:cs="Arial"/>
          <w:b/>
          <w:sz w:val="20"/>
          <w:szCs w:val="20"/>
        </w:rPr>
      </w:pPr>
    </w:p>
    <w:p w:rsidR="00797EB8" w:rsidRPr="00A06E91" w:rsidRDefault="00797EB8" w:rsidP="00797EB8">
      <w:pPr>
        <w:autoSpaceDE w:val="0"/>
        <w:autoSpaceDN w:val="0"/>
        <w:adjustRightInd w:val="0"/>
        <w:ind w:left="708"/>
        <w:jc w:val="both"/>
        <w:rPr>
          <w:rFonts w:ascii="Arial" w:eastAsiaTheme="minorHAnsi" w:hAnsi="Arial" w:cs="Arial"/>
          <w:bCs/>
          <w:sz w:val="20"/>
          <w:szCs w:val="20"/>
        </w:rPr>
      </w:pPr>
      <w:r w:rsidRPr="00A06E91">
        <w:rPr>
          <w:rFonts w:ascii="Arial" w:eastAsiaTheme="minorHAnsi" w:hAnsi="Arial" w:cs="Arial"/>
          <w:bCs/>
          <w:sz w:val="20"/>
          <w:szCs w:val="20"/>
        </w:rPr>
        <w:t xml:space="preserve">a) Em conformidade com a Lei Complementar n.º 123/2006, com redação dada pela Lei Complementar 147/2014, </w:t>
      </w:r>
      <w:r w:rsidRPr="00A06E91">
        <w:rPr>
          <w:rFonts w:ascii="Arial" w:eastAsiaTheme="minorHAnsi" w:hAnsi="Arial" w:cs="Arial"/>
          <w:b/>
          <w:bCs/>
          <w:sz w:val="20"/>
          <w:szCs w:val="20"/>
        </w:rPr>
        <w:t>10% (dez por cento)</w:t>
      </w:r>
      <w:r w:rsidRPr="00A06E91">
        <w:rPr>
          <w:rFonts w:ascii="Arial" w:eastAsiaTheme="minorHAnsi" w:hAnsi="Arial" w:cs="Arial"/>
          <w:bCs/>
          <w:sz w:val="20"/>
          <w:szCs w:val="20"/>
        </w:rPr>
        <w:t xml:space="preserve"> da quantidade original do </w:t>
      </w:r>
      <w:r w:rsidR="00A06E91" w:rsidRPr="00A06E91">
        <w:rPr>
          <w:rFonts w:ascii="Arial" w:eastAsiaTheme="minorHAnsi" w:hAnsi="Arial" w:cs="Arial"/>
          <w:b/>
          <w:bCs/>
          <w:sz w:val="20"/>
          <w:szCs w:val="20"/>
        </w:rPr>
        <w:t>I</w:t>
      </w:r>
      <w:r w:rsidRPr="00A06E91">
        <w:rPr>
          <w:rFonts w:ascii="Arial" w:eastAsiaTheme="minorHAnsi" w:hAnsi="Arial" w:cs="Arial"/>
          <w:b/>
          <w:bCs/>
          <w:sz w:val="20"/>
          <w:szCs w:val="20"/>
        </w:rPr>
        <w:t>tem 01</w:t>
      </w:r>
      <w:r w:rsidRPr="00A06E91">
        <w:rPr>
          <w:rFonts w:ascii="Arial" w:eastAsiaTheme="minorHAnsi" w:hAnsi="Arial" w:cs="Arial"/>
          <w:bCs/>
          <w:sz w:val="20"/>
          <w:szCs w:val="20"/>
        </w:rPr>
        <w:t xml:space="preserve"> do objeto – </w:t>
      </w:r>
      <w:r w:rsidR="00A06E91" w:rsidRPr="00A06E91">
        <w:rPr>
          <w:rFonts w:ascii="Arial" w:eastAsiaTheme="minorHAnsi" w:hAnsi="Arial" w:cs="Arial"/>
          <w:bCs/>
          <w:sz w:val="20"/>
          <w:szCs w:val="20"/>
        </w:rPr>
        <w:t>4</w:t>
      </w:r>
      <w:r w:rsidRPr="00A06E91">
        <w:rPr>
          <w:rFonts w:ascii="Arial" w:eastAsiaTheme="minorHAnsi" w:hAnsi="Arial" w:cs="Arial"/>
          <w:bCs/>
          <w:sz w:val="20"/>
          <w:szCs w:val="20"/>
        </w:rPr>
        <w:t>.000 (</w:t>
      </w:r>
      <w:r w:rsidR="00A06E91" w:rsidRPr="00A06E91">
        <w:rPr>
          <w:rFonts w:ascii="Arial" w:eastAsiaTheme="minorHAnsi" w:hAnsi="Arial" w:cs="Arial"/>
          <w:bCs/>
          <w:sz w:val="20"/>
          <w:szCs w:val="20"/>
        </w:rPr>
        <w:t>quatro</w:t>
      </w:r>
      <w:r w:rsidRPr="00A06E91">
        <w:rPr>
          <w:rFonts w:ascii="Arial" w:eastAsiaTheme="minorHAnsi" w:hAnsi="Arial" w:cs="Arial"/>
          <w:bCs/>
          <w:sz w:val="20"/>
          <w:szCs w:val="20"/>
        </w:rPr>
        <w:t xml:space="preserve"> mil) peças – será destinad</w:t>
      </w:r>
      <w:r w:rsidR="00A06E91" w:rsidRPr="00A06E91">
        <w:rPr>
          <w:rFonts w:ascii="Arial" w:eastAsiaTheme="minorHAnsi" w:hAnsi="Arial" w:cs="Arial"/>
          <w:bCs/>
          <w:sz w:val="20"/>
          <w:szCs w:val="20"/>
        </w:rPr>
        <w:t>o</w:t>
      </w:r>
      <w:r w:rsidRPr="00A06E91">
        <w:rPr>
          <w:rFonts w:ascii="Arial" w:eastAsiaTheme="minorHAnsi" w:hAnsi="Arial" w:cs="Arial"/>
          <w:bCs/>
          <w:sz w:val="20"/>
          <w:szCs w:val="20"/>
        </w:rPr>
        <w:t xml:space="preserve"> às microempresas e empresas de pequeno porte, observando-se o disposto nos Artigos 47, 48 e 49 da mesma Lei, previsão efetuada no </w:t>
      </w:r>
      <w:r w:rsidR="00A06E91" w:rsidRPr="00A06E91">
        <w:rPr>
          <w:rFonts w:ascii="Arial" w:eastAsiaTheme="minorHAnsi" w:hAnsi="Arial" w:cs="Arial"/>
          <w:b/>
          <w:bCs/>
          <w:sz w:val="20"/>
          <w:szCs w:val="20"/>
        </w:rPr>
        <w:t>I</w:t>
      </w:r>
      <w:r w:rsidRPr="00A06E91">
        <w:rPr>
          <w:rFonts w:ascii="Arial" w:eastAsiaTheme="minorHAnsi" w:hAnsi="Arial" w:cs="Arial"/>
          <w:b/>
          <w:bCs/>
          <w:sz w:val="20"/>
          <w:szCs w:val="20"/>
        </w:rPr>
        <w:t>tem 02</w:t>
      </w:r>
      <w:r w:rsidRPr="00A06E91">
        <w:rPr>
          <w:rFonts w:ascii="Arial" w:eastAsiaTheme="minorHAnsi" w:hAnsi="Arial" w:cs="Arial"/>
          <w:bCs/>
          <w:sz w:val="20"/>
          <w:szCs w:val="20"/>
        </w:rPr>
        <w:t xml:space="preserve"> – </w:t>
      </w:r>
      <w:r w:rsidR="00A06E91" w:rsidRPr="00A06E91">
        <w:rPr>
          <w:rFonts w:ascii="Arial" w:eastAsiaTheme="minorHAnsi" w:hAnsi="Arial" w:cs="Arial"/>
          <w:bCs/>
          <w:sz w:val="20"/>
          <w:szCs w:val="20"/>
        </w:rPr>
        <w:t>4</w:t>
      </w:r>
      <w:r w:rsidRPr="00A06E91">
        <w:rPr>
          <w:rFonts w:ascii="Arial" w:eastAsiaTheme="minorHAnsi" w:hAnsi="Arial" w:cs="Arial"/>
          <w:bCs/>
          <w:sz w:val="20"/>
          <w:szCs w:val="20"/>
        </w:rPr>
        <w:t>00 (</w:t>
      </w:r>
      <w:r w:rsidR="00A06E91" w:rsidRPr="00A06E91">
        <w:rPr>
          <w:rFonts w:ascii="Arial" w:eastAsiaTheme="minorHAnsi" w:hAnsi="Arial" w:cs="Arial"/>
          <w:bCs/>
          <w:sz w:val="20"/>
          <w:szCs w:val="20"/>
        </w:rPr>
        <w:t>quatroc</w:t>
      </w:r>
      <w:r w:rsidRPr="00A06E91">
        <w:rPr>
          <w:rFonts w:ascii="Arial" w:eastAsiaTheme="minorHAnsi" w:hAnsi="Arial" w:cs="Arial"/>
          <w:bCs/>
          <w:sz w:val="20"/>
          <w:szCs w:val="20"/>
        </w:rPr>
        <w:t xml:space="preserve">entas) peças –, ficando o </w:t>
      </w:r>
      <w:r w:rsidR="00A06E91" w:rsidRPr="00A06E91">
        <w:rPr>
          <w:rFonts w:ascii="Arial" w:eastAsiaTheme="minorHAnsi" w:hAnsi="Arial" w:cs="Arial"/>
          <w:b/>
          <w:bCs/>
          <w:sz w:val="20"/>
          <w:szCs w:val="20"/>
        </w:rPr>
        <w:t>I</w:t>
      </w:r>
      <w:r w:rsidRPr="00A06E91">
        <w:rPr>
          <w:rFonts w:ascii="Arial" w:eastAsiaTheme="minorHAnsi" w:hAnsi="Arial" w:cs="Arial"/>
          <w:b/>
          <w:bCs/>
          <w:sz w:val="20"/>
          <w:szCs w:val="20"/>
        </w:rPr>
        <w:t xml:space="preserve">tem 01 </w:t>
      </w:r>
      <w:r w:rsidRPr="00A06E91">
        <w:rPr>
          <w:rFonts w:ascii="Arial" w:eastAsiaTheme="minorHAnsi" w:hAnsi="Arial" w:cs="Arial"/>
          <w:bCs/>
          <w:sz w:val="20"/>
          <w:szCs w:val="20"/>
        </w:rPr>
        <w:t xml:space="preserve">com </w:t>
      </w:r>
      <w:r w:rsidR="00A06E91" w:rsidRPr="00A06E91">
        <w:rPr>
          <w:rFonts w:ascii="Arial" w:eastAsiaTheme="minorHAnsi" w:hAnsi="Arial" w:cs="Arial"/>
          <w:bCs/>
          <w:sz w:val="20"/>
          <w:szCs w:val="20"/>
        </w:rPr>
        <w:t>3</w:t>
      </w:r>
      <w:r w:rsidRPr="00A06E91">
        <w:rPr>
          <w:rFonts w:ascii="Arial" w:eastAsiaTheme="minorHAnsi" w:hAnsi="Arial" w:cs="Arial"/>
          <w:bCs/>
          <w:sz w:val="20"/>
          <w:szCs w:val="20"/>
        </w:rPr>
        <w:t>.</w:t>
      </w:r>
      <w:r w:rsidR="00A06E91" w:rsidRPr="00A06E91">
        <w:rPr>
          <w:rFonts w:ascii="Arial" w:eastAsiaTheme="minorHAnsi" w:hAnsi="Arial" w:cs="Arial"/>
          <w:bCs/>
          <w:sz w:val="20"/>
          <w:szCs w:val="20"/>
        </w:rPr>
        <w:t>6</w:t>
      </w:r>
      <w:r w:rsidRPr="00A06E91">
        <w:rPr>
          <w:rFonts w:ascii="Arial" w:eastAsiaTheme="minorHAnsi" w:hAnsi="Arial" w:cs="Arial"/>
          <w:bCs/>
          <w:sz w:val="20"/>
          <w:szCs w:val="20"/>
        </w:rPr>
        <w:t>00 (</w:t>
      </w:r>
      <w:r w:rsidR="00A06E91" w:rsidRPr="00A06E91">
        <w:rPr>
          <w:rFonts w:ascii="Arial" w:eastAsiaTheme="minorHAnsi" w:hAnsi="Arial" w:cs="Arial"/>
          <w:bCs/>
          <w:sz w:val="20"/>
          <w:szCs w:val="20"/>
        </w:rPr>
        <w:t>três</w:t>
      </w:r>
      <w:r w:rsidRPr="00A06E91">
        <w:rPr>
          <w:rFonts w:ascii="Arial" w:eastAsiaTheme="minorHAnsi" w:hAnsi="Arial" w:cs="Arial"/>
          <w:bCs/>
          <w:sz w:val="20"/>
          <w:szCs w:val="20"/>
        </w:rPr>
        <w:t xml:space="preserve"> mil e </w:t>
      </w:r>
      <w:r w:rsidR="00A06E91" w:rsidRPr="00A06E91">
        <w:rPr>
          <w:rFonts w:ascii="Arial" w:eastAsiaTheme="minorHAnsi" w:hAnsi="Arial" w:cs="Arial"/>
          <w:bCs/>
          <w:sz w:val="20"/>
          <w:szCs w:val="20"/>
        </w:rPr>
        <w:t>seis</w:t>
      </w:r>
      <w:r w:rsidRPr="00A06E91">
        <w:rPr>
          <w:rFonts w:ascii="Arial" w:eastAsiaTheme="minorHAnsi" w:hAnsi="Arial" w:cs="Arial"/>
          <w:bCs/>
          <w:sz w:val="20"/>
          <w:szCs w:val="20"/>
        </w:rPr>
        <w:t xml:space="preserve">centas) peças. </w:t>
      </w:r>
    </w:p>
    <w:p w:rsidR="00797EB8" w:rsidRPr="00A06E91" w:rsidRDefault="00797EB8" w:rsidP="00797EB8">
      <w:pPr>
        <w:autoSpaceDE w:val="0"/>
        <w:autoSpaceDN w:val="0"/>
        <w:adjustRightInd w:val="0"/>
        <w:ind w:left="708"/>
        <w:jc w:val="both"/>
        <w:rPr>
          <w:rFonts w:ascii="Arial" w:eastAsiaTheme="minorHAnsi" w:hAnsi="Arial" w:cs="Arial"/>
          <w:bCs/>
          <w:sz w:val="20"/>
          <w:szCs w:val="20"/>
        </w:rPr>
      </w:pPr>
    </w:p>
    <w:p w:rsidR="00797EB8" w:rsidRPr="00A06E91" w:rsidRDefault="00797EB8" w:rsidP="00797EB8">
      <w:pPr>
        <w:autoSpaceDE w:val="0"/>
        <w:autoSpaceDN w:val="0"/>
        <w:adjustRightInd w:val="0"/>
        <w:ind w:left="708"/>
        <w:jc w:val="both"/>
        <w:rPr>
          <w:rFonts w:ascii="Arial" w:eastAsiaTheme="minorHAnsi" w:hAnsi="Arial" w:cs="Arial"/>
          <w:bCs/>
          <w:sz w:val="20"/>
          <w:szCs w:val="20"/>
        </w:rPr>
      </w:pPr>
      <w:r w:rsidRPr="00A06E91">
        <w:rPr>
          <w:rFonts w:ascii="Arial" w:eastAsiaTheme="minorHAnsi" w:hAnsi="Arial" w:cs="Arial"/>
          <w:bCs/>
          <w:sz w:val="20"/>
          <w:szCs w:val="20"/>
        </w:rPr>
        <w:t xml:space="preserve">b) Na hipótese de uma Microempresa ou Empresa de Pequeno Porte sagrar-se vencedora dos </w:t>
      </w:r>
      <w:r w:rsidR="00A06E91" w:rsidRPr="00A06E91">
        <w:rPr>
          <w:rFonts w:ascii="Arial" w:eastAsiaTheme="minorHAnsi" w:hAnsi="Arial" w:cs="Arial"/>
          <w:b/>
          <w:bCs/>
          <w:sz w:val="20"/>
          <w:szCs w:val="20"/>
        </w:rPr>
        <w:t>I</w:t>
      </w:r>
      <w:r w:rsidRPr="00A06E91">
        <w:rPr>
          <w:rFonts w:ascii="Arial" w:eastAsiaTheme="minorHAnsi" w:hAnsi="Arial" w:cs="Arial"/>
          <w:b/>
          <w:bCs/>
          <w:sz w:val="20"/>
          <w:szCs w:val="20"/>
        </w:rPr>
        <w:t>tens</w:t>
      </w:r>
      <w:r w:rsidRPr="00A06E91">
        <w:rPr>
          <w:rFonts w:ascii="Arial" w:eastAsiaTheme="minorHAnsi" w:hAnsi="Arial" w:cs="Arial"/>
          <w:bCs/>
          <w:sz w:val="20"/>
          <w:szCs w:val="20"/>
        </w:rPr>
        <w:t xml:space="preserve"> </w:t>
      </w:r>
      <w:r w:rsidRPr="00A06E91">
        <w:rPr>
          <w:rFonts w:ascii="Arial" w:eastAsiaTheme="minorHAnsi" w:hAnsi="Arial" w:cs="Arial"/>
          <w:b/>
          <w:bCs/>
          <w:sz w:val="20"/>
          <w:szCs w:val="20"/>
        </w:rPr>
        <w:t>01</w:t>
      </w:r>
      <w:r w:rsidRPr="00A06E91">
        <w:rPr>
          <w:rFonts w:ascii="Arial" w:eastAsiaTheme="minorHAnsi" w:hAnsi="Arial" w:cs="Arial"/>
          <w:bCs/>
          <w:sz w:val="20"/>
          <w:szCs w:val="20"/>
        </w:rPr>
        <w:t xml:space="preserve"> </w:t>
      </w:r>
      <w:r w:rsidRPr="00A06E91">
        <w:rPr>
          <w:rFonts w:ascii="Arial" w:eastAsiaTheme="minorHAnsi" w:hAnsi="Arial" w:cs="Arial"/>
          <w:b/>
          <w:bCs/>
          <w:sz w:val="20"/>
          <w:szCs w:val="20"/>
        </w:rPr>
        <w:t>(Cota Principal) e 02 (Cota Reservada)</w:t>
      </w:r>
      <w:r w:rsidRPr="00A06E91">
        <w:rPr>
          <w:rFonts w:ascii="Arial" w:eastAsiaTheme="minorHAnsi" w:hAnsi="Arial" w:cs="Arial"/>
          <w:bCs/>
          <w:sz w:val="20"/>
          <w:szCs w:val="20"/>
        </w:rPr>
        <w:t xml:space="preserve"> do objeto, será registrado para ambas as cotas apenas o preço menor, ou seja, é </w:t>
      </w:r>
      <w:r w:rsidRPr="00A06E91">
        <w:rPr>
          <w:rFonts w:ascii="Arial" w:eastAsiaTheme="minorHAnsi" w:hAnsi="Arial" w:cs="Arial"/>
          <w:b/>
          <w:bCs/>
          <w:sz w:val="20"/>
          <w:szCs w:val="20"/>
          <w:u w:val="single"/>
        </w:rPr>
        <w:t>expressamente vedado</w:t>
      </w:r>
      <w:r w:rsidRPr="00A06E91">
        <w:rPr>
          <w:rFonts w:ascii="Arial" w:eastAsiaTheme="minorHAnsi" w:hAnsi="Arial" w:cs="Arial"/>
          <w:bCs/>
          <w:sz w:val="20"/>
          <w:szCs w:val="20"/>
        </w:rPr>
        <w:t xml:space="preserve"> que o mesmo fornecedor pratique preços distintos para os referidos itens.</w:t>
      </w:r>
    </w:p>
    <w:p w:rsidR="00797EB8" w:rsidRPr="00A06E91" w:rsidRDefault="00797EB8" w:rsidP="00797EB8">
      <w:pPr>
        <w:autoSpaceDE w:val="0"/>
        <w:autoSpaceDN w:val="0"/>
        <w:adjustRightInd w:val="0"/>
        <w:ind w:left="708"/>
        <w:jc w:val="both"/>
        <w:rPr>
          <w:rFonts w:ascii="Arial" w:eastAsiaTheme="minorHAnsi" w:hAnsi="Arial" w:cs="Arial"/>
          <w:bCs/>
          <w:sz w:val="20"/>
          <w:szCs w:val="20"/>
        </w:rPr>
      </w:pPr>
    </w:p>
    <w:p w:rsidR="00797EB8" w:rsidRPr="00A06E91" w:rsidRDefault="00797EB8" w:rsidP="00797EB8">
      <w:pPr>
        <w:autoSpaceDE w:val="0"/>
        <w:autoSpaceDN w:val="0"/>
        <w:adjustRightInd w:val="0"/>
        <w:ind w:left="708"/>
        <w:jc w:val="both"/>
        <w:rPr>
          <w:rFonts w:ascii="Arial" w:eastAsiaTheme="minorHAnsi" w:hAnsi="Arial" w:cs="Arial"/>
          <w:bCs/>
          <w:sz w:val="20"/>
          <w:szCs w:val="20"/>
        </w:rPr>
      </w:pPr>
      <w:r w:rsidRPr="00A06E91">
        <w:rPr>
          <w:rFonts w:ascii="Arial" w:eastAsiaTheme="minorHAnsi" w:hAnsi="Arial" w:cs="Arial"/>
          <w:bCs/>
          <w:sz w:val="20"/>
          <w:szCs w:val="20"/>
        </w:rPr>
        <w:t>c) Não havendo vencedor ou interessados para a Cota Reservada, esta poderá ser adjudicada ao vencedor da Cota Principal, ou, diante de sua recusa, aos licitantes remanescentes, desde que pratiquem preço do primeiro colocado.</w:t>
      </w:r>
    </w:p>
    <w:p w:rsidR="00797EB8" w:rsidRPr="00A06E91" w:rsidRDefault="00797EB8" w:rsidP="00797EB8">
      <w:pPr>
        <w:autoSpaceDE w:val="0"/>
        <w:autoSpaceDN w:val="0"/>
        <w:adjustRightInd w:val="0"/>
        <w:ind w:left="708"/>
        <w:jc w:val="both"/>
        <w:rPr>
          <w:rFonts w:ascii="Arial" w:eastAsiaTheme="minorHAnsi" w:hAnsi="Arial" w:cs="Arial"/>
          <w:bCs/>
          <w:sz w:val="20"/>
          <w:szCs w:val="20"/>
        </w:rPr>
      </w:pPr>
    </w:p>
    <w:p w:rsidR="00797EB8" w:rsidRPr="00A06E91" w:rsidRDefault="00797EB8" w:rsidP="00797EB8">
      <w:pPr>
        <w:autoSpaceDE w:val="0"/>
        <w:autoSpaceDN w:val="0"/>
        <w:adjustRightInd w:val="0"/>
        <w:ind w:left="708"/>
        <w:jc w:val="both"/>
        <w:rPr>
          <w:rFonts w:ascii="Arial" w:eastAsiaTheme="minorHAnsi" w:hAnsi="Arial" w:cs="Arial"/>
          <w:bCs/>
          <w:sz w:val="20"/>
          <w:szCs w:val="20"/>
        </w:rPr>
      </w:pPr>
      <w:r w:rsidRPr="00A06E91">
        <w:rPr>
          <w:rFonts w:ascii="Arial" w:eastAsiaTheme="minorHAnsi" w:hAnsi="Arial" w:cs="Arial"/>
          <w:bCs/>
          <w:sz w:val="20"/>
          <w:szCs w:val="20"/>
        </w:rPr>
        <w:t xml:space="preserve">d) Os hidrômetros passarão por inspeção de acordo com as especificações do </w:t>
      </w:r>
      <w:r w:rsidRPr="00A06E91">
        <w:rPr>
          <w:rFonts w:ascii="Arial" w:eastAsiaTheme="minorHAnsi" w:hAnsi="Arial" w:cs="Arial"/>
          <w:b/>
          <w:bCs/>
          <w:sz w:val="20"/>
          <w:szCs w:val="20"/>
        </w:rPr>
        <w:t xml:space="preserve">Anexo I – Termo de Referência </w:t>
      </w:r>
      <w:r w:rsidRPr="00A06E91">
        <w:rPr>
          <w:rFonts w:ascii="Arial" w:eastAsiaTheme="minorHAnsi" w:hAnsi="Arial" w:cs="Arial"/>
          <w:bCs/>
          <w:sz w:val="20"/>
          <w:szCs w:val="20"/>
        </w:rPr>
        <w:t>deste Edital.</w:t>
      </w:r>
    </w:p>
    <w:p w:rsidR="00657E25" w:rsidRPr="00A06E91" w:rsidRDefault="00657E25" w:rsidP="000D0FC6">
      <w:pPr>
        <w:autoSpaceDE w:val="0"/>
        <w:autoSpaceDN w:val="0"/>
        <w:adjustRightInd w:val="0"/>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0D0FC6">
        <w:rPr>
          <w:rFonts w:ascii="Arial" w:hAnsi="Arial" w:cs="Arial"/>
          <w:sz w:val="20"/>
          <w:szCs w:val="20"/>
        </w:rPr>
        <w:t>3</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7600EC" w:rsidRPr="00B05AF9" w:rsidRDefault="007600EC" w:rsidP="007600EC">
      <w:pPr>
        <w:jc w:val="both"/>
        <w:rPr>
          <w:rFonts w:ascii="Arial" w:hAnsi="Arial" w:cs="Arial"/>
          <w:b/>
          <w:sz w:val="20"/>
          <w:szCs w:val="20"/>
        </w:rPr>
      </w:pPr>
      <w:r w:rsidRPr="00B05AF9">
        <w:rPr>
          <w:rFonts w:ascii="Arial" w:hAnsi="Arial" w:cs="Arial"/>
          <w:b/>
          <w:sz w:val="20"/>
          <w:szCs w:val="20"/>
        </w:rPr>
        <w:t xml:space="preserve">01.04. Compõem este Edital os seguintes Anexos: </w:t>
      </w:r>
    </w:p>
    <w:p w:rsidR="007600EC" w:rsidRPr="00B05AF9" w:rsidRDefault="007600EC" w:rsidP="007600EC">
      <w:pPr>
        <w:jc w:val="both"/>
        <w:rPr>
          <w:rFonts w:ascii="Arial" w:hAnsi="Arial" w:cs="Arial"/>
          <w:sz w:val="20"/>
          <w:szCs w:val="20"/>
        </w:rPr>
      </w:pP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I</w:t>
      </w:r>
      <w:r w:rsidRPr="00A06E91">
        <w:rPr>
          <w:rFonts w:ascii="Arial" w:hAnsi="Arial" w:cs="Arial"/>
          <w:sz w:val="20"/>
          <w:szCs w:val="20"/>
        </w:rPr>
        <w:tab/>
        <w:t>Termo de Referência.</w:t>
      </w:r>
    </w:p>
    <w:p w:rsidR="002D1E8D" w:rsidRPr="00A06E91" w:rsidRDefault="007600EC" w:rsidP="002D1E8D">
      <w:pPr>
        <w:jc w:val="both"/>
        <w:rPr>
          <w:rFonts w:ascii="Arial" w:hAnsi="Arial" w:cs="Arial"/>
          <w:sz w:val="20"/>
          <w:szCs w:val="20"/>
        </w:rPr>
      </w:pPr>
      <w:r w:rsidRPr="00A06E91">
        <w:rPr>
          <w:rFonts w:ascii="Arial" w:hAnsi="Arial" w:cs="Arial"/>
          <w:b/>
          <w:sz w:val="20"/>
          <w:szCs w:val="20"/>
        </w:rPr>
        <w:t xml:space="preserve">Anexo II </w:t>
      </w:r>
      <w:r w:rsidRPr="00A06E91">
        <w:rPr>
          <w:rFonts w:ascii="Arial" w:hAnsi="Arial" w:cs="Arial"/>
          <w:sz w:val="20"/>
          <w:szCs w:val="20"/>
        </w:rPr>
        <w:tab/>
      </w:r>
      <w:r w:rsidR="002D1E8D" w:rsidRPr="00A06E91">
        <w:rPr>
          <w:rFonts w:ascii="Arial" w:hAnsi="Arial" w:cs="Arial"/>
          <w:sz w:val="20"/>
          <w:szCs w:val="20"/>
        </w:rPr>
        <w:t>Minuta do Pedido de Fornecimento.</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III</w:t>
      </w:r>
      <w:r w:rsidRPr="00A06E91">
        <w:rPr>
          <w:rFonts w:ascii="Arial" w:hAnsi="Arial" w:cs="Arial"/>
          <w:sz w:val="20"/>
          <w:szCs w:val="20"/>
        </w:rPr>
        <w:tab/>
        <w:t>Exigências para Habilitação.</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IV</w:t>
      </w:r>
      <w:r w:rsidRPr="00A06E91">
        <w:rPr>
          <w:rFonts w:ascii="Arial" w:hAnsi="Arial" w:cs="Arial"/>
          <w:sz w:val="20"/>
          <w:szCs w:val="20"/>
        </w:rPr>
        <w:tab/>
        <w:t>Informações: Nota Fiscal Eletrônica.</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V</w:t>
      </w:r>
      <w:r w:rsidRPr="00A06E91">
        <w:rPr>
          <w:rFonts w:ascii="Arial" w:hAnsi="Arial" w:cs="Arial"/>
          <w:sz w:val="20"/>
          <w:szCs w:val="20"/>
        </w:rPr>
        <w:tab/>
        <w:t>Modelo de Declaração de fato superveniente impeditivo de habilitação.</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VI</w:t>
      </w:r>
      <w:r w:rsidRPr="00A06E91">
        <w:rPr>
          <w:rFonts w:ascii="Arial" w:hAnsi="Arial" w:cs="Arial"/>
          <w:sz w:val="20"/>
          <w:szCs w:val="20"/>
        </w:rPr>
        <w:tab/>
        <w:t>Modelo de Declaração de inexistência de empregado menor no quadro da empresa.</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VII</w:t>
      </w:r>
      <w:r w:rsidRPr="00A06E91">
        <w:rPr>
          <w:rFonts w:ascii="Arial" w:hAnsi="Arial" w:cs="Arial"/>
          <w:sz w:val="20"/>
          <w:szCs w:val="20"/>
        </w:rPr>
        <w:tab/>
        <w:t>Modelo de carta-proposta para fornecimento do objeto do Edital.</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VIII</w:t>
      </w:r>
      <w:r w:rsidRPr="00A06E91">
        <w:rPr>
          <w:rFonts w:ascii="Arial" w:hAnsi="Arial" w:cs="Arial"/>
          <w:sz w:val="20"/>
          <w:szCs w:val="20"/>
        </w:rPr>
        <w:tab/>
        <w:t>Modelo de Declaração de Microempresa e Empresa de Pequeno Porte.</w:t>
      </w:r>
    </w:p>
    <w:p w:rsidR="007600EC" w:rsidRPr="00B05AF9" w:rsidRDefault="007600EC" w:rsidP="007600EC">
      <w:pPr>
        <w:jc w:val="both"/>
        <w:rPr>
          <w:rFonts w:ascii="Arial" w:hAnsi="Arial" w:cs="Arial"/>
          <w:sz w:val="20"/>
          <w:szCs w:val="20"/>
        </w:rPr>
      </w:pPr>
      <w:r w:rsidRPr="00B05AF9">
        <w:rPr>
          <w:rFonts w:ascii="Arial" w:hAnsi="Arial" w:cs="Arial"/>
          <w:b/>
          <w:sz w:val="20"/>
          <w:szCs w:val="20"/>
        </w:rPr>
        <w:t>Anexo IX</w:t>
      </w:r>
      <w:r w:rsidRPr="00B05AF9">
        <w:rPr>
          <w:rFonts w:ascii="Arial" w:hAnsi="Arial" w:cs="Arial"/>
          <w:sz w:val="20"/>
          <w:szCs w:val="20"/>
        </w:rPr>
        <w:tab/>
        <w:t>Termo de adesão ao sistema eletrônico (credenciamento para participação).</w:t>
      </w:r>
    </w:p>
    <w:p w:rsidR="007600EC" w:rsidRPr="00B05AF9" w:rsidRDefault="007600EC" w:rsidP="007600EC">
      <w:pPr>
        <w:jc w:val="both"/>
        <w:rPr>
          <w:rFonts w:ascii="Arial" w:hAnsi="Arial" w:cs="Arial"/>
          <w:sz w:val="20"/>
          <w:szCs w:val="20"/>
        </w:rPr>
      </w:pPr>
      <w:r w:rsidRPr="00B05AF9">
        <w:rPr>
          <w:rFonts w:ascii="Arial" w:hAnsi="Arial" w:cs="Arial"/>
          <w:b/>
          <w:sz w:val="20"/>
          <w:szCs w:val="20"/>
        </w:rPr>
        <w:t>Anexo X</w:t>
      </w:r>
      <w:r w:rsidRPr="00B05AF9">
        <w:rPr>
          <w:rFonts w:ascii="Arial" w:hAnsi="Arial" w:cs="Arial"/>
          <w:sz w:val="20"/>
          <w:szCs w:val="20"/>
        </w:rPr>
        <w:tab/>
        <w:t>Modelo de ficha técnica descritiva do objeto.</w:t>
      </w: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lastRenderedPageBreak/>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800771" w:rsidRPr="00F248F1" w:rsidRDefault="00800771" w:rsidP="00800771">
      <w:pPr>
        <w:ind w:left="708" w:right="27"/>
        <w:jc w:val="both"/>
        <w:rPr>
          <w:rFonts w:ascii="Arial" w:hAnsi="Arial" w:cs="Arial"/>
          <w:sz w:val="20"/>
          <w:szCs w:val="20"/>
        </w:rPr>
      </w:pPr>
      <w:r w:rsidRPr="00181677">
        <w:rPr>
          <w:rFonts w:ascii="Arial" w:hAnsi="Arial" w:cs="Arial"/>
          <w:bCs/>
          <w:sz w:val="20"/>
          <w:szCs w:val="20"/>
        </w:rPr>
        <w:t>a) Termo de Adesão ao Sistema Eletrônico (credenciamento para participação)</w:t>
      </w:r>
      <w:r w:rsidRPr="00181677">
        <w:rPr>
          <w:rFonts w:ascii="Arial" w:hAnsi="Arial" w:cs="Arial"/>
          <w:sz w:val="20"/>
          <w:szCs w:val="20"/>
        </w:rPr>
        <w:t xml:space="preserve">, conforme </w:t>
      </w:r>
      <w:r w:rsidRPr="00F248F1">
        <w:rPr>
          <w:rFonts w:ascii="Arial" w:hAnsi="Arial" w:cs="Arial"/>
          <w:b/>
          <w:sz w:val="20"/>
          <w:szCs w:val="20"/>
        </w:rPr>
        <w:t>Anexo IX</w:t>
      </w:r>
      <w:r w:rsidRPr="00F248F1">
        <w:rPr>
          <w:rFonts w:ascii="Arial" w:hAnsi="Arial" w:cs="Arial"/>
          <w:sz w:val="20"/>
          <w:szCs w:val="20"/>
        </w:rPr>
        <w:t>.</w:t>
      </w:r>
    </w:p>
    <w:p w:rsidR="00800771" w:rsidRPr="00181677" w:rsidRDefault="00800771" w:rsidP="00800771">
      <w:pPr>
        <w:ind w:left="708" w:right="27"/>
        <w:jc w:val="both"/>
        <w:rPr>
          <w:rFonts w:ascii="Arial" w:hAnsi="Arial" w:cs="Arial"/>
          <w:sz w:val="20"/>
          <w:szCs w:val="20"/>
        </w:rPr>
      </w:pPr>
    </w:p>
    <w:p w:rsidR="00800771" w:rsidRPr="00181677" w:rsidRDefault="00800771" w:rsidP="00800771">
      <w:pPr>
        <w:ind w:left="1416" w:right="27"/>
        <w:jc w:val="both"/>
        <w:rPr>
          <w:rFonts w:ascii="Arial" w:hAnsi="Arial" w:cs="Arial"/>
          <w:sz w:val="20"/>
          <w:szCs w:val="20"/>
        </w:rPr>
      </w:pPr>
      <w:r w:rsidRPr="00181677">
        <w:rPr>
          <w:rFonts w:ascii="Arial" w:hAnsi="Arial" w:cs="Arial"/>
          <w:sz w:val="20"/>
          <w:szCs w:val="20"/>
        </w:rPr>
        <w:t xml:space="preserve">a.1) O Termo </w:t>
      </w:r>
      <w:r w:rsidRPr="00181677">
        <w:rPr>
          <w:rFonts w:ascii="Arial" w:hAnsi="Arial" w:cs="Arial"/>
          <w:b/>
          <w:sz w:val="20"/>
          <w:szCs w:val="20"/>
          <w:u w:val="single"/>
        </w:rPr>
        <w:t>não</w:t>
      </w:r>
      <w:r w:rsidRPr="00181677">
        <w:rPr>
          <w:rFonts w:ascii="Arial" w:hAnsi="Arial" w:cs="Arial"/>
          <w:sz w:val="20"/>
          <w:szCs w:val="20"/>
        </w:rPr>
        <w:t xml:space="preserve"> deverá ser anexado junto à Ficha Técnica, evitando-se a identificação do proponente. </w:t>
      </w:r>
    </w:p>
    <w:p w:rsidR="00800771" w:rsidRPr="00181677" w:rsidRDefault="00800771" w:rsidP="00800771">
      <w:pPr>
        <w:ind w:right="27"/>
        <w:jc w:val="both"/>
        <w:rPr>
          <w:rFonts w:ascii="Arial" w:hAnsi="Arial" w:cs="Arial"/>
          <w:b/>
          <w:sz w:val="20"/>
          <w:szCs w:val="20"/>
        </w:rPr>
      </w:pPr>
    </w:p>
    <w:p w:rsidR="00800771" w:rsidRPr="00181677" w:rsidRDefault="00800771" w:rsidP="00800771">
      <w:pPr>
        <w:ind w:left="708" w:right="27"/>
        <w:jc w:val="both"/>
        <w:rPr>
          <w:rFonts w:ascii="Arial" w:hAnsi="Arial" w:cs="Arial"/>
          <w:b/>
          <w:sz w:val="20"/>
          <w:szCs w:val="20"/>
        </w:rPr>
      </w:pPr>
      <w:r w:rsidRPr="00181677">
        <w:rPr>
          <w:rFonts w:ascii="Arial" w:hAnsi="Arial" w:cs="Arial"/>
          <w:b/>
          <w:sz w:val="20"/>
          <w:szCs w:val="20"/>
        </w:rPr>
        <w:t xml:space="preserve">b) Ficha Técnica Descritiva contendo as especificações do objeto da licitação, conforme o </w:t>
      </w:r>
      <w:r w:rsidRPr="00F248F1">
        <w:rPr>
          <w:rFonts w:ascii="Arial" w:hAnsi="Arial" w:cs="Arial"/>
          <w:b/>
          <w:sz w:val="20"/>
          <w:szCs w:val="20"/>
        </w:rPr>
        <w:t>Anexo X</w:t>
      </w:r>
      <w:r w:rsidRPr="00181677">
        <w:rPr>
          <w:rFonts w:ascii="Arial" w:hAnsi="Arial" w:cs="Arial"/>
          <w:b/>
          <w:sz w:val="20"/>
          <w:szCs w:val="20"/>
        </w:rPr>
        <w:t xml:space="preserve">, </w:t>
      </w:r>
      <w:r w:rsidRPr="00181677">
        <w:rPr>
          <w:rFonts w:ascii="Arial" w:hAnsi="Arial" w:cs="Arial"/>
          <w:b/>
          <w:sz w:val="20"/>
          <w:szCs w:val="20"/>
          <w:u w:val="single"/>
        </w:rPr>
        <w:t>sendo VEDADA a identificação do licitante,</w:t>
      </w:r>
      <w:r w:rsidRPr="00181677">
        <w:rPr>
          <w:rFonts w:ascii="Arial" w:hAnsi="Arial" w:cs="Arial"/>
          <w:b/>
          <w:sz w:val="20"/>
          <w:szCs w:val="20"/>
        </w:rPr>
        <w:t xml:space="preserve"> sob pena de </w:t>
      </w:r>
      <w:r w:rsidRPr="00181677">
        <w:rPr>
          <w:rFonts w:ascii="Arial" w:hAnsi="Arial" w:cs="Arial"/>
          <w:b/>
          <w:sz w:val="20"/>
          <w:szCs w:val="20"/>
          <w:u w:val="single"/>
        </w:rPr>
        <w:t>desclassificação</w:t>
      </w:r>
      <w:r w:rsidRPr="00181677">
        <w:rPr>
          <w:rFonts w:ascii="Arial" w:hAnsi="Arial" w:cs="Arial"/>
          <w:b/>
          <w:sz w:val="20"/>
          <w:szCs w:val="20"/>
        </w:rPr>
        <w:t>.</w:t>
      </w:r>
    </w:p>
    <w:p w:rsidR="00800771" w:rsidRPr="00181677" w:rsidRDefault="00800771" w:rsidP="00800771">
      <w:pPr>
        <w:ind w:left="708"/>
        <w:jc w:val="both"/>
        <w:rPr>
          <w:rFonts w:ascii="Arial" w:hAnsi="Arial" w:cs="Arial"/>
          <w:b/>
          <w:bCs/>
          <w:sz w:val="20"/>
          <w:szCs w:val="20"/>
        </w:rPr>
      </w:pPr>
    </w:p>
    <w:p w:rsidR="00800771" w:rsidRPr="00980158" w:rsidRDefault="00800771" w:rsidP="00800771">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2D1E8D" w:rsidRPr="00415163" w:rsidRDefault="002D1E8D" w:rsidP="002D1E8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2D1E8D" w:rsidRPr="00415163" w:rsidRDefault="002D1E8D" w:rsidP="002D1E8D">
      <w:pPr>
        <w:pStyle w:val="Textopadro"/>
        <w:widowControl/>
        <w:tabs>
          <w:tab w:val="left" w:pos="567"/>
        </w:tabs>
        <w:jc w:val="both"/>
        <w:rPr>
          <w:rFonts w:ascii="Arial" w:hAnsi="Arial" w:cs="Arial"/>
          <w:bCs/>
          <w:sz w:val="20"/>
          <w:lang w:val="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415163" w:rsidRDefault="002D1E8D" w:rsidP="002D1E8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lastRenderedPageBreak/>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F248F1"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por meio de </w:t>
      </w:r>
      <w:r w:rsidRPr="00181677">
        <w:rPr>
          <w:rFonts w:ascii="Arial" w:hAnsi="Arial" w:cs="Arial"/>
          <w:sz w:val="20"/>
          <w:lang w:val="pt-BR"/>
        </w:rPr>
        <w:t>transferência eletrônica de arquivo (</w:t>
      </w:r>
      <w:r w:rsidRPr="00181677">
        <w:rPr>
          <w:rFonts w:ascii="Arial" w:hAnsi="Arial" w:cs="Arial"/>
          <w:b/>
          <w:sz w:val="20"/>
          <w:lang w:val="pt-BR"/>
        </w:rPr>
        <w:t>upload</w:t>
      </w:r>
      <w:r w:rsidRPr="00181677">
        <w:rPr>
          <w:rFonts w:ascii="Arial" w:hAnsi="Arial" w:cs="Arial"/>
          <w:sz w:val="20"/>
          <w:lang w:val="pt-BR"/>
        </w:rPr>
        <w:t xml:space="preserve">) ao sistema, conforme o modelo do </w:t>
      </w:r>
      <w:r w:rsidRPr="00F248F1">
        <w:rPr>
          <w:rFonts w:ascii="Arial" w:hAnsi="Arial" w:cs="Arial"/>
          <w:b/>
          <w:sz w:val="20"/>
          <w:lang w:val="pt-BR"/>
        </w:rPr>
        <w:t>Anexo X</w:t>
      </w:r>
      <w:r w:rsidRPr="00F248F1">
        <w:rPr>
          <w:rFonts w:ascii="Arial" w:hAnsi="Arial" w:cs="Arial"/>
          <w:sz w:val="20"/>
          <w:lang w:val="pt-BR"/>
        </w:rPr>
        <w:t xml:space="preserve">.  </w:t>
      </w:r>
    </w:p>
    <w:p w:rsidR="005F2D4E" w:rsidRPr="00F248F1" w:rsidRDefault="005F2D4E" w:rsidP="005F2D4E">
      <w:pPr>
        <w:pStyle w:val="Textopadro"/>
        <w:widowControl/>
        <w:tabs>
          <w:tab w:val="left" w:pos="709"/>
        </w:tabs>
        <w:jc w:val="both"/>
        <w:rPr>
          <w:rFonts w:ascii="Arial" w:hAnsi="Arial" w:cs="Arial"/>
          <w:sz w:val="20"/>
          <w:lang w:val="pt-BR"/>
        </w:rPr>
      </w:pPr>
    </w:p>
    <w:p w:rsidR="005F2D4E" w:rsidRPr="00F248F1"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06.06. A validade da proposta constante em campo próprio da Ficha Técnica Descritiva do objeto </w:t>
      </w:r>
      <w:r w:rsidRPr="00F248F1">
        <w:rPr>
          <w:rFonts w:ascii="Arial" w:hAnsi="Arial" w:cs="Arial"/>
          <w:b/>
          <w:sz w:val="20"/>
          <w:lang w:val="pt-BR"/>
        </w:rPr>
        <w:t>(Anexo X)</w:t>
      </w:r>
      <w:r w:rsidRPr="00F248F1">
        <w:rPr>
          <w:rFonts w:ascii="Arial" w:hAnsi="Arial" w:cs="Arial"/>
          <w:sz w:val="20"/>
          <w:lang w:val="pt-BR"/>
        </w:rPr>
        <w:t xml:space="preserve"> será de 60 (sessenta) dias, contados a partir da data da sessão pública do Pregão.</w:t>
      </w:r>
    </w:p>
    <w:p w:rsidR="005F2D4E" w:rsidRPr="00F248F1"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06.07. É de exclusiva responsabilidade do usuário o sigilo da senha, não cabendo à Bolsa Brasileira de Mercadorias a responsabilidade por eventuais danos decorrentes de seu uso indevido, ainda </w:t>
      </w:r>
      <w:r w:rsidRPr="00415163">
        <w:rPr>
          <w:rFonts w:ascii="Arial" w:hAnsi="Arial" w:cs="Arial"/>
          <w:sz w:val="20"/>
          <w:lang w:val="pt-BR"/>
        </w:rPr>
        <w:t>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121315" w:rsidRDefault="00121315"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A06E91" w:rsidRDefault="005F2D4E" w:rsidP="005F2D4E">
      <w:pPr>
        <w:pStyle w:val="Textopadro"/>
        <w:widowControl/>
        <w:jc w:val="both"/>
        <w:rPr>
          <w:rFonts w:ascii="Arial" w:hAnsi="Arial" w:cs="Arial"/>
          <w:sz w:val="20"/>
          <w:lang w:val="pt-BR"/>
        </w:rPr>
      </w:pPr>
      <w:r w:rsidRPr="00A06E91">
        <w:rPr>
          <w:rFonts w:ascii="Arial" w:hAnsi="Arial" w:cs="Arial"/>
          <w:sz w:val="20"/>
          <w:lang w:val="pt-BR"/>
        </w:rPr>
        <w:t xml:space="preserve">06.19. O Pregoeiro anunciará o licitante detentor da proposta ou lance de </w:t>
      </w:r>
      <w:r w:rsidRPr="00A06E91">
        <w:rPr>
          <w:rFonts w:ascii="Arial" w:hAnsi="Arial" w:cs="Arial"/>
          <w:b/>
          <w:sz w:val="20"/>
          <w:lang w:val="pt-BR"/>
        </w:rPr>
        <w:t xml:space="preserve">MENOR PREÇO </w:t>
      </w:r>
      <w:r w:rsidR="002D1E8D" w:rsidRPr="00A06E91">
        <w:rPr>
          <w:rFonts w:ascii="Arial" w:hAnsi="Arial" w:cs="Arial"/>
          <w:b/>
          <w:sz w:val="20"/>
          <w:lang w:val="pt-BR"/>
        </w:rPr>
        <w:t>UNITÁRIO</w:t>
      </w:r>
      <w:r w:rsidR="00980158" w:rsidRPr="00A06E91">
        <w:rPr>
          <w:rFonts w:ascii="Arial" w:hAnsi="Arial" w:cs="Arial"/>
          <w:b/>
          <w:sz w:val="20"/>
          <w:lang w:val="pt-BR"/>
        </w:rPr>
        <w:t xml:space="preserve">, </w:t>
      </w:r>
      <w:r w:rsidRPr="00A06E91">
        <w:rPr>
          <w:rFonts w:ascii="Arial" w:hAnsi="Arial" w:cs="Arial"/>
          <w:b/>
          <w:sz w:val="20"/>
          <w:lang w:val="pt-BR"/>
        </w:rPr>
        <w:t xml:space="preserve">POR </w:t>
      </w:r>
      <w:r w:rsidR="002D1E8D" w:rsidRPr="00A06E91">
        <w:rPr>
          <w:rFonts w:ascii="Arial" w:hAnsi="Arial" w:cs="Arial"/>
          <w:b/>
          <w:sz w:val="20"/>
          <w:lang w:val="pt-BR"/>
        </w:rPr>
        <w:t>ITEM</w:t>
      </w:r>
      <w:r w:rsidR="00980158" w:rsidRPr="00A06E91">
        <w:rPr>
          <w:rFonts w:ascii="Arial" w:hAnsi="Arial" w:cs="Arial"/>
          <w:b/>
          <w:sz w:val="20"/>
          <w:lang w:val="pt-BR"/>
        </w:rPr>
        <w:t>,</w:t>
      </w:r>
      <w:r w:rsidRPr="00A06E91">
        <w:rPr>
          <w:rFonts w:ascii="Arial" w:hAnsi="Arial" w:cs="Arial"/>
          <w:sz w:val="20"/>
          <w:lang w:val="pt-BR"/>
        </w:rPr>
        <w:t xml:space="preserve"> após o encerramento da etapa de lances da sessão pública. </w:t>
      </w:r>
    </w:p>
    <w:p w:rsidR="005F2D4E" w:rsidRPr="00A06E91" w:rsidRDefault="005F2D4E" w:rsidP="005F2D4E">
      <w:pPr>
        <w:pStyle w:val="Textopadro"/>
        <w:widowControl/>
        <w:jc w:val="both"/>
        <w:rPr>
          <w:rFonts w:ascii="Arial" w:hAnsi="Arial" w:cs="Arial"/>
          <w:b/>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lastRenderedPageBreak/>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 – a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 –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68138C" w:rsidRPr="00A06E91" w:rsidRDefault="0068138C" w:rsidP="005F2D4E">
      <w:pPr>
        <w:autoSpaceDE w:val="0"/>
        <w:autoSpaceDN w:val="0"/>
        <w:adjustRightInd w:val="0"/>
        <w:jc w:val="both"/>
        <w:rPr>
          <w:rFonts w:ascii="Arial" w:hAnsi="Arial" w:cs="Arial"/>
          <w:sz w:val="20"/>
          <w:szCs w:val="20"/>
        </w:rPr>
      </w:pPr>
    </w:p>
    <w:p w:rsidR="005F2D4E" w:rsidRPr="00A06E91" w:rsidRDefault="005F2D4E" w:rsidP="005F2D4E">
      <w:pPr>
        <w:autoSpaceDE w:val="0"/>
        <w:autoSpaceDN w:val="0"/>
        <w:adjustRightInd w:val="0"/>
        <w:jc w:val="both"/>
        <w:rPr>
          <w:rFonts w:ascii="Arial" w:hAnsi="Arial" w:cs="Arial"/>
          <w:sz w:val="20"/>
          <w:szCs w:val="20"/>
        </w:rPr>
      </w:pPr>
      <w:r w:rsidRPr="00A06E91">
        <w:rPr>
          <w:rFonts w:ascii="Arial" w:hAnsi="Arial" w:cs="Arial"/>
          <w:sz w:val="20"/>
          <w:szCs w:val="20"/>
        </w:rPr>
        <w:t>07.07. O procedimento de desempate previsto neste tópico somente será aplicado no</w:t>
      </w:r>
      <w:r w:rsidR="00E431D0" w:rsidRPr="00A06E91">
        <w:rPr>
          <w:rFonts w:ascii="Arial" w:hAnsi="Arial" w:cs="Arial"/>
          <w:sz w:val="20"/>
          <w:szCs w:val="20"/>
        </w:rPr>
        <w:t xml:space="preserve"> </w:t>
      </w:r>
      <w:r w:rsidR="00571B8E" w:rsidRPr="00A06E91">
        <w:rPr>
          <w:rFonts w:ascii="Arial" w:hAnsi="Arial" w:cs="Arial"/>
          <w:b/>
          <w:sz w:val="20"/>
          <w:szCs w:val="20"/>
        </w:rPr>
        <w:t>Item 01</w:t>
      </w:r>
      <w:r w:rsidR="007935E9" w:rsidRPr="00A06E91">
        <w:rPr>
          <w:rFonts w:ascii="Arial" w:hAnsi="Arial" w:cs="Arial"/>
          <w:b/>
          <w:sz w:val="20"/>
          <w:szCs w:val="20"/>
        </w:rPr>
        <w:t xml:space="preserve">, </w:t>
      </w:r>
      <w:r w:rsidR="007935E9" w:rsidRPr="00A06E91">
        <w:rPr>
          <w:rFonts w:ascii="Arial" w:hAnsi="Arial" w:cs="Arial"/>
          <w:sz w:val="20"/>
          <w:szCs w:val="20"/>
        </w:rPr>
        <w:t>que</w:t>
      </w:r>
      <w:r w:rsidRPr="00A06E91">
        <w:rPr>
          <w:rFonts w:ascii="Arial" w:hAnsi="Arial" w:cs="Arial"/>
          <w:sz w:val="20"/>
          <w:szCs w:val="20"/>
        </w:rPr>
        <w:t xml:space="preserve"> </w:t>
      </w:r>
      <w:r w:rsidRPr="00A06E91">
        <w:rPr>
          <w:rFonts w:ascii="Arial" w:hAnsi="Arial" w:cs="Arial"/>
          <w:b/>
          <w:sz w:val="20"/>
          <w:szCs w:val="20"/>
          <w:u w:val="single"/>
        </w:rPr>
        <w:t>não</w:t>
      </w:r>
      <w:r w:rsidR="007935E9" w:rsidRPr="00A06E91">
        <w:rPr>
          <w:rFonts w:ascii="Arial" w:hAnsi="Arial" w:cs="Arial"/>
          <w:b/>
          <w:sz w:val="20"/>
          <w:szCs w:val="20"/>
          <w:u w:val="single"/>
        </w:rPr>
        <w:t xml:space="preserve"> </w:t>
      </w:r>
      <w:r w:rsidR="00571B8E" w:rsidRPr="00A06E91">
        <w:rPr>
          <w:rFonts w:ascii="Arial" w:hAnsi="Arial" w:cs="Arial"/>
          <w:b/>
          <w:sz w:val="20"/>
          <w:szCs w:val="20"/>
          <w:u w:val="single"/>
        </w:rPr>
        <w:t xml:space="preserve">é </w:t>
      </w:r>
      <w:r w:rsidRPr="00A06E91">
        <w:rPr>
          <w:rFonts w:ascii="Arial" w:hAnsi="Arial" w:cs="Arial"/>
          <w:b/>
          <w:sz w:val="20"/>
          <w:szCs w:val="20"/>
          <w:u w:val="single"/>
        </w:rPr>
        <w:t>exclusivo</w:t>
      </w:r>
      <w:r w:rsidRPr="00A06E91">
        <w:rPr>
          <w:rFonts w:ascii="Arial" w:hAnsi="Arial" w:cs="Arial"/>
          <w:sz w:val="20"/>
          <w:szCs w:val="20"/>
        </w:rPr>
        <w:t xml:space="preserve"> à MEI/ME e EPP.</w:t>
      </w:r>
    </w:p>
    <w:p w:rsidR="005F2D4E" w:rsidRPr="00A06E91"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71B8E" w:rsidRPr="00465183" w:rsidRDefault="00571B8E" w:rsidP="00571B8E">
      <w:pPr>
        <w:pStyle w:val="Textopadro"/>
        <w:widowControl/>
        <w:jc w:val="both"/>
        <w:rPr>
          <w:rFonts w:ascii="Arial" w:hAnsi="Arial" w:cs="Arial"/>
          <w:sz w:val="20"/>
          <w:lang w:val="pt-BR"/>
        </w:rPr>
      </w:pPr>
    </w:p>
    <w:p w:rsidR="00571B8E" w:rsidRPr="00A06E91" w:rsidRDefault="00571B8E" w:rsidP="00571B8E">
      <w:pPr>
        <w:pStyle w:val="Textopadro"/>
        <w:widowControl/>
        <w:jc w:val="both"/>
        <w:rPr>
          <w:rFonts w:ascii="Arial" w:hAnsi="Arial" w:cs="Arial"/>
          <w:sz w:val="20"/>
          <w:lang w:val="pt-BR"/>
        </w:rPr>
      </w:pPr>
      <w:r w:rsidRPr="00A06E91">
        <w:rPr>
          <w:rFonts w:ascii="Arial" w:hAnsi="Arial" w:cs="Arial"/>
          <w:sz w:val="20"/>
          <w:lang w:val="pt-BR"/>
        </w:rPr>
        <w:t xml:space="preserve">08.01. Para julgamento, será adotado o critério de </w:t>
      </w:r>
      <w:r w:rsidRPr="00A06E91">
        <w:rPr>
          <w:rFonts w:ascii="Arial" w:hAnsi="Arial" w:cs="Arial"/>
          <w:b/>
          <w:sz w:val="20"/>
          <w:lang w:val="pt-BR"/>
        </w:rPr>
        <w:t>MENOR PREÇO UNITÁRIO, POR ITEM,</w:t>
      </w:r>
      <w:r w:rsidRPr="00A06E91">
        <w:rPr>
          <w:rFonts w:ascii="Arial" w:hAnsi="Arial" w:cs="Arial"/>
          <w:sz w:val="20"/>
          <w:lang w:val="pt-BR"/>
        </w:rPr>
        <w:t xml:space="preserve"> observado o prazo para fornecimento, as especificações técnicas, parâmetros mínimos de desempenho e de qualidade, e demais condições definidas neste Edital. </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571B8E" w:rsidRDefault="00571B8E" w:rsidP="00571B8E">
      <w:pPr>
        <w:pStyle w:val="Textopadro"/>
        <w:widowControl/>
        <w:jc w:val="both"/>
        <w:rPr>
          <w:rFonts w:ascii="Arial" w:hAnsi="Arial" w:cs="Arial"/>
          <w:sz w:val="20"/>
          <w:lang w:val="pt-BR"/>
        </w:rPr>
      </w:pPr>
    </w:p>
    <w:p w:rsidR="00571B8E" w:rsidRPr="00FF2720" w:rsidRDefault="00571B8E" w:rsidP="00571B8E">
      <w:pPr>
        <w:jc w:val="both"/>
        <w:rPr>
          <w:rFonts w:ascii="Arial" w:hAnsi="Arial" w:cs="Arial"/>
          <w:sz w:val="20"/>
        </w:rPr>
      </w:pPr>
      <w:r w:rsidRPr="00FF2720">
        <w:rPr>
          <w:rFonts w:ascii="Arial" w:hAnsi="Arial" w:cs="Arial"/>
          <w:sz w:val="20"/>
        </w:rPr>
        <w:t xml:space="preserve">08.03. </w:t>
      </w:r>
      <w:r w:rsidRPr="00E106EA">
        <w:rPr>
          <w:rFonts w:ascii="Arial" w:hAnsi="Arial" w:cs="Arial"/>
          <w:sz w:val="20"/>
          <w:szCs w:val="20"/>
        </w:rPr>
        <w:t>Serão aceitas 02 (duas) casas após a vírgula, para identificação dos preços unitários, sendo desconsideradas as demais.</w:t>
      </w:r>
      <w:r>
        <w:rPr>
          <w:rFonts w:ascii="Arial" w:hAnsi="Arial" w:cs="Arial"/>
          <w:sz w:val="20"/>
          <w:szCs w:val="20"/>
        </w:rPr>
        <w:t xml:space="preserve"> </w:t>
      </w:r>
      <w:r w:rsidRPr="00F253E7">
        <w:rPr>
          <w:rFonts w:ascii="Arial" w:hAnsi="Arial" w:cs="Arial"/>
          <w:b/>
          <w:sz w:val="20"/>
        </w:rPr>
        <w:t>Em caso de divergências entre os preços unitários e totais, prevalecerá o preço unitário.</w:t>
      </w:r>
    </w:p>
    <w:p w:rsidR="00571B8E" w:rsidRPr="00FF2720" w:rsidRDefault="00571B8E" w:rsidP="00571B8E">
      <w:pPr>
        <w:pStyle w:val="Textopadro"/>
        <w:widowControl/>
        <w:jc w:val="both"/>
        <w:rPr>
          <w:rFonts w:ascii="Arial" w:hAnsi="Arial" w:cs="Arial"/>
          <w:sz w:val="20"/>
          <w:lang w:val="pt-BR"/>
        </w:rPr>
      </w:pPr>
    </w:p>
    <w:p w:rsidR="00571B8E" w:rsidRPr="00FF2720" w:rsidRDefault="00571B8E" w:rsidP="00571B8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71B8E" w:rsidRPr="00465183" w:rsidRDefault="00571B8E" w:rsidP="00571B8E">
      <w:pPr>
        <w:pStyle w:val="Textopadro"/>
        <w:widowControl/>
        <w:jc w:val="both"/>
        <w:rPr>
          <w:rFonts w:ascii="Arial" w:hAnsi="Arial" w:cs="Arial"/>
          <w:sz w:val="20"/>
          <w:lang w:val="pt-BR"/>
        </w:rPr>
      </w:pPr>
    </w:p>
    <w:p w:rsidR="00571B8E" w:rsidRPr="00A06E91" w:rsidRDefault="00571B8E" w:rsidP="00571B8E">
      <w:pPr>
        <w:pStyle w:val="Textopadro"/>
        <w:widowControl/>
        <w:jc w:val="both"/>
        <w:rPr>
          <w:rFonts w:ascii="Arial" w:hAnsi="Arial" w:cs="Arial"/>
          <w:sz w:val="20"/>
          <w:lang w:val="pt-BR"/>
        </w:rPr>
      </w:pPr>
      <w:r w:rsidRPr="00A06E91">
        <w:rPr>
          <w:rFonts w:ascii="Arial" w:hAnsi="Arial" w:cs="Arial"/>
          <w:sz w:val="20"/>
          <w:lang w:val="pt-BR"/>
        </w:rPr>
        <w:t xml:space="preserve">08.05. O Pregoeiro anunciará o licitante detentor da proposta ou lance de </w:t>
      </w:r>
      <w:r w:rsidRPr="00A06E91">
        <w:rPr>
          <w:rFonts w:ascii="Arial" w:hAnsi="Arial" w:cs="Arial"/>
          <w:b/>
          <w:sz w:val="20"/>
          <w:lang w:val="pt-BR"/>
        </w:rPr>
        <w:t>MENOR PREÇO UNITÁRIO, POR ITEM</w:t>
      </w:r>
      <w:r w:rsidRPr="00A06E91">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71B8E" w:rsidRPr="00465183" w:rsidRDefault="00571B8E" w:rsidP="00571B8E">
      <w:pPr>
        <w:pStyle w:val="Textopadro"/>
        <w:widowControl/>
        <w:jc w:val="both"/>
        <w:rPr>
          <w:rFonts w:ascii="Arial" w:hAnsi="Arial" w:cs="Arial"/>
          <w:sz w:val="20"/>
          <w:lang w:val="pt-BR"/>
        </w:rPr>
      </w:pPr>
    </w:p>
    <w:p w:rsidR="00571B8E" w:rsidRPr="00465183" w:rsidRDefault="00571B8E" w:rsidP="00571B8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 xml:space="preserve">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w:t>
      </w:r>
      <w:r w:rsidRPr="00465183">
        <w:rPr>
          <w:rFonts w:ascii="Arial" w:hAnsi="Arial" w:cs="Arial"/>
          <w:sz w:val="20"/>
          <w:lang w:val="pt-BR"/>
        </w:rPr>
        <w:lastRenderedPageBreak/>
        <w:t>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AD4F9B" w:rsidRPr="00181677" w:rsidRDefault="00AD4F9B" w:rsidP="00AD4F9B">
      <w:pPr>
        <w:pStyle w:val="Textopadro"/>
        <w:widowControl/>
        <w:jc w:val="both"/>
        <w:rPr>
          <w:rFonts w:ascii="Arial" w:hAnsi="Arial" w:cs="Arial"/>
          <w:bCs/>
          <w:sz w:val="20"/>
          <w:highlight w:val="yellow"/>
          <w:lang w:val="pt-BR"/>
        </w:rPr>
      </w:pPr>
    </w:p>
    <w:p w:rsidR="00AD4F9B" w:rsidRDefault="00AD4F9B" w:rsidP="00AD4F9B">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FA28FF" w:rsidRDefault="00AD4F9B" w:rsidP="00AD4F9B">
      <w:pPr>
        <w:pStyle w:val="Textopadro"/>
        <w:widowControl/>
        <w:tabs>
          <w:tab w:val="left" w:pos="705"/>
        </w:tabs>
        <w:jc w:val="both"/>
        <w:rPr>
          <w:rFonts w:ascii="Arial" w:hAnsi="Arial" w:cs="Arial"/>
          <w:sz w:val="20"/>
          <w:lang w:val="pt-BR"/>
        </w:rPr>
      </w:pPr>
      <w:r w:rsidRPr="00FA28FF">
        <w:rPr>
          <w:rFonts w:ascii="Arial" w:hAnsi="Arial" w:cs="Arial"/>
          <w:sz w:val="20"/>
          <w:lang w:val="pt-BR"/>
        </w:rPr>
        <w:t xml:space="preserve">09.04. O licitante vencedor deverá encaminhar, </w:t>
      </w:r>
      <w:r w:rsidRPr="00FA28FF">
        <w:rPr>
          <w:rFonts w:ascii="Arial" w:hAnsi="Arial" w:cs="Arial"/>
          <w:b/>
          <w:sz w:val="20"/>
          <w:u w:val="single"/>
          <w:lang w:val="pt-BR"/>
        </w:rPr>
        <w:t>sob pena de desclassificação</w:t>
      </w:r>
      <w:r w:rsidRPr="00FA28FF">
        <w:rPr>
          <w:rFonts w:ascii="Arial" w:hAnsi="Arial" w:cs="Arial"/>
          <w:sz w:val="20"/>
          <w:lang w:val="pt-BR"/>
        </w:rPr>
        <w:t>, junto com os documentos de habilitação:</w:t>
      </w:r>
    </w:p>
    <w:p w:rsidR="00AD4F9B" w:rsidRPr="00FA28FF" w:rsidRDefault="00AD4F9B" w:rsidP="00AD4F9B">
      <w:pPr>
        <w:pStyle w:val="Textopadro"/>
        <w:widowControl/>
        <w:tabs>
          <w:tab w:val="left" w:pos="705"/>
        </w:tabs>
        <w:jc w:val="both"/>
        <w:rPr>
          <w:rFonts w:ascii="Arial" w:hAnsi="Arial" w:cs="Arial"/>
          <w:b/>
          <w:sz w:val="20"/>
          <w:lang w:val="pt-BR"/>
        </w:rPr>
      </w:pPr>
    </w:p>
    <w:p w:rsidR="00AD4F9B" w:rsidRPr="00F253E7" w:rsidRDefault="00AD4F9B" w:rsidP="00AD4F9B">
      <w:pPr>
        <w:pStyle w:val="Textopadro"/>
        <w:widowControl/>
        <w:tabs>
          <w:tab w:val="left" w:pos="705"/>
        </w:tabs>
        <w:ind w:left="705" w:firstLine="4"/>
        <w:jc w:val="both"/>
        <w:rPr>
          <w:rFonts w:ascii="Arial" w:hAnsi="Arial" w:cs="Arial"/>
          <w:b/>
          <w:color w:val="FF0000"/>
          <w:sz w:val="20"/>
          <w:lang w:val="pt-BR"/>
        </w:rPr>
      </w:pPr>
      <w:r w:rsidRPr="008D0AA6">
        <w:rPr>
          <w:rFonts w:ascii="Arial" w:hAnsi="Arial" w:cs="Arial"/>
          <w:b/>
          <w:sz w:val="20"/>
          <w:lang w:val="pt-BR"/>
        </w:rPr>
        <w:t xml:space="preserve">a) </w:t>
      </w:r>
      <w:r>
        <w:rPr>
          <w:rFonts w:ascii="Arial" w:hAnsi="Arial" w:cs="Arial"/>
          <w:b/>
          <w:sz w:val="20"/>
          <w:lang w:val="pt-BR"/>
        </w:rPr>
        <w:t>A</w:t>
      </w:r>
      <w:r w:rsidRPr="008D0AA6">
        <w:rPr>
          <w:rFonts w:ascii="Arial" w:hAnsi="Arial" w:cs="Arial"/>
          <w:b/>
          <w:sz w:val="20"/>
          <w:lang w:val="pt-BR"/>
        </w:rPr>
        <w:t xml:space="preserve"> proposta, escrita, com o preço unitário readequado ao preço final vencedor do certame</w:t>
      </w:r>
      <w:r w:rsidR="00A06E91">
        <w:rPr>
          <w:rFonts w:ascii="Arial" w:hAnsi="Arial" w:cs="Arial"/>
          <w:b/>
          <w:sz w:val="20"/>
          <w:lang w:val="pt-BR"/>
        </w:rPr>
        <w:t>.</w:t>
      </w:r>
      <w:r w:rsidRPr="00F253E7">
        <w:rPr>
          <w:rFonts w:ascii="Arial" w:hAnsi="Arial" w:cs="Arial"/>
          <w:b/>
          <w:color w:val="FF0000"/>
          <w:sz w:val="20"/>
          <w:lang w:val="pt-BR"/>
        </w:rPr>
        <w:t xml:space="preserve"> </w:t>
      </w:r>
    </w:p>
    <w:p w:rsidR="00AD4F9B" w:rsidRDefault="00AD4F9B" w:rsidP="00AD4F9B">
      <w:pPr>
        <w:pStyle w:val="Textopadro"/>
        <w:widowControl/>
        <w:tabs>
          <w:tab w:val="num" w:pos="1440"/>
        </w:tabs>
        <w:jc w:val="both"/>
        <w:rPr>
          <w:rFonts w:ascii="Arial" w:hAnsi="Arial" w:cs="Arial"/>
          <w:bCs/>
          <w:sz w:val="20"/>
          <w:lang w:val="pt-BR"/>
        </w:rPr>
      </w:pPr>
    </w:p>
    <w:p w:rsidR="00AD4F9B" w:rsidRDefault="00AD4F9B" w:rsidP="00AD4F9B">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23F91" w:rsidRDefault="00223F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AD4F9B" w:rsidRDefault="00AD4F9B"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A06E91" w:rsidRDefault="00A06E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121315" w:rsidRDefault="00121315" w:rsidP="005F2D4E">
      <w:pPr>
        <w:pStyle w:val="Textopadro"/>
        <w:widowControl/>
        <w:jc w:val="both"/>
        <w:rPr>
          <w:rFonts w:ascii="Arial" w:hAnsi="Arial" w:cs="Arial"/>
          <w:b/>
          <w:sz w:val="20"/>
          <w:lang w:val="pt-BR"/>
        </w:rPr>
      </w:pPr>
    </w:p>
    <w:p w:rsidR="00121315" w:rsidRDefault="00121315" w:rsidP="005F2D4E">
      <w:pPr>
        <w:pStyle w:val="Textopadro"/>
        <w:widowControl/>
        <w:jc w:val="both"/>
        <w:rPr>
          <w:rFonts w:ascii="Arial" w:hAnsi="Arial" w:cs="Arial"/>
          <w:b/>
          <w:sz w:val="20"/>
          <w:lang w:val="pt-BR"/>
        </w:rPr>
      </w:pPr>
    </w:p>
    <w:p w:rsidR="00121315" w:rsidRDefault="00121315"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sidR="009B4AC3">
        <w:rPr>
          <w:rFonts w:ascii="Arial" w:hAnsi="Arial" w:cs="Arial"/>
          <w:b/>
          <w:sz w:val="20"/>
          <w:lang w:val="pt-BR"/>
        </w:rPr>
        <w:t xml:space="preserve"> E ESCLARECIMENTOS </w:t>
      </w:r>
      <w:r w:rsidRPr="00465183">
        <w:rPr>
          <w:rFonts w:ascii="Arial" w:hAnsi="Arial" w:cs="Arial"/>
          <w:b/>
          <w:sz w:val="20"/>
          <w:lang w:val="pt-BR"/>
        </w:rPr>
        <w:t xml:space="preserve">AO EDITAL </w:t>
      </w:r>
    </w:p>
    <w:p w:rsidR="005F2D4E" w:rsidRPr="00465183" w:rsidRDefault="005F2D4E" w:rsidP="005F2D4E">
      <w:pPr>
        <w:pStyle w:val="Textopadro"/>
        <w:widowControl/>
        <w:ind w:left="360"/>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12.01. </w:t>
      </w:r>
      <w:r w:rsidR="009B4AC3">
        <w:rPr>
          <w:rFonts w:ascii="Arial" w:hAnsi="Arial" w:cs="Arial"/>
          <w:sz w:val="20"/>
          <w:lang w:val="pt-BR"/>
        </w:rPr>
        <w:t>Até 02 (dois) dias úteis anteriores à data fixada para a abertura da sessão pública</w:t>
      </w:r>
      <w:r w:rsidR="00AF126C">
        <w:rPr>
          <w:rFonts w:ascii="Arial" w:hAnsi="Arial" w:cs="Arial"/>
          <w:sz w:val="20"/>
          <w:lang w:val="pt-BR"/>
        </w:rPr>
        <w:t>,</w:t>
      </w:r>
      <w:r w:rsidR="009B4AC3">
        <w:rPr>
          <w:rFonts w:ascii="Arial" w:hAnsi="Arial" w:cs="Arial"/>
          <w:sz w:val="20"/>
          <w:lang w:val="pt-BR"/>
        </w:rPr>
        <w:t xml:space="preserve"> qualquer licitante poderá impugnar o Edital, conforme o </w:t>
      </w:r>
      <w:r>
        <w:rPr>
          <w:rFonts w:ascii="Arial" w:hAnsi="Arial" w:cs="Arial"/>
          <w:sz w:val="20"/>
          <w:lang w:val="pt-BR"/>
        </w:rPr>
        <w:t>A</w:t>
      </w:r>
      <w:r w:rsidRPr="00465183">
        <w:rPr>
          <w:rFonts w:ascii="Arial" w:hAnsi="Arial" w:cs="Arial"/>
          <w:sz w:val="20"/>
          <w:lang w:val="pt-BR"/>
        </w:rPr>
        <w:t>rtigo 18</w:t>
      </w:r>
      <w:r w:rsidR="00FD705E">
        <w:rPr>
          <w:rFonts w:ascii="Arial" w:hAnsi="Arial" w:cs="Arial"/>
          <w:sz w:val="20"/>
          <w:lang w:val="pt-BR"/>
        </w:rPr>
        <w:t xml:space="preserve"> </w:t>
      </w:r>
      <w:r w:rsidRPr="00465183">
        <w:rPr>
          <w:rFonts w:ascii="Arial" w:hAnsi="Arial" w:cs="Arial"/>
          <w:sz w:val="20"/>
          <w:lang w:val="pt-BR"/>
        </w:rPr>
        <w:t>do Decreto</w:t>
      </w:r>
      <w:r w:rsidR="00FD705E">
        <w:rPr>
          <w:rFonts w:ascii="Arial" w:hAnsi="Arial" w:cs="Arial"/>
          <w:sz w:val="20"/>
          <w:lang w:val="pt-BR"/>
        </w:rPr>
        <w:t xml:space="preserve"> Municipal n.º</w:t>
      </w:r>
      <w:r w:rsidRPr="00465183">
        <w:rPr>
          <w:rFonts w:ascii="Arial" w:hAnsi="Arial" w:cs="Arial"/>
          <w:sz w:val="20"/>
          <w:lang w:val="pt-BR"/>
        </w:rPr>
        <w:t xml:space="preserve"> 5.313/2006</w:t>
      </w:r>
      <w:r w:rsidR="009B4AC3">
        <w:rPr>
          <w:rFonts w:ascii="Arial" w:hAnsi="Arial" w:cs="Arial"/>
          <w:sz w:val="20"/>
          <w:lang w:val="pt-BR"/>
        </w:rPr>
        <w:t xml:space="preserve"> (</w:t>
      </w:r>
      <w:r w:rsidR="00AF126C" w:rsidRPr="00AF126C">
        <w:rPr>
          <w:rFonts w:ascii="Arial" w:hAnsi="Arial" w:cs="Arial"/>
          <w:sz w:val="20"/>
          <w:lang w:val="pt-BR"/>
        </w:rPr>
        <w:t>www.leme.sp.gov.br/leis/leis.htm</w:t>
      </w:r>
      <w:r w:rsidR="00AF126C">
        <w:rPr>
          <w:rFonts w:ascii="Arial" w:hAnsi="Arial" w:cs="Arial"/>
          <w:sz w:val="20"/>
          <w:lang w:val="pt-BR"/>
        </w:rPr>
        <w:t>)</w:t>
      </w:r>
      <w:r w:rsidRPr="00465183">
        <w:rPr>
          <w:rFonts w:ascii="Arial" w:hAnsi="Arial" w:cs="Arial"/>
          <w:sz w:val="20"/>
          <w:lang w:val="pt-BR"/>
        </w:rPr>
        <w:t xml:space="preserve">, </w:t>
      </w:r>
      <w:r w:rsidR="009B4AC3">
        <w:rPr>
          <w:rFonts w:ascii="Arial" w:hAnsi="Arial" w:cs="Arial"/>
          <w:sz w:val="20"/>
          <w:lang w:val="pt-BR"/>
        </w:rPr>
        <w:t>já os pedidos de esclarecimentos deverão ser enviados em até 03 (três) dias úteis antecedentes à referida sessão, seguindo o previ</w:t>
      </w:r>
      <w:r w:rsidR="00AF126C">
        <w:rPr>
          <w:rFonts w:ascii="Arial" w:hAnsi="Arial" w:cs="Arial"/>
          <w:sz w:val="20"/>
          <w:lang w:val="pt-BR"/>
        </w:rPr>
        <w:t>sto no Artigo 19 do mencionado D</w:t>
      </w:r>
      <w:r w:rsidR="009B4AC3">
        <w:rPr>
          <w:rFonts w:ascii="Arial" w:hAnsi="Arial" w:cs="Arial"/>
          <w:sz w:val="20"/>
          <w:lang w:val="pt-BR"/>
        </w:rPr>
        <w:t>ecreto</w:t>
      </w:r>
      <w:r w:rsidRPr="00465183">
        <w:rPr>
          <w:rFonts w:ascii="Arial" w:hAnsi="Arial" w:cs="Arial"/>
          <w:sz w:val="20"/>
          <w:lang w:val="pt-BR"/>
        </w:rPr>
        <w:t>.</w:t>
      </w:r>
      <w:r w:rsidR="009B4AC3">
        <w:rPr>
          <w:rFonts w:ascii="Arial" w:hAnsi="Arial" w:cs="Arial"/>
          <w:sz w:val="20"/>
          <w:lang w:val="pt-BR"/>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A92396" w:rsidRPr="00A67D25" w:rsidRDefault="00A92396" w:rsidP="00A92396">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894217" w:rsidRDefault="00894217"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A92396" w:rsidRPr="00A67D25" w:rsidRDefault="00A92396" w:rsidP="00A92396">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AF126C" w:rsidRDefault="00AF126C" w:rsidP="005F2D4E">
      <w:pPr>
        <w:jc w:val="both"/>
        <w:rPr>
          <w:rFonts w:ascii="Arial" w:hAnsi="Arial" w:cs="Arial"/>
          <w:b/>
          <w:sz w:val="20"/>
          <w:szCs w:val="20"/>
        </w:rPr>
      </w:pPr>
    </w:p>
    <w:p w:rsidR="00AF126C" w:rsidRDefault="00AF126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A92396" w:rsidRDefault="00A92396" w:rsidP="00841E0D">
      <w:pPr>
        <w:jc w:val="both"/>
        <w:rPr>
          <w:rFonts w:ascii="Arial" w:eastAsiaTheme="minorHAnsi" w:hAnsi="Arial" w:cs="Arial"/>
          <w:color w:val="000000"/>
          <w:sz w:val="20"/>
          <w:szCs w:val="20"/>
        </w:rPr>
      </w:pPr>
    </w:p>
    <w:p w:rsidR="00841E0D" w:rsidRDefault="005F2D4E" w:rsidP="00841E0D">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w:t>
      </w:r>
      <w:r w:rsidR="00841E0D" w:rsidRPr="00E1138A">
        <w:rPr>
          <w:rFonts w:ascii="Arial" w:eastAsiaTheme="minorHAnsi" w:hAnsi="Arial" w:cs="Arial"/>
          <w:color w:val="000000"/>
          <w:sz w:val="20"/>
          <w:szCs w:val="20"/>
        </w:rPr>
        <w:t xml:space="preserve">A partir do ato de homologação, será fixado o início do prazo de convocação do proponente adjudicatário para </w:t>
      </w:r>
      <w:r w:rsidR="00841E0D">
        <w:rPr>
          <w:rFonts w:ascii="Arial" w:eastAsiaTheme="minorHAnsi" w:hAnsi="Arial" w:cs="Arial"/>
          <w:color w:val="000000"/>
          <w:sz w:val="20"/>
          <w:szCs w:val="20"/>
        </w:rPr>
        <w:t>a formalização, retirada ou confirmação de recebimento do Pedido de Fornecimento.</w:t>
      </w:r>
      <w:r w:rsidR="00841E0D" w:rsidRPr="00E1138A">
        <w:rPr>
          <w:rFonts w:ascii="Arial" w:eastAsiaTheme="minorHAnsi" w:hAnsi="Arial" w:cs="Arial"/>
          <w:color w:val="000000"/>
          <w:sz w:val="20"/>
          <w:szCs w:val="20"/>
        </w:rPr>
        <w:t xml:space="preserve"> </w:t>
      </w:r>
    </w:p>
    <w:p w:rsidR="00841E0D" w:rsidRDefault="00841E0D" w:rsidP="00841E0D">
      <w:pPr>
        <w:jc w:val="both"/>
        <w:rPr>
          <w:rFonts w:ascii="Arial" w:eastAsiaTheme="minorHAnsi" w:hAnsi="Arial" w:cs="Arial"/>
          <w:b/>
          <w:color w:val="000000"/>
          <w:sz w:val="20"/>
          <w:szCs w:val="20"/>
        </w:rPr>
      </w:pPr>
    </w:p>
    <w:p w:rsidR="00841E0D" w:rsidRPr="00A92396" w:rsidRDefault="00841E0D" w:rsidP="00841E0D">
      <w:pPr>
        <w:jc w:val="both"/>
        <w:rPr>
          <w:rFonts w:ascii="Arial" w:hAnsi="Arial" w:cs="Arial"/>
          <w:b/>
          <w:sz w:val="20"/>
          <w:szCs w:val="20"/>
        </w:rPr>
      </w:pPr>
      <w:r w:rsidRPr="00A92396">
        <w:rPr>
          <w:rFonts w:ascii="Arial" w:eastAsiaTheme="minorHAnsi" w:hAnsi="Arial" w:cs="Arial"/>
          <w:b/>
          <w:sz w:val="20"/>
          <w:szCs w:val="20"/>
        </w:rPr>
        <w:lastRenderedPageBreak/>
        <w:t xml:space="preserve">15. DA CONTRATAÇÃO </w:t>
      </w:r>
    </w:p>
    <w:p w:rsidR="00841E0D" w:rsidRPr="00A92396" w:rsidRDefault="00841E0D" w:rsidP="00841E0D">
      <w:pPr>
        <w:jc w:val="both"/>
        <w:rPr>
          <w:rFonts w:ascii="Arial" w:eastAsiaTheme="minorHAnsi" w:hAnsi="Arial" w:cs="Arial"/>
          <w:b/>
          <w:sz w:val="20"/>
          <w:szCs w:val="20"/>
        </w:rPr>
      </w:pPr>
    </w:p>
    <w:p w:rsidR="00841E0D" w:rsidRPr="00A92396" w:rsidRDefault="00841E0D" w:rsidP="00841E0D">
      <w:pPr>
        <w:jc w:val="both"/>
        <w:rPr>
          <w:rFonts w:ascii="Arial" w:hAnsi="Arial" w:cs="Arial"/>
          <w:sz w:val="20"/>
          <w:szCs w:val="20"/>
        </w:rPr>
      </w:pPr>
      <w:r w:rsidRPr="00A92396">
        <w:rPr>
          <w:rFonts w:ascii="Arial" w:hAnsi="Arial" w:cs="Arial"/>
          <w:sz w:val="20"/>
          <w:szCs w:val="20"/>
        </w:rPr>
        <w:t xml:space="preserve">15.01. </w:t>
      </w:r>
      <w:r w:rsidRPr="00A92396">
        <w:rPr>
          <w:rFonts w:ascii="Arial" w:eastAsiaTheme="minorHAnsi" w:hAnsi="Arial" w:cs="Arial"/>
          <w:sz w:val="20"/>
          <w:szCs w:val="20"/>
        </w:rPr>
        <w:t xml:space="preserve">O prazo para retirada ou confirmação de recebimento do Pedido de Fornecimento </w:t>
      </w:r>
      <w:r w:rsidRPr="00A92396">
        <w:rPr>
          <w:rFonts w:ascii="Arial" w:eastAsiaTheme="minorHAnsi" w:hAnsi="Arial" w:cs="Arial"/>
          <w:b/>
          <w:sz w:val="20"/>
          <w:szCs w:val="20"/>
        </w:rPr>
        <w:t>(Minuta: Anexo II)</w:t>
      </w:r>
      <w:r w:rsidRPr="00A92396">
        <w:rPr>
          <w:rFonts w:ascii="Arial" w:eastAsiaTheme="minorHAnsi" w:hAnsi="Arial" w:cs="Arial"/>
          <w:sz w:val="20"/>
          <w:szCs w:val="20"/>
        </w:rPr>
        <w:t xml:space="preserve"> será de 05 </w:t>
      </w:r>
      <w:r w:rsidRPr="00A92396">
        <w:rPr>
          <w:rFonts w:ascii="Arial" w:hAnsi="Arial" w:cs="Arial"/>
          <w:sz w:val="20"/>
          <w:szCs w:val="20"/>
        </w:rPr>
        <w:t>(cinco) dias úteis a contar da data da notificação.</w:t>
      </w:r>
    </w:p>
    <w:p w:rsidR="00841E0D" w:rsidRPr="00A92396" w:rsidRDefault="00841E0D" w:rsidP="00841E0D">
      <w:pPr>
        <w:jc w:val="both"/>
        <w:rPr>
          <w:rFonts w:ascii="Arial" w:hAnsi="Arial" w:cs="Arial"/>
          <w:sz w:val="20"/>
          <w:szCs w:val="20"/>
        </w:rPr>
      </w:pPr>
    </w:p>
    <w:p w:rsidR="00841E0D" w:rsidRPr="00A92396" w:rsidRDefault="00841E0D" w:rsidP="00841E0D">
      <w:pPr>
        <w:ind w:left="708"/>
        <w:jc w:val="both"/>
        <w:rPr>
          <w:rFonts w:ascii="Arial" w:hAnsi="Arial" w:cs="Arial"/>
          <w:sz w:val="20"/>
          <w:szCs w:val="20"/>
        </w:rPr>
      </w:pPr>
      <w:r w:rsidRPr="00A92396">
        <w:rPr>
          <w:rFonts w:ascii="Arial" w:hAnsi="Arial" w:cs="Arial"/>
          <w:sz w:val="20"/>
          <w:szCs w:val="20"/>
        </w:rPr>
        <w:t>15.01.01. O prazo previsto no item anterior poderá ser prorrogado uma vez, por igual período, desde que ocorra motivo justificado que impeça o cumprimento do item 15.01, e aceito pela Administração.</w:t>
      </w:r>
    </w:p>
    <w:p w:rsidR="00841E0D" w:rsidRPr="00A92396" w:rsidRDefault="00841E0D" w:rsidP="00841E0D">
      <w:pPr>
        <w:jc w:val="both"/>
        <w:rPr>
          <w:rFonts w:ascii="Arial" w:hAnsi="Arial" w:cs="Arial"/>
          <w:b/>
          <w:sz w:val="20"/>
          <w:szCs w:val="20"/>
        </w:rPr>
      </w:pPr>
    </w:p>
    <w:p w:rsidR="00841E0D" w:rsidRPr="00A92396" w:rsidRDefault="00841E0D" w:rsidP="00841E0D">
      <w:pPr>
        <w:jc w:val="both"/>
        <w:rPr>
          <w:rFonts w:ascii="Arial" w:hAnsi="Arial" w:cs="Arial"/>
          <w:sz w:val="20"/>
          <w:szCs w:val="20"/>
        </w:rPr>
      </w:pPr>
      <w:r w:rsidRPr="00A92396">
        <w:rPr>
          <w:rFonts w:ascii="Arial" w:hAnsi="Arial" w:cs="Arial"/>
          <w:sz w:val="20"/>
          <w:szCs w:val="20"/>
        </w:rPr>
        <w:t>15.02. A referida convocação pode ser formalizada por qualquer meio de comunicação que comprove a data do correspondente recebimento.</w:t>
      </w:r>
    </w:p>
    <w:p w:rsidR="00841E0D" w:rsidRPr="00AD4F9B" w:rsidRDefault="00841E0D" w:rsidP="00841E0D">
      <w:pPr>
        <w:jc w:val="both"/>
        <w:rPr>
          <w:rFonts w:ascii="Arial" w:hAnsi="Arial" w:cs="Arial"/>
          <w:color w:val="FF0000"/>
          <w:sz w:val="20"/>
          <w:szCs w:val="20"/>
        </w:rPr>
      </w:pPr>
    </w:p>
    <w:p w:rsidR="00841E0D" w:rsidRPr="00A92396" w:rsidRDefault="00841E0D" w:rsidP="00841E0D">
      <w:pPr>
        <w:jc w:val="both"/>
        <w:rPr>
          <w:rFonts w:ascii="Arial" w:hAnsi="Arial" w:cs="Arial"/>
          <w:sz w:val="20"/>
          <w:szCs w:val="20"/>
        </w:rPr>
      </w:pPr>
      <w:r w:rsidRPr="00A92396">
        <w:rPr>
          <w:rFonts w:ascii="Arial" w:hAnsi="Arial" w:cs="Arial"/>
          <w:sz w:val="20"/>
          <w:szCs w:val="20"/>
        </w:rPr>
        <w:t xml:space="preserve">15.03. A recusa injustificada de aceitar/retirar o Pedido de Fornecimento, observado o prazo estabelecido, caracteriza o descumprimento total da obrigação assumida por parte da proponente adjudicatária, sujeitando às sanções previstas em </w:t>
      </w:r>
      <w:r w:rsidR="00AD4F9B" w:rsidRPr="00A92396">
        <w:rPr>
          <w:rFonts w:ascii="Arial" w:hAnsi="Arial" w:cs="Arial"/>
          <w:sz w:val="20"/>
          <w:szCs w:val="20"/>
        </w:rPr>
        <w:t>l</w:t>
      </w:r>
      <w:r w:rsidRPr="00A92396">
        <w:rPr>
          <w:rFonts w:ascii="Arial" w:hAnsi="Arial" w:cs="Arial"/>
          <w:sz w:val="20"/>
          <w:szCs w:val="20"/>
        </w:rPr>
        <w:t>ei.</w:t>
      </w:r>
    </w:p>
    <w:p w:rsidR="00841E0D" w:rsidRPr="00A92396" w:rsidRDefault="00841E0D" w:rsidP="00841E0D">
      <w:pPr>
        <w:jc w:val="both"/>
        <w:rPr>
          <w:rFonts w:ascii="Arial" w:hAnsi="Arial" w:cs="Arial"/>
          <w:sz w:val="20"/>
          <w:szCs w:val="20"/>
        </w:rPr>
      </w:pPr>
    </w:p>
    <w:p w:rsidR="00841E0D" w:rsidRDefault="00841E0D" w:rsidP="005F2D4E">
      <w:pPr>
        <w:jc w:val="both"/>
        <w:rPr>
          <w:rFonts w:ascii="Arial" w:hAnsi="Arial" w:cs="Arial"/>
          <w:sz w:val="20"/>
          <w:szCs w:val="20"/>
        </w:rPr>
      </w:pPr>
    </w:p>
    <w:p w:rsidR="005F2D4E" w:rsidRPr="002D7CC4" w:rsidRDefault="007D7FDB" w:rsidP="005F2D4E">
      <w:pPr>
        <w:jc w:val="both"/>
        <w:rPr>
          <w:rFonts w:ascii="Arial" w:hAnsi="Arial" w:cs="Arial"/>
          <w:b/>
          <w:sz w:val="20"/>
          <w:szCs w:val="20"/>
        </w:rPr>
      </w:pPr>
      <w:r w:rsidRPr="002D7CC4">
        <w:rPr>
          <w:rFonts w:ascii="Arial" w:hAnsi="Arial" w:cs="Arial"/>
          <w:b/>
          <w:sz w:val="20"/>
          <w:szCs w:val="20"/>
        </w:rPr>
        <w:t>16. DA ENTREGA E DO RECEBIMENTO DO OBJETO</w:t>
      </w:r>
      <w:r w:rsidR="00EE034C" w:rsidRPr="002D7CC4">
        <w:rPr>
          <w:rFonts w:ascii="Arial" w:hAnsi="Arial" w:cs="Arial"/>
          <w:b/>
          <w:sz w:val="20"/>
          <w:szCs w:val="20"/>
        </w:rPr>
        <w:t xml:space="preserve"> </w:t>
      </w:r>
    </w:p>
    <w:p w:rsidR="005F2D4E" w:rsidRPr="002D7CC4" w:rsidRDefault="005F2D4E" w:rsidP="005F2D4E">
      <w:pPr>
        <w:jc w:val="both"/>
        <w:rPr>
          <w:rFonts w:ascii="Arial" w:hAnsi="Arial" w:cs="Arial"/>
          <w:b/>
          <w:sz w:val="20"/>
          <w:szCs w:val="20"/>
        </w:rPr>
      </w:pPr>
    </w:p>
    <w:p w:rsidR="00AD4F9B" w:rsidRPr="004267CC" w:rsidRDefault="00AD4F9B" w:rsidP="00AD4F9B">
      <w:pPr>
        <w:jc w:val="both"/>
        <w:rPr>
          <w:rFonts w:ascii="Arial" w:hAnsi="Arial" w:cs="Arial"/>
          <w:bCs/>
          <w:sz w:val="20"/>
          <w:szCs w:val="20"/>
        </w:rPr>
      </w:pPr>
      <w:r w:rsidRPr="004267CC">
        <w:rPr>
          <w:rFonts w:ascii="Arial" w:hAnsi="Arial" w:cs="Arial"/>
          <w:sz w:val="20"/>
          <w:szCs w:val="20"/>
        </w:rPr>
        <w:t>1</w:t>
      </w:r>
      <w:r w:rsidR="00591A70" w:rsidRPr="004267CC">
        <w:rPr>
          <w:rFonts w:ascii="Arial" w:hAnsi="Arial" w:cs="Arial"/>
          <w:sz w:val="20"/>
          <w:szCs w:val="20"/>
        </w:rPr>
        <w:t>6</w:t>
      </w:r>
      <w:r w:rsidRPr="004267CC">
        <w:rPr>
          <w:rFonts w:ascii="Arial" w:hAnsi="Arial" w:cs="Arial"/>
          <w:sz w:val="20"/>
          <w:szCs w:val="20"/>
        </w:rPr>
        <w:t xml:space="preserve">.01. Os hidrômetros deverão ser entregues conforme especificações do </w:t>
      </w:r>
      <w:r w:rsidRPr="004267CC">
        <w:rPr>
          <w:rFonts w:ascii="Arial" w:hAnsi="Arial" w:cs="Arial"/>
          <w:b/>
          <w:sz w:val="20"/>
          <w:szCs w:val="20"/>
        </w:rPr>
        <w:t xml:space="preserve">Anexo I – Termo de Referência </w:t>
      </w:r>
      <w:r w:rsidR="008167F9" w:rsidRPr="004267CC">
        <w:rPr>
          <w:rFonts w:ascii="Arial" w:hAnsi="Arial" w:cs="Arial"/>
          <w:sz w:val="20"/>
          <w:szCs w:val="20"/>
        </w:rPr>
        <w:t>deste Edital, em até 3</w:t>
      </w:r>
      <w:r w:rsidRPr="004267CC">
        <w:rPr>
          <w:rFonts w:ascii="Arial" w:hAnsi="Arial" w:cs="Arial"/>
          <w:sz w:val="20"/>
          <w:szCs w:val="20"/>
        </w:rPr>
        <w:t>0 (</w:t>
      </w:r>
      <w:r w:rsidR="008167F9" w:rsidRPr="004267CC">
        <w:rPr>
          <w:rFonts w:ascii="Arial" w:hAnsi="Arial" w:cs="Arial"/>
          <w:sz w:val="20"/>
          <w:szCs w:val="20"/>
        </w:rPr>
        <w:t>trinta</w:t>
      </w:r>
      <w:r w:rsidRPr="004267CC">
        <w:rPr>
          <w:rFonts w:ascii="Arial" w:hAnsi="Arial" w:cs="Arial"/>
          <w:sz w:val="20"/>
          <w:szCs w:val="20"/>
        </w:rPr>
        <w:t>) dias, a partir da emissão do Pedido de Fornecimento, à Rua Padre Julião, 971, Centro, Leme/SP, de segunda à sexta-feira, no horário das 07h00 às 16h00, no Almoxarifado da Autarquia, correndo por conta do fornecedor todas as despesas com o transporte e descarga, como também dos custos</w:t>
      </w:r>
      <w:r w:rsidRPr="004267CC">
        <w:rPr>
          <w:rFonts w:ascii="Arial" w:hAnsi="Arial" w:cs="Arial"/>
          <w:bCs/>
          <w:sz w:val="20"/>
          <w:szCs w:val="20"/>
        </w:rPr>
        <w:t xml:space="preserve"> com embalagem, seguro, tributos e encargos trabalhistas e previdenciários decorrentes do fornecimento.</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 xml:space="preserve">.02. Os hidrômetros serão recebidos, provisoriamente, quando da entrega, para a devida verificação da conformidade dos mesmos com as especificações, observados os requisitos quantitativos e de qualidade, segundo exigências do </w:t>
      </w:r>
      <w:r w:rsidR="00AD4F9B" w:rsidRPr="004267CC">
        <w:rPr>
          <w:rFonts w:ascii="Arial" w:hAnsi="Arial" w:cs="Arial"/>
          <w:b/>
          <w:sz w:val="20"/>
          <w:szCs w:val="20"/>
        </w:rPr>
        <w:t>Anexo I – Termo de Referência</w:t>
      </w:r>
      <w:r w:rsidR="00AD4F9B" w:rsidRPr="004267CC">
        <w:rPr>
          <w:rFonts w:ascii="Arial" w:hAnsi="Arial" w:cs="Arial"/>
          <w:sz w:val="20"/>
          <w:szCs w:val="20"/>
        </w:rPr>
        <w:t>; definitivamente, no prazo de até 10 (dez) dias úteis após o recebimento provisório, desde que averiguada a pertinência dos mesmos, sempre tendo em vista as determinações do Anexo I deste Edital.</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.03. Averiguada qualquer anormalidade nos produtos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.04. Os hidrômetros que apresentarem defeito durante o período de garantia devem ser substituídos às expensas do fornecedor. A empresa deverá substituir os hidrômetros que não estejam em conformidade com as especificações do Edital no prazo de até 10 (dez) dias.</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 xml:space="preserve">.05. O recebimento definitivo não isenta o fornecedor da substituição necessária decorrente da impropriedade de materiais somente averiguada quando da efetiva utilização dos mesmos. Nesta hipótese, como de rigor, o fornecedor terá de substituí-los sem ônus à SAECIL. </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 xml:space="preserve">.06. O(s) servidor(es) responsável(is) pelo recebimento do objeto, após o seu recebimento definitivo, encaminhará o documento hábil para aprovação da autoridade competente, que o encaminhará para pagamento. </w:t>
      </w:r>
    </w:p>
    <w:p w:rsidR="001D5502" w:rsidRPr="004267CC" w:rsidRDefault="001D5502" w:rsidP="007D7FDB">
      <w:pPr>
        <w:jc w:val="both"/>
        <w:rPr>
          <w:rFonts w:ascii="Arial" w:hAnsi="Arial" w:cs="Arial"/>
          <w:b/>
          <w:sz w:val="20"/>
          <w:szCs w:val="20"/>
        </w:rPr>
      </w:pPr>
    </w:p>
    <w:p w:rsidR="00591A70" w:rsidRDefault="00591A70" w:rsidP="007D7FDB">
      <w:pPr>
        <w:jc w:val="both"/>
        <w:rPr>
          <w:rFonts w:ascii="Arial" w:hAnsi="Arial" w:cs="Arial"/>
          <w:b/>
          <w:sz w:val="20"/>
          <w:szCs w:val="20"/>
        </w:rPr>
      </w:pPr>
    </w:p>
    <w:p w:rsidR="007D7FDB" w:rsidRPr="00522065" w:rsidRDefault="00A91C6C" w:rsidP="007D7FDB">
      <w:pPr>
        <w:jc w:val="both"/>
        <w:rPr>
          <w:rFonts w:ascii="Arial" w:hAnsi="Arial" w:cs="Arial"/>
          <w:b/>
          <w:sz w:val="20"/>
          <w:szCs w:val="20"/>
        </w:rPr>
      </w:pPr>
      <w:r w:rsidRPr="00522065">
        <w:rPr>
          <w:rFonts w:ascii="Arial" w:hAnsi="Arial" w:cs="Arial"/>
          <w:b/>
          <w:sz w:val="20"/>
          <w:szCs w:val="20"/>
        </w:rPr>
        <w:t xml:space="preserve">17. </w:t>
      </w:r>
      <w:r w:rsidR="00591A70" w:rsidRPr="003C5033">
        <w:rPr>
          <w:rFonts w:ascii="Arial" w:hAnsi="Arial" w:cs="Arial"/>
          <w:b/>
          <w:sz w:val="20"/>
          <w:szCs w:val="20"/>
        </w:rPr>
        <w:t>CONDIÇÕES DE FORNECIMENTO E</w:t>
      </w:r>
      <w:r w:rsidR="00591A70" w:rsidRPr="00522065">
        <w:rPr>
          <w:rFonts w:ascii="Arial" w:hAnsi="Arial" w:cs="Arial"/>
          <w:b/>
          <w:sz w:val="20"/>
          <w:szCs w:val="20"/>
        </w:rPr>
        <w:t xml:space="preserve"> </w:t>
      </w:r>
      <w:r w:rsidRPr="00522065">
        <w:rPr>
          <w:rFonts w:ascii="Arial" w:hAnsi="Arial" w:cs="Arial"/>
          <w:b/>
          <w:sz w:val="20"/>
          <w:szCs w:val="20"/>
        </w:rPr>
        <w:t xml:space="preserve">OBRIGAÇÕES DA CONTRATADA </w:t>
      </w:r>
    </w:p>
    <w:p w:rsidR="002D7CC4" w:rsidRPr="00522065" w:rsidRDefault="002D7CC4" w:rsidP="007D7FDB">
      <w:pPr>
        <w:jc w:val="both"/>
        <w:rPr>
          <w:rFonts w:ascii="Arial" w:hAnsi="Arial" w:cs="Arial"/>
          <w:sz w:val="20"/>
          <w:szCs w:val="20"/>
        </w:rPr>
      </w:pPr>
    </w:p>
    <w:p w:rsidR="00591A70" w:rsidRPr="003C5033" w:rsidRDefault="00591A70" w:rsidP="00591A70">
      <w:pPr>
        <w:jc w:val="both"/>
        <w:rPr>
          <w:rFonts w:ascii="Arial" w:hAnsi="Arial" w:cs="Arial"/>
          <w:sz w:val="20"/>
          <w:szCs w:val="20"/>
        </w:rPr>
      </w:pPr>
      <w:r w:rsidRPr="003C5033">
        <w:rPr>
          <w:rFonts w:ascii="Arial" w:hAnsi="Arial" w:cs="Arial"/>
          <w:sz w:val="20"/>
          <w:szCs w:val="20"/>
        </w:rPr>
        <w:t>1</w:t>
      </w:r>
      <w:r>
        <w:rPr>
          <w:rFonts w:ascii="Arial" w:hAnsi="Arial" w:cs="Arial"/>
          <w:sz w:val="20"/>
          <w:szCs w:val="20"/>
        </w:rPr>
        <w:t>7</w:t>
      </w:r>
      <w:r w:rsidRPr="003C5033">
        <w:rPr>
          <w:rFonts w:ascii="Arial" w:hAnsi="Arial" w:cs="Arial"/>
          <w:sz w:val="20"/>
          <w:szCs w:val="20"/>
        </w:rPr>
        <w:t xml:space="preserve">.01. O fornecimento dos hidrômetros será efetuado em conformidade com as determinações do Anexo I – Termo de Referência deste Edital e mediante a expedição, pelo Departamento de Compras e Licitações da SAECIL, do Pedido de Fornecimento, que substituirá o Termo de Contrato, e do qual </w:t>
      </w:r>
      <w:r w:rsidRPr="003C5033">
        <w:rPr>
          <w:rFonts w:ascii="Arial" w:hAnsi="Arial" w:cs="Arial"/>
          <w:sz w:val="20"/>
          <w:szCs w:val="20"/>
        </w:rPr>
        <w:lastRenderedPageBreak/>
        <w:t xml:space="preserve">constarão: a data de expedição, especificações do(s) produto(s), quantitativo, prazos e preços unitário e total. </w:t>
      </w:r>
    </w:p>
    <w:p w:rsidR="00591A70" w:rsidRPr="003C5033" w:rsidRDefault="00591A70" w:rsidP="00591A70">
      <w:pPr>
        <w:jc w:val="both"/>
        <w:rPr>
          <w:rFonts w:ascii="Arial" w:hAnsi="Arial" w:cs="Arial"/>
          <w:sz w:val="20"/>
          <w:szCs w:val="20"/>
        </w:rPr>
      </w:pPr>
    </w:p>
    <w:p w:rsidR="00591A70" w:rsidRPr="003C5033" w:rsidRDefault="00591A70" w:rsidP="00591A70">
      <w:pPr>
        <w:jc w:val="both"/>
        <w:rPr>
          <w:rFonts w:ascii="Arial" w:hAnsi="Arial" w:cs="Arial"/>
          <w:sz w:val="20"/>
          <w:szCs w:val="20"/>
        </w:rPr>
      </w:pPr>
      <w:r>
        <w:rPr>
          <w:rFonts w:ascii="Arial" w:hAnsi="Arial" w:cs="Arial"/>
          <w:sz w:val="20"/>
          <w:szCs w:val="20"/>
        </w:rPr>
        <w:t>17</w:t>
      </w:r>
      <w:r w:rsidRPr="003C5033">
        <w:rPr>
          <w:rFonts w:ascii="Arial" w:hAnsi="Arial" w:cs="Arial"/>
          <w:sz w:val="20"/>
          <w:szCs w:val="20"/>
        </w:rPr>
        <w:t>.02.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91A70" w:rsidRDefault="00591A70" w:rsidP="00591A70">
      <w:pPr>
        <w:jc w:val="both"/>
        <w:rPr>
          <w:rFonts w:ascii="Arial" w:hAnsi="Arial" w:cs="Arial"/>
          <w:sz w:val="20"/>
          <w:szCs w:val="20"/>
        </w:rPr>
      </w:pPr>
    </w:p>
    <w:p w:rsidR="00591A70" w:rsidRPr="003C5033" w:rsidRDefault="00591A70" w:rsidP="00591A70">
      <w:pPr>
        <w:jc w:val="both"/>
        <w:rPr>
          <w:rFonts w:ascii="Arial" w:hAnsi="Arial" w:cs="Arial"/>
          <w:sz w:val="20"/>
          <w:szCs w:val="20"/>
        </w:rPr>
      </w:pPr>
      <w:r>
        <w:rPr>
          <w:rFonts w:ascii="Arial" w:hAnsi="Arial" w:cs="Arial"/>
          <w:sz w:val="20"/>
          <w:szCs w:val="20"/>
        </w:rPr>
        <w:t>17</w:t>
      </w:r>
      <w:r w:rsidRPr="003C5033">
        <w:rPr>
          <w:rFonts w:ascii="Arial" w:hAnsi="Arial" w:cs="Arial"/>
          <w:sz w:val="20"/>
          <w:szCs w:val="20"/>
        </w:rPr>
        <w:t>.03. Sempre que convocada, a Contratada deverá comparecer, sob pena de assumir o ônus pelo não cumprimento.</w:t>
      </w:r>
    </w:p>
    <w:p w:rsidR="00591A70" w:rsidRPr="003C5033" w:rsidRDefault="00591A70" w:rsidP="00591A70">
      <w:pPr>
        <w:jc w:val="both"/>
        <w:rPr>
          <w:rFonts w:ascii="Arial" w:hAnsi="Arial" w:cs="Arial"/>
          <w:sz w:val="20"/>
          <w:szCs w:val="20"/>
        </w:rPr>
      </w:pPr>
    </w:p>
    <w:p w:rsidR="00591A70" w:rsidRPr="003C5033" w:rsidRDefault="00591A70" w:rsidP="00591A70">
      <w:pPr>
        <w:jc w:val="both"/>
        <w:rPr>
          <w:rFonts w:ascii="Arial" w:hAnsi="Arial" w:cs="Arial"/>
          <w:sz w:val="20"/>
          <w:szCs w:val="20"/>
        </w:rPr>
      </w:pPr>
      <w:r>
        <w:rPr>
          <w:rFonts w:ascii="Arial" w:hAnsi="Arial" w:cs="Arial"/>
          <w:sz w:val="20"/>
          <w:szCs w:val="20"/>
        </w:rPr>
        <w:t>17</w:t>
      </w:r>
      <w:r w:rsidRPr="003C5033">
        <w:rPr>
          <w:rFonts w:ascii="Arial" w:hAnsi="Arial" w:cs="Arial"/>
          <w:sz w:val="20"/>
          <w:szCs w:val="20"/>
        </w:rPr>
        <w:t xml:space="preserve">.04. A Contratada será responsável pelos danos causados à SAECIL ou a terceiros, decorrentes de sua culpa ou dolo. </w:t>
      </w:r>
    </w:p>
    <w:p w:rsidR="00591A70" w:rsidRPr="003C5033" w:rsidRDefault="00591A70" w:rsidP="00591A70">
      <w:pPr>
        <w:jc w:val="both"/>
        <w:rPr>
          <w:rFonts w:ascii="Arial" w:hAnsi="Arial" w:cs="Arial"/>
          <w:sz w:val="20"/>
          <w:szCs w:val="20"/>
        </w:rPr>
      </w:pPr>
    </w:p>
    <w:p w:rsidR="00591A70" w:rsidRPr="00B37D5B" w:rsidRDefault="00591A70" w:rsidP="00591A70">
      <w:pPr>
        <w:jc w:val="both"/>
        <w:rPr>
          <w:rFonts w:ascii="Arial" w:hAnsi="Arial" w:cs="Arial"/>
          <w:sz w:val="20"/>
          <w:szCs w:val="20"/>
        </w:rPr>
      </w:pPr>
      <w:r>
        <w:rPr>
          <w:rFonts w:ascii="Arial" w:hAnsi="Arial" w:cs="Arial"/>
          <w:sz w:val="20"/>
          <w:szCs w:val="20"/>
        </w:rPr>
        <w:t>17</w:t>
      </w:r>
      <w:r w:rsidRPr="00B37D5B">
        <w:rPr>
          <w:rFonts w:ascii="Arial" w:hAnsi="Arial" w:cs="Arial"/>
          <w:sz w:val="20"/>
          <w:szCs w:val="20"/>
        </w:rPr>
        <w:t>.05. Manter durante toda a execução do Contrato, em compatibilidade com as obrigações por ele assumidas, todas as condições de habilitação e qualificação exigidas na licitação.</w:t>
      </w:r>
    </w:p>
    <w:p w:rsidR="00591A70" w:rsidRPr="00B37D5B" w:rsidRDefault="00591A70" w:rsidP="00591A70">
      <w:pPr>
        <w:jc w:val="both"/>
        <w:rPr>
          <w:rFonts w:ascii="Arial" w:hAnsi="Arial" w:cs="Arial"/>
          <w:sz w:val="20"/>
          <w:szCs w:val="20"/>
        </w:rPr>
      </w:pPr>
    </w:p>
    <w:p w:rsidR="00591A70" w:rsidRPr="00B37D5B" w:rsidRDefault="00591A70" w:rsidP="00591A70">
      <w:pPr>
        <w:jc w:val="both"/>
        <w:rPr>
          <w:rFonts w:ascii="Arial" w:hAnsi="Arial" w:cs="Arial"/>
          <w:sz w:val="20"/>
          <w:szCs w:val="20"/>
        </w:rPr>
      </w:pPr>
      <w:r>
        <w:rPr>
          <w:rFonts w:ascii="Arial" w:hAnsi="Arial" w:cs="Arial"/>
          <w:sz w:val="20"/>
          <w:szCs w:val="20"/>
        </w:rPr>
        <w:t>17</w:t>
      </w:r>
      <w:r w:rsidRPr="00B37D5B">
        <w:rPr>
          <w:rFonts w:ascii="Arial" w:hAnsi="Arial" w:cs="Arial"/>
          <w:sz w:val="20"/>
          <w:szCs w:val="20"/>
        </w:rPr>
        <w:t xml:space="preserve">.06. Atender prontamente às notificações, reclamações, exigências ou observações feitas pela Contratante, substituindo, quando for o caso e às suas expensas, os </w:t>
      </w:r>
      <w:r>
        <w:rPr>
          <w:rFonts w:ascii="Arial" w:hAnsi="Arial" w:cs="Arial"/>
          <w:sz w:val="20"/>
          <w:szCs w:val="20"/>
        </w:rPr>
        <w:t>hidrômetros</w:t>
      </w:r>
      <w:r w:rsidRPr="00B37D5B">
        <w:rPr>
          <w:rFonts w:ascii="Arial" w:hAnsi="Arial" w:cs="Arial"/>
          <w:sz w:val="20"/>
          <w:szCs w:val="20"/>
        </w:rPr>
        <w:t xml:space="preserve"> que eventualmente tenham sido entregues em desacordo com o Contrato.</w:t>
      </w:r>
    </w:p>
    <w:p w:rsidR="00591A70" w:rsidRPr="000E4E39" w:rsidRDefault="00591A70" w:rsidP="00591A70">
      <w:pPr>
        <w:jc w:val="both"/>
        <w:rPr>
          <w:rFonts w:ascii="Arial" w:hAnsi="Arial" w:cs="Arial"/>
          <w:b/>
          <w:sz w:val="20"/>
          <w:szCs w:val="20"/>
        </w:rPr>
      </w:pPr>
    </w:p>
    <w:p w:rsidR="00591A70" w:rsidRPr="00551240" w:rsidRDefault="00591A70" w:rsidP="00591A70">
      <w:pPr>
        <w:jc w:val="both"/>
        <w:rPr>
          <w:rFonts w:ascii="Arial" w:hAnsi="Arial" w:cs="Arial"/>
          <w:sz w:val="20"/>
          <w:szCs w:val="20"/>
        </w:rPr>
      </w:pPr>
      <w:r>
        <w:rPr>
          <w:rFonts w:ascii="Arial" w:hAnsi="Arial" w:cs="Arial"/>
          <w:sz w:val="20"/>
          <w:szCs w:val="20"/>
        </w:rPr>
        <w:t>17</w:t>
      </w:r>
      <w:r w:rsidRPr="00551240">
        <w:rPr>
          <w:rFonts w:ascii="Arial" w:hAnsi="Arial" w:cs="Arial"/>
          <w:sz w:val="20"/>
          <w:szCs w:val="20"/>
        </w:rPr>
        <w:t>.07. A Contratada obriga-se a aceitar, nas mesmas condições contratuais, os acréscimos e supressões que lhe forem determinados nos termos da Lei.</w:t>
      </w:r>
    </w:p>
    <w:p w:rsidR="00591A70" w:rsidRPr="00551240" w:rsidRDefault="00591A70" w:rsidP="00591A70">
      <w:pPr>
        <w:jc w:val="both"/>
        <w:rPr>
          <w:rFonts w:ascii="Arial" w:hAnsi="Arial" w:cs="Arial"/>
          <w:sz w:val="20"/>
          <w:szCs w:val="20"/>
        </w:rPr>
      </w:pPr>
    </w:p>
    <w:p w:rsidR="00591A70" w:rsidRPr="000E4E39" w:rsidRDefault="00591A70" w:rsidP="00591A70">
      <w:pPr>
        <w:jc w:val="both"/>
        <w:rPr>
          <w:rFonts w:ascii="Arial" w:hAnsi="Arial" w:cs="Arial"/>
          <w:sz w:val="20"/>
          <w:szCs w:val="20"/>
        </w:rPr>
      </w:pPr>
      <w:r>
        <w:rPr>
          <w:rFonts w:ascii="Arial" w:hAnsi="Arial" w:cs="Arial"/>
          <w:sz w:val="20"/>
          <w:szCs w:val="20"/>
        </w:rPr>
        <w:t>17</w:t>
      </w:r>
      <w:r w:rsidRPr="000E4E39">
        <w:rPr>
          <w:rFonts w:ascii="Arial" w:hAnsi="Arial" w:cs="Arial"/>
          <w:sz w:val="20"/>
          <w:szCs w:val="20"/>
        </w:rPr>
        <w:t xml:space="preserve">.08. Demais obrigações da Contratada indicadas no processo licitatório Pregão </w:t>
      </w:r>
      <w:r>
        <w:rPr>
          <w:rFonts w:ascii="Arial" w:hAnsi="Arial" w:cs="Arial"/>
          <w:sz w:val="20"/>
          <w:szCs w:val="20"/>
        </w:rPr>
        <w:t>Eletrônico</w:t>
      </w:r>
      <w:r w:rsidRPr="000E4E39">
        <w:rPr>
          <w:rFonts w:ascii="Arial" w:hAnsi="Arial" w:cs="Arial"/>
          <w:sz w:val="20"/>
          <w:szCs w:val="20"/>
        </w:rPr>
        <w:t xml:space="preserve"> n.º </w:t>
      </w:r>
      <w:r w:rsidR="00121315">
        <w:rPr>
          <w:rFonts w:ascii="Arial" w:hAnsi="Arial" w:cs="Arial"/>
          <w:sz w:val="20"/>
          <w:szCs w:val="20"/>
        </w:rPr>
        <w:t>05</w:t>
      </w:r>
      <w:r w:rsidRPr="000E4E39">
        <w:rPr>
          <w:rFonts w:ascii="Arial" w:hAnsi="Arial" w:cs="Arial"/>
          <w:sz w:val="20"/>
          <w:szCs w:val="20"/>
        </w:rPr>
        <w:t>/201</w:t>
      </w:r>
      <w:r>
        <w:rPr>
          <w:rFonts w:ascii="Arial" w:hAnsi="Arial" w:cs="Arial"/>
          <w:sz w:val="20"/>
          <w:szCs w:val="20"/>
        </w:rPr>
        <w:t>9</w:t>
      </w:r>
      <w:r w:rsidRPr="000E4E39">
        <w:rPr>
          <w:rFonts w:ascii="Arial" w:hAnsi="Arial" w:cs="Arial"/>
          <w:sz w:val="20"/>
          <w:szCs w:val="20"/>
        </w:rPr>
        <w:t>.</w:t>
      </w:r>
    </w:p>
    <w:p w:rsidR="005F2D4E" w:rsidRPr="002D7CC4" w:rsidRDefault="005F2D4E" w:rsidP="005F2D4E">
      <w:pPr>
        <w:tabs>
          <w:tab w:val="left" w:pos="600"/>
          <w:tab w:val="left" w:pos="9639"/>
        </w:tabs>
        <w:jc w:val="both"/>
        <w:rPr>
          <w:rFonts w:ascii="Arial" w:hAnsi="Arial" w:cs="Arial"/>
          <w:b/>
          <w:sz w:val="20"/>
          <w:szCs w:val="20"/>
        </w:rPr>
      </w:pPr>
    </w:p>
    <w:p w:rsidR="005F2D4E" w:rsidRPr="002D7CC4" w:rsidRDefault="005F2D4E" w:rsidP="005F2D4E">
      <w:pPr>
        <w:tabs>
          <w:tab w:val="left" w:pos="600"/>
          <w:tab w:val="left" w:pos="9639"/>
        </w:tabs>
        <w:jc w:val="both"/>
        <w:rPr>
          <w:rFonts w:ascii="Arial" w:hAnsi="Arial" w:cs="Arial"/>
          <w:b/>
          <w:sz w:val="20"/>
          <w:szCs w:val="20"/>
        </w:rPr>
      </w:pPr>
    </w:p>
    <w:p w:rsidR="00A91C6C" w:rsidRPr="002D7CC4" w:rsidRDefault="005F2D4E" w:rsidP="00A91C6C">
      <w:pPr>
        <w:jc w:val="both"/>
        <w:rPr>
          <w:rFonts w:ascii="Arial" w:hAnsi="Arial" w:cs="Arial"/>
          <w:b/>
          <w:sz w:val="20"/>
          <w:szCs w:val="20"/>
        </w:rPr>
      </w:pPr>
      <w:r w:rsidRPr="002D7CC4">
        <w:rPr>
          <w:rFonts w:ascii="Arial" w:hAnsi="Arial" w:cs="Arial"/>
          <w:b/>
          <w:sz w:val="20"/>
          <w:szCs w:val="20"/>
        </w:rPr>
        <w:t>1</w:t>
      </w:r>
      <w:r w:rsidR="00A91C6C" w:rsidRPr="002D7CC4">
        <w:rPr>
          <w:rFonts w:ascii="Arial" w:hAnsi="Arial" w:cs="Arial"/>
          <w:b/>
          <w:sz w:val="20"/>
          <w:szCs w:val="20"/>
        </w:rPr>
        <w:t>8</w:t>
      </w:r>
      <w:r w:rsidRPr="002D7CC4">
        <w:rPr>
          <w:rFonts w:ascii="Arial" w:hAnsi="Arial" w:cs="Arial"/>
          <w:b/>
          <w:sz w:val="20"/>
          <w:szCs w:val="20"/>
        </w:rPr>
        <w:t>. DAS OBRIGAÇÕES DA CONTRATANTE</w:t>
      </w:r>
    </w:p>
    <w:p w:rsidR="00B37D5B" w:rsidRPr="002D7CC4" w:rsidRDefault="00B37D5B" w:rsidP="005F2D4E">
      <w:pPr>
        <w:jc w:val="both"/>
        <w:rPr>
          <w:rFonts w:ascii="Arial" w:hAnsi="Arial" w:cs="Arial"/>
          <w:sz w:val="20"/>
          <w:szCs w:val="20"/>
        </w:rPr>
      </w:pPr>
    </w:p>
    <w:p w:rsidR="00D93FC3" w:rsidRPr="003C5033" w:rsidRDefault="00D93FC3" w:rsidP="00D93FC3">
      <w:pPr>
        <w:jc w:val="both"/>
        <w:rPr>
          <w:rFonts w:ascii="Arial" w:hAnsi="Arial" w:cs="Arial"/>
          <w:sz w:val="20"/>
          <w:szCs w:val="20"/>
        </w:rPr>
      </w:pPr>
      <w:r w:rsidRPr="003C5033">
        <w:rPr>
          <w:rFonts w:ascii="Arial" w:hAnsi="Arial" w:cs="Arial"/>
          <w:sz w:val="20"/>
          <w:szCs w:val="20"/>
        </w:rPr>
        <w:t>São obrigações da Contratante:</w:t>
      </w:r>
    </w:p>
    <w:p w:rsidR="00D93FC3" w:rsidRPr="003C5033" w:rsidRDefault="00D93FC3" w:rsidP="00D93FC3">
      <w:pPr>
        <w:jc w:val="both"/>
        <w:rPr>
          <w:rFonts w:ascii="Arial" w:hAnsi="Arial" w:cs="Arial"/>
          <w:b/>
          <w:sz w:val="20"/>
          <w:szCs w:val="20"/>
        </w:rPr>
      </w:pPr>
    </w:p>
    <w:p w:rsidR="00D93FC3" w:rsidRPr="003C5033" w:rsidRDefault="00D93FC3" w:rsidP="00D93FC3">
      <w:pPr>
        <w:jc w:val="both"/>
        <w:rPr>
          <w:rFonts w:ascii="Arial" w:hAnsi="Arial" w:cs="Arial"/>
          <w:sz w:val="20"/>
          <w:szCs w:val="20"/>
        </w:rPr>
      </w:pPr>
      <w:r w:rsidRPr="003C5033">
        <w:rPr>
          <w:rFonts w:ascii="Arial" w:hAnsi="Arial" w:cs="Arial"/>
          <w:sz w:val="20"/>
          <w:szCs w:val="20"/>
        </w:rPr>
        <w:t>1</w:t>
      </w:r>
      <w:r>
        <w:rPr>
          <w:rFonts w:ascii="Arial" w:hAnsi="Arial" w:cs="Arial"/>
          <w:sz w:val="20"/>
          <w:szCs w:val="20"/>
        </w:rPr>
        <w:t>8</w:t>
      </w:r>
      <w:r w:rsidRPr="003C5033">
        <w:rPr>
          <w:rFonts w:ascii="Arial" w:hAnsi="Arial" w:cs="Arial"/>
          <w:sz w:val="20"/>
          <w:szCs w:val="20"/>
        </w:rPr>
        <w:t>.01.</w:t>
      </w:r>
      <w:r w:rsidRPr="003C5033">
        <w:rPr>
          <w:rFonts w:ascii="Arial" w:hAnsi="Arial" w:cs="Arial"/>
          <w:b/>
          <w:sz w:val="20"/>
          <w:szCs w:val="20"/>
        </w:rPr>
        <w:t xml:space="preserve"> </w:t>
      </w:r>
      <w:r w:rsidRPr="003C5033">
        <w:rPr>
          <w:rFonts w:ascii="Arial" w:hAnsi="Arial" w:cs="Arial"/>
          <w:sz w:val="20"/>
          <w:szCs w:val="20"/>
        </w:rPr>
        <w:t xml:space="preserve">Efetuar os pagamentos devidos de acordo com o estipulado no Edital. </w:t>
      </w:r>
    </w:p>
    <w:p w:rsidR="00D93FC3" w:rsidRPr="003C5033" w:rsidRDefault="00D93FC3" w:rsidP="00D93FC3">
      <w:pPr>
        <w:jc w:val="both"/>
        <w:rPr>
          <w:rFonts w:ascii="Arial" w:hAnsi="Arial" w:cs="Arial"/>
          <w:sz w:val="20"/>
          <w:szCs w:val="20"/>
        </w:rPr>
      </w:pPr>
    </w:p>
    <w:p w:rsidR="00D93FC3" w:rsidRPr="003C5033" w:rsidRDefault="00D93FC3" w:rsidP="00D93FC3">
      <w:pPr>
        <w:jc w:val="both"/>
        <w:rPr>
          <w:rFonts w:ascii="Arial" w:hAnsi="Arial" w:cs="Arial"/>
          <w:sz w:val="20"/>
          <w:szCs w:val="20"/>
        </w:rPr>
      </w:pPr>
      <w:r>
        <w:rPr>
          <w:rFonts w:ascii="Arial" w:hAnsi="Arial" w:cs="Arial"/>
          <w:sz w:val="20"/>
          <w:szCs w:val="20"/>
        </w:rPr>
        <w:t>18</w:t>
      </w:r>
      <w:r w:rsidRPr="003C5033">
        <w:rPr>
          <w:rFonts w:ascii="Arial" w:hAnsi="Arial" w:cs="Arial"/>
          <w:sz w:val="20"/>
          <w:szCs w:val="20"/>
        </w:rPr>
        <w:t xml:space="preserve">.02. Recusar </w:t>
      </w:r>
      <w:r>
        <w:rPr>
          <w:rFonts w:ascii="Arial" w:hAnsi="Arial" w:cs="Arial"/>
          <w:sz w:val="20"/>
          <w:szCs w:val="20"/>
        </w:rPr>
        <w:t>hidrômetros</w:t>
      </w:r>
      <w:r w:rsidRPr="003C5033">
        <w:rPr>
          <w:rFonts w:ascii="Arial" w:hAnsi="Arial" w:cs="Arial"/>
          <w:sz w:val="20"/>
          <w:szCs w:val="20"/>
        </w:rPr>
        <w:t xml:space="preserve"> entregues em desacordo com as exigências do Edital e seus Anexos.</w:t>
      </w:r>
    </w:p>
    <w:p w:rsidR="00D93FC3" w:rsidRPr="003C5033" w:rsidRDefault="00D93FC3" w:rsidP="00D93FC3">
      <w:pPr>
        <w:jc w:val="both"/>
        <w:rPr>
          <w:rFonts w:ascii="Arial" w:hAnsi="Arial" w:cs="Arial"/>
          <w:sz w:val="20"/>
          <w:szCs w:val="20"/>
        </w:rPr>
      </w:pPr>
    </w:p>
    <w:p w:rsidR="00D93FC3" w:rsidRPr="003C5033" w:rsidRDefault="00D93FC3" w:rsidP="00D93FC3">
      <w:pPr>
        <w:jc w:val="both"/>
        <w:rPr>
          <w:rFonts w:ascii="Arial" w:hAnsi="Arial" w:cs="Arial"/>
          <w:sz w:val="20"/>
          <w:szCs w:val="20"/>
        </w:rPr>
      </w:pPr>
      <w:r>
        <w:rPr>
          <w:rFonts w:ascii="Arial" w:hAnsi="Arial" w:cs="Arial"/>
          <w:sz w:val="20"/>
          <w:szCs w:val="20"/>
        </w:rPr>
        <w:t>18</w:t>
      </w:r>
      <w:r w:rsidRPr="003C5033">
        <w:rPr>
          <w:rFonts w:ascii="Arial" w:hAnsi="Arial" w:cs="Arial"/>
          <w:sz w:val="20"/>
          <w:szCs w:val="20"/>
        </w:rPr>
        <w:t>.03. Exigir da vencedora todos os esclarecimentos necessários ao perfeito conhecimento e controle da execução do Contrato.</w:t>
      </w:r>
    </w:p>
    <w:p w:rsidR="00D93FC3" w:rsidRPr="003C5033" w:rsidRDefault="00D93FC3" w:rsidP="00D93FC3">
      <w:pPr>
        <w:jc w:val="both"/>
        <w:rPr>
          <w:rFonts w:ascii="Arial" w:hAnsi="Arial" w:cs="Arial"/>
          <w:sz w:val="20"/>
          <w:szCs w:val="20"/>
        </w:rPr>
      </w:pPr>
    </w:p>
    <w:p w:rsidR="00D93FC3" w:rsidRPr="003C5033" w:rsidRDefault="00D93FC3" w:rsidP="00D93FC3">
      <w:pPr>
        <w:jc w:val="both"/>
        <w:rPr>
          <w:rFonts w:ascii="Arial" w:hAnsi="Arial" w:cs="Arial"/>
          <w:sz w:val="20"/>
          <w:szCs w:val="20"/>
        </w:rPr>
      </w:pPr>
      <w:r>
        <w:rPr>
          <w:rFonts w:ascii="Arial" w:hAnsi="Arial" w:cs="Arial"/>
          <w:sz w:val="20"/>
          <w:szCs w:val="20"/>
        </w:rPr>
        <w:t>18</w:t>
      </w:r>
      <w:r w:rsidRPr="003C5033">
        <w:rPr>
          <w:rFonts w:ascii="Arial" w:hAnsi="Arial" w:cs="Arial"/>
          <w:sz w:val="20"/>
          <w:szCs w:val="20"/>
        </w:rPr>
        <w:t xml:space="preserve">.04. Demais obrigações da Contratante indicadas no processo licitatório Pregão Eletrônico n.º </w:t>
      </w:r>
      <w:r w:rsidR="00121315">
        <w:rPr>
          <w:rFonts w:ascii="Arial" w:hAnsi="Arial" w:cs="Arial"/>
          <w:sz w:val="20"/>
          <w:szCs w:val="20"/>
        </w:rPr>
        <w:t>05</w:t>
      </w:r>
      <w:r w:rsidRPr="003C5033">
        <w:rPr>
          <w:rFonts w:ascii="Arial" w:hAnsi="Arial" w:cs="Arial"/>
          <w:sz w:val="20"/>
          <w:szCs w:val="20"/>
        </w:rPr>
        <w:t>/201</w:t>
      </w:r>
      <w:r>
        <w:rPr>
          <w:rFonts w:ascii="Arial" w:hAnsi="Arial" w:cs="Arial"/>
          <w:sz w:val="20"/>
          <w:szCs w:val="20"/>
        </w:rPr>
        <w:t>9</w:t>
      </w:r>
      <w:r w:rsidRPr="003C5033">
        <w:rPr>
          <w:rFonts w:ascii="Arial" w:hAnsi="Arial" w:cs="Arial"/>
          <w:sz w:val="20"/>
          <w:szCs w:val="20"/>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4267CC" w:rsidRDefault="005F2D4E" w:rsidP="00081903">
      <w:pPr>
        <w:jc w:val="both"/>
        <w:rPr>
          <w:rFonts w:ascii="Arial" w:hAnsi="Arial" w:cs="Arial"/>
          <w:b/>
          <w:sz w:val="20"/>
          <w:szCs w:val="20"/>
        </w:rPr>
      </w:pPr>
      <w:r w:rsidRPr="004267CC">
        <w:rPr>
          <w:rFonts w:ascii="Arial" w:hAnsi="Arial" w:cs="Arial"/>
          <w:b/>
          <w:sz w:val="20"/>
          <w:szCs w:val="20"/>
        </w:rPr>
        <w:t>19. PAGAMENTO</w:t>
      </w:r>
    </w:p>
    <w:p w:rsidR="005F2D4E" w:rsidRPr="004267CC" w:rsidRDefault="005F2D4E" w:rsidP="005F2D4E">
      <w:pPr>
        <w:tabs>
          <w:tab w:val="left" w:pos="9639"/>
        </w:tabs>
        <w:jc w:val="both"/>
        <w:rPr>
          <w:rFonts w:ascii="Arial" w:hAnsi="Arial" w:cs="Arial"/>
          <w:b/>
          <w:sz w:val="20"/>
          <w:szCs w:val="20"/>
        </w:rPr>
      </w:pPr>
    </w:p>
    <w:p w:rsidR="00D93FC3" w:rsidRPr="004267CC" w:rsidRDefault="00D93FC3" w:rsidP="00D93FC3">
      <w:pPr>
        <w:tabs>
          <w:tab w:val="left" w:pos="9639"/>
        </w:tabs>
        <w:jc w:val="both"/>
        <w:rPr>
          <w:rFonts w:ascii="Arial" w:hAnsi="Arial" w:cs="Arial"/>
          <w:sz w:val="20"/>
          <w:szCs w:val="20"/>
        </w:rPr>
      </w:pPr>
      <w:r w:rsidRPr="004267CC">
        <w:rPr>
          <w:rFonts w:ascii="Arial" w:hAnsi="Arial" w:cs="Arial"/>
          <w:sz w:val="20"/>
          <w:szCs w:val="20"/>
        </w:rPr>
        <w:t xml:space="preserve">19.01. O pagamento será efetuado no prazo de </w:t>
      </w:r>
      <w:r w:rsidRPr="004267CC">
        <w:rPr>
          <w:rFonts w:ascii="Arial" w:hAnsi="Arial" w:cs="Arial"/>
          <w:b/>
          <w:sz w:val="20"/>
          <w:szCs w:val="20"/>
        </w:rPr>
        <w:t>até 15 (quinze) dias</w:t>
      </w:r>
      <w:r w:rsidRPr="004267CC">
        <w:rPr>
          <w:rFonts w:ascii="Arial" w:hAnsi="Arial" w:cs="Arial"/>
          <w:sz w:val="20"/>
          <w:szCs w:val="20"/>
        </w:rPr>
        <w:t xml:space="preserve"> após entrega dos materiais e apresentação do documento hábil para pagamento, devidamente aprovado pela Contratante, junto à Tesouraria da SAECIL, seguindo as determinações constantes no </w:t>
      </w:r>
      <w:r w:rsidRPr="004267CC">
        <w:rPr>
          <w:rFonts w:ascii="Arial" w:hAnsi="Arial" w:cs="Arial"/>
          <w:b/>
          <w:sz w:val="20"/>
          <w:szCs w:val="20"/>
        </w:rPr>
        <w:t>Anexo IV</w:t>
      </w:r>
      <w:r w:rsidRPr="004267CC">
        <w:rPr>
          <w:rFonts w:ascii="Arial" w:hAnsi="Arial" w:cs="Arial"/>
          <w:sz w:val="20"/>
          <w:szCs w:val="20"/>
        </w:rPr>
        <w:t>.</w:t>
      </w:r>
    </w:p>
    <w:p w:rsidR="00D93FC3" w:rsidRPr="004267CC" w:rsidRDefault="00D93FC3" w:rsidP="00D93FC3">
      <w:pPr>
        <w:tabs>
          <w:tab w:val="left" w:pos="9639"/>
        </w:tabs>
        <w:jc w:val="both"/>
        <w:rPr>
          <w:rFonts w:ascii="Arial" w:hAnsi="Arial" w:cs="Arial"/>
          <w:sz w:val="20"/>
          <w:szCs w:val="20"/>
        </w:rPr>
      </w:pPr>
    </w:p>
    <w:p w:rsidR="00D93FC3" w:rsidRPr="004267CC" w:rsidRDefault="00D93FC3" w:rsidP="00D93FC3">
      <w:pPr>
        <w:tabs>
          <w:tab w:val="left" w:pos="9639"/>
        </w:tabs>
        <w:jc w:val="both"/>
        <w:rPr>
          <w:rFonts w:ascii="Arial" w:hAnsi="Arial" w:cs="Arial"/>
          <w:sz w:val="20"/>
          <w:szCs w:val="20"/>
        </w:rPr>
      </w:pPr>
      <w:r w:rsidRPr="004267CC">
        <w:rPr>
          <w:rFonts w:ascii="Arial" w:hAnsi="Arial" w:cs="Arial"/>
          <w:sz w:val="20"/>
          <w:szCs w:val="20"/>
        </w:rPr>
        <w:t xml:space="preserve">19.02. A Licitante vencedora deverá enviar o arquivo XML da NOTA FISCAL ELETRÔNICA para o e-mail </w:t>
      </w:r>
      <w:hyperlink r:id="rId13" w:history="1">
        <w:r w:rsidRPr="004267CC">
          <w:rPr>
            <w:rStyle w:val="Hyperlink"/>
            <w:rFonts w:ascii="Arial" w:hAnsi="Arial" w:cs="Arial"/>
            <w:b/>
            <w:color w:val="auto"/>
            <w:sz w:val="20"/>
            <w:szCs w:val="20"/>
          </w:rPr>
          <w:t>compras@saecil.com.br</w:t>
        </w:r>
      </w:hyperlink>
      <w:r w:rsidRPr="004267CC">
        <w:rPr>
          <w:rFonts w:ascii="Arial" w:hAnsi="Arial" w:cs="Arial"/>
          <w:b/>
          <w:sz w:val="20"/>
          <w:szCs w:val="20"/>
        </w:rPr>
        <w:t>,</w:t>
      </w:r>
      <w:r w:rsidRPr="004267CC">
        <w:rPr>
          <w:rFonts w:ascii="Arial" w:hAnsi="Arial" w:cs="Arial"/>
          <w:sz w:val="20"/>
          <w:szCs w:val="20"/>
        </w:rPr>
        <w:t xml:space="preserve"> onde a nota será analisada pelo sistema VARITUS.</w:t>
      </w:r>
    </w:p>
    <w:p w:rsidR="004267CC" w:rsidRPr="004267CC" w:rsidRDefault="004267CC" w:rsidP="00D93FC3">
      <w:pPr>
        <w:tabs>
          <w:tab w:val="left" w:pos="9639"/>
        </w:tabs>
        <w:jc w:val="both"/>
        <w:rPr>
          <w:rFonts w:ascii="Arial" w:hAnsi="Arial" w:cs="Arial"/>
          <w:sz w:val="20"/>
          <w:szCs w:val="20"/>
        </w:rPr>
      </w:pPr>
    </w:p>
    <w:p w:rsidR="00D93FC3" w:rsidRPr="004267CC" w:rsidRDefault="00D93FC3" w:rsidP="00D93FC3">
      <w:pPr>
        <w:tabs>
          <w:tab w:val="left" w:pos="9639"/>
        </w:tabs>
        <w:jc w:val="both"/>
        <w:rPr>
          <w:rFonts w:ascii="Arial" w:hAnsi="Arial" w:cs="Arial"/>
          <w:sz w:val="20"/>
          <w:szCs w:val="20"/>
        </w:rPr>
      </w:pPr>
      <w:r w:rsidRPr="004267CC">
        <w:rPr>
          <w:rFonts w:ascii="Arial" w:hAnsi="Arial" w:cs="Arial"/>
          <w:sz w:val="20"/>
          <w:szCs w:val="20"/>
        </w:rPr>
        <w:t>19.03. Todo e qualquer pagamento devido pela CONTRATANTE será efetuado EXCLUSIVAMENTE através de depósito em conta corrente, devendo, portanto, as licitantes informarem banco, agência e nº de conta em sua proposta.</w:t>
      </w:r>
    </w:p>
    <w:p w:rsidR="00081903" w:rsidRPr="004267CC" w:rsidRDefault="00081903" w:rsidP="00081903">
      <w:pPr>
        <w:tabs>
          <w:tab w:val="left" w:pos="9639"/>
        </w:tabs>
        <w:jc w:val="both"/>
        <w:rPr>
          <w:rFonts w:ascii="Arial" w:hAnsi="Arial" w:cs="Arial"/>
          <w:b/>
          <w:sz w:val="20"/>
          <w:szCs w:val="20"/>
        </w:rPr>
      </w:pPr>
      <w:r w:rsidRPr="004267CC">
        <w:rPr>
          <w:rFonts w:ascii="Arial" w:hAnsi="Arial" w:cs="Arial"/>
          <w:b/>
          <w:sz w:val="20"/>
          <w:szCs w:val="20"/>
        </w:rPr>
        <w:lastRenderedPageBreak/>
        <w:t>19.04. Os preços oferecidos serão fixos e irreajustáveis.</w:t>
      </w:r>
    </w:p>
    <w:p w:rsidR="00C52AB6" w:rsidRPr="004267CC" w:rsidRDefault="00C52AB6" w:rsidP="00081903">
      <w:pPr>
        <w:tabs>
          <w:tab w:val="left" w:pos="9639"/>
        </w:tabs>
        <w:jc w:val="both"/>
        <w:rPr>
          <w:rFonts w:ascii="Arial" w:hAnsi="Arial" w:cs="Arial"/>
          <w:sz w:val="20"/>
          <w:szCs w:val="20"/>
        </w:rPr>
      </w:pPr>
    </w:p>
    <w:p w:rsidR="007E1056" w:rsidRPr="004267CC" w:rsidRDefault="007E1056" w:rsidP="005F2D4E">
      <w:pPr>
        <w:jc w:val="both"/>
        <w:rPr>
          <w:rFonts w:ascii="Arial" w:hAnsi="Arial" w:cs="Arial"/>
          <w:b/>
          <w:sz w:val="20"/>
          <w:szCs w:val="20"/>
        </w:rPr>
      </w:pPr>
    </w:p>
    <w:p w:rsidR="005F2D4E" w:rsidRPr="004267CC" w:rsidRDefault="005F2D4E" w:rsidP="005F2D4E">
      <w:pPr>
        <w:jc w:val="both"/>
        <w:rPr>
          <w:rFonts w:ascii="Arial" w:hAnsi="Arial" w:cs="Arial"/>
          <w:sz w:val="20"/>
          <w:szCs w:val="20"/>
        </w:rPr>
      </w:pPr>
      <w:r w:rsidRPr="004267CC">
        <w:rPr>
          <w:rFonts w:ascii="Arial" w:hAnsi="Arial" w:cs="Arial"/>
          <w:b/>
          <w:sz w:val="20"/>
          <w:szCs w:val="20"/>
        </w:rPr>
        <w:t>20</w:t>
      </w:r>
      <w:r w:rsidR="00234215" w:rsidRPr="004267CC">
        <w:rPr>
          <w:rFonts w:ascii="Arial" w:hAnsi="Arial" w:cs="Arial"/>
          <w:b/>
          <w:sz w:val="20"/>
          <w:szCs w:val="20"/>
        </w:rPr>
        <w:t>. DOTAÇÃO ORÇAMENTÁRIA</w:t>
      </w:r>
    </w:p>
    <w:p w:rsidR="007E1056" w:rsidRPr="004267CC" w:rsidRDefault="007E1056" w:rsidP="005F2D4E">
      <w:pPr>
        <w:jc w:val="both"/>
        <w:rPr>
          <w:rFonts w:ascii="Arial" w:hAnsi="Arial" w:cs="Arial"/>
          <w:sz w:val="20"/>
          <w:szCs w:val="20"/>
        </w:rPr>
      </w:pPr>
    </w:p>
    <w:p w:rsidR="005F2D4E" w:rsidRPr="004267CC" w:rsidRDefault="005F2D4E" w:rsidP="005F2D4E">
      <w:pPr>
        <w:jc w:val="both"/>
        <w:rPr>
          <w:rFonts w:ascii="Arial" w:hAnsi="Arial" w:cs="Arial"/>
          <w:sz w:val="20"/>
          <w:szCs w:val="20"/>
        </w:rPr>
      </w:pPr>
      <w:r w:rsidRPr="004267CC">
        <w:rPr>
          <w:rFonts w:ascii="Arial" w:hAnsi="Arial" w:cs="Arial"/>
          <w:sz w:val="20"/>
          <w:szCs w:val="20"/>
        </w:rPr>
        <w:t>20.01. As despesas decorrentes da execução do objeto da presente licitação correrão por conta da dotaç</w:t>
      </w:r>
      <w:r w:rsidR="00234215" w:rsidRPr="004267CC">
        <w:rPr>
          <w:rFonts w:ascii="Arial" w:hAnsi="Arial" w:cs="Arial"/>
          <w:sz w:val="20"/>
          <w:szCs w:val="20"/>
        </w:rPr>
        <w:t>ão</w:t>
      </w:r>
      <w:r w:rsidRPr="004267CC">
        <w:rPr>
          <w:rFonts w:ascii="Arial" w:hAnsi="Arial" w:cs="Arial"/>
          <w:sz w:val="20"/>
          <w:szCs w:val="20"/>
        </w:rPr>
        <w:t xml:space="preserve"> orçamentária n.º 030102.175120042</w:t>
      </w:r>
      <w:r w:rsidR="00604EE1" w:rsidRPr="004267CC">
        <w:rPr>
          <w:rFonts w:ascii="Arial" w:hAnsi="Arial" w:cs="Arial"/>
          <w:sz w:val="20"/>
          <w:szCs w:val="20"/>
        </w:rPr>
        <w:t>1</w:t>
      </w:r>
      <w:r w:rsidRPr="004267CC">
        <w:rPr>
          <w:rFonts w:ascii="Arial" w:hAnsi="Arial" w:cs="Arial"/>
          <w:sz w:val="20"/>
          <w:szCs w:val="20"/>
        </w:rPr>
        <w:t>.0</w:t>
      </w:r>
      <w:r w:rsidR="004267CC" w:rsidRPr="004267CC">
        <w:rPr>
          <w:rFonts w:ascii="Arial" w:hAnsi="Arial" w:cs="Arial"/>
          <w:sz w:val="20"/>
          <w:szCs w:val="20"/>
        </w:rPr>
        <w:t>25</w:t>
      </w:r>
      <w:r w:rsidR="009D6482" w:rsidRPr="004267CC">
        <w:rPr>
          <w:rFonts w:ascii="Arial" w:hAnsi="Arial" w:cs="Arial"/>
          <w:sz w:val="20"/>
          <w:szCs w:val="20"/>
        </w:rPr>
        <w:t xml:space="preserve"> –  </w:t>
      </w:r>
      <w:r w:rsidR="00604EE1" w:rsidRPr="004267CC">
        <w:rPr>
          <w:rFonts w:ascii="Arial" w:hAnsi="Arial" w:cs="Arial"/>
          <w:sz w:val="20"/>
          <w:szCs w:val="20"/>
        </w:rPr>
        <w:t xml:space="preserve">44905100 </w:t>
      </w:r>
      <w:r w:rsidRPr="004267CC">
        <w:rPr>
          <w:rFonts w:ascii="Arial" w:hAnsi="Arial" w:cs="Arial"/>
          <w:sz w:val="20"/>
          <w:szCs w:val="20"/>
        </w:rPr>
        <w:t>do orçamento</w:t>
      </w:r>
      <w:r w:rsidR="009D6482" w:rsidRPr="004267CC">
        <w:rPr>
          <w:rFonts w:ascii="Arial" w:hAnsi="Arial" w:cs="Arial"/>
          <w:sz w:val="20"/>
          <w:szCs w:val="20"/>
        </w:rPr>
        <w:t xml:space="preserve"> do exercício</w:t>
      </w:r>
      <w:r w:rsidRPr="004267CC">
        <w:rPr>
          <w:rFonts w:ascii="Arial" w:hAnsi="Arial" w:cs="Arial"/>
          <w:sz w:val="20"/>
          <w:szCs w:val="20"/>
        </w:rPr>
        <w:t xml:space="preserve"> </w:t>
      </w:r>
      <w:r w:rsidR="00604EE1" w:rsidRPr="004267CC">
        <w:rPr>
          <w:rFonts w:ascii="Arial" w:hAnsi="Arial" w:cs="Arial"/>
          <w:sz w:val="20"/>
          <w:szCs w:val="20"/>
        </w:rPr>
        <w:t>vigente.</w:t>
      </w:r>
    </w:p>
    <w:p w:rsidR="00006D9D" w:rsidRPr="004267CC" w:rsidRDefault="00006D9D" w:rsidP="005F2D4E">
      <w:pPr>
        <w:pStyle w:val="Textopadro"/>
        <w:widowControl/>
        <w:jc w:val="both"/>
        <w:rPr>
          <w:rFonts w:ascii="Arial" w:hAnsi="Arial" w:cs="Arial"/>
          <w:b/>
          <w:sz w:val="20"/>
          <w:lang w:val="pt-BR"/>
        </w:rPr>
      </w:pPr>
    </w:p>
    <w:p w:rsidR="00006D9D" w:rsidRPr="004267CC" w:rsidRDefault="00006D9D" w:rsidP="005F2D4E">
      <w:pPr>
        <w:pStyle w:val="Textopadro"/>
        <w:widowControl/>
        <w:jc w:val="both"/>
        <w:rPr>
          <w:rFonts w:ascii="Arial" w:hAnsi="Arial" w:cs="Arial"/>
          <w:b/>
          <w:sz w:val="20"/>
          <w:lang w:val="pt-BR"/>
        </w:rPr>
      </w:pPr>
    </w:p>
    <w:p w:rsidR="00D93FC3" w:rsidRPr="004267CC" w:rsidRDefault="00D93FC3" w:rsidP="00D93FC3">
      <w:pPr>
        <w:pStyle w:val="Textopadro"/>
        <w:widowControl/>
        <w:jc w:val="both"/>
        <w:rPr>
          <w:rFonts w:ascii="Arial" w:hAnsi="Arial" w:cs="Arial"/>
          <w:b/>
          <w:sz w:val="20"/>
          <w:lang w:val="pt-BR"/>
        </w:rPr>
      </w:pPr>
      <w:r w:rsidRPr="004267CC">
        <w:rPr>
          <w:rFonts w:ascii="Arial" w:hAnsi="Arial" w:cs="Arial"/>
          <w:b/>
          <w:sz w:val="20"/>
          <w:lang w:val="pt-BR"/>
        </w:rPr>
        <w:t>21. DA GARANTIA DO OBJETO LICITADO</w:t>
      </w:r>
    </w:p>
    <w:p w:rsidR="00D93FC3" w:rsidRPr="004267CC" w:rsidRDefault="00D93FC3" w:rsidP="00D93FC3">
      <w:pPr>
        <w:pStyle w:val="Textopadro"/>
        <w:widowControl/>
        <w:jc w:val="both"/>
        <w:rPr>
          <w:rFonts w:ascii="Arial" w:hAnsi="Arial" w:cs="Arial"/>
          <w:sz w:val="20"/>
          <w:lang w:val="pt-BR"/>
        </w:rPr>
      </w:pPr>
    </w:p>
    <w:p w:rsidR="00D93FC3" w:rsidRPr="004267CC" w:rsidRDefault="00D93FC3" w:rsidP="00D93FC3">
      <w:pPr>
        <w:jc w:val="both"/>
        <w:rPr>
          <w:rFonts w:ascii="Arial" w:hAnsi="Arial" w:cs="Arial"/>
          <w:sz w:val="20"/>
          <w:szCs w:val="20"/>
        </w:rPr>
      </w:pPr>
      <w:r w:rsidRPr="004267CC">
        <w:rPr>
          <w:rFonts w:ascii="Arial" w:hAnsi="Arial" w:cs="Arial"/>
          <w:sz w:val="20"/>
        </w:rPr>
        <w:t xml:space="preserve">21.01. </w:t>
      </w:r>
      <w:r w:rsidRPr="004267CC">
        <w:rPr>
          <w:rFonts w:ascii="Arial" w:hAnsi="Arial" w:cs="Arial"/>
          <w:sz w:val="20"/>
          <w:szCs w:val="20"/>
        </w:rPr>
        <w:t xml:space="preserve">Os hidrômetros deverão ser entregues com garantia, conforme </w:t>
      </w:r>
      <w:r w:rsidRPr="004267CC">
        <w:rPr>
          <w:rFonts w:ascii="Arial" w:hAnsi="Arial" w:cs="Arial"/>
          <w:b/>
          <w:sz w:val="20"/>
          <w:szCs w:val="20"/>
        </w:rPr>
        <w:t>Anexo I – Termo de Referência</w:t>
      </w:r>
      <w:r w:rsidRPr="004267CC">
        <w:rPr>
          <w:rFonts w:ascii="Arial" w:hAnsi="Arial" w:cs="Arial"/>
          <w:sz w:val="20"/>
          <w:szCs w:val="20"/>
        </w:rPr>
        <w:t>.</w:t>
      </w:r>
    </w:p>
    <w:p w:rsidR="00345404" w:rsidRPr="004267CC" w:rsidRDefault="00345404" w:rsidP="005F2D4E">
      <w:pPr>
        <w:pStyle w:val="Textopadro"/>
        <w:widowControl/>
        <w:jc w:val="both"/>
        <w:rPr>
          <w:rFonts w:ascii="Arial" w:hAnsi="Arial" w:cs="Arial"/>
          <w:b/>
          <w:sz w:val="20"/>
          <w:lang w:val="pt-BR"/>
        </w:rPr>
      </w:pPr>
    </w:p>
    <w:p w:rsidR="00D93FC3" w:rsidRPr="004267CC" w:rsidRDefault="00D93FC3" w:rsidP="005F2D4E">
      <w:pPr>
        <w:pStyle w:val="Textopadro"/>
        <w:widowControl/>
        <w:jc w:val="both"/>
        <w:rPr>
          <w:rFonts w:ascii="Arial" w:hAnsi="Arial" w:cs="Arial"/>
          <w:b/>
          <w:sz w:val="20"/>
          <w:lang w:val="pt-BR"/>
        </w:rPr>
      </w:pPr>
    </w:p>
    <w:p w:rsidR="00D93FC3" w:rsidRPr="002D7602" w:rsidRDefault="00D93FC3" w:rsidP="00D93FC3">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 xml:space="preserve">22.01.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 xml:space="preserve">22.02.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Pr>
          <w:rFonts w:ascii="Arial" w:hAnsi="Arial" w:cs="Arial"/>
          <w:sz w:val="20"/>
          <w:lang w:val="pt-BR"/>
        </w:rPr>
        <w:t>2</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22.06.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22.07.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 xml:space="preserve">22.08.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 xml:space="preserve">22.09.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lastRenderedPageBreak/>
        <w:t xml:space="preserve">22.10.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D93FC3" w:rsidRPr="002D7602" w:rsidRDefault="00D93FC3" w:rsidP="00D93FC3">
      <w:pPr>
        <w:tabs>
          <w:tab w:val="left" w:pos="9639"/>
        </w:tabs>
        <w:ind w:left="709" w:hanging="709"/>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 xml:space="preserve">22.11.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7914FF"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Os casos omissos neste Edital serão resolvidos pelo Pregoeiro, ouvidos, se for o caso, os órgãos técnicos especializados da SAECIL, 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121315">
        <w:rPr>
          <w:rFonts w:ascii="Arial" w:hAnsi="Arial" w:cs="Arial"/>
          <w:sz w:val="20"/>
          <w:szCs w:val="20"/>
        </w:rPr>
        <w:t>2</w:t>
      </w:r>
      <w:r w:rsidR="00CE0D80">
        <w:rPr>
          <w:rFonts w:ascii="Arial" w:hAnsi="Arial" w:cs="Arial"/>
          <w:sz w:val="20"/>
          <w:szCs w:val="20"/>
        </w:rPr>
        <w:t>9</w:t>
      </w:r>
      <w:r>
        <w:rPr>
          <w:rFonts w:ascii="Arial" w:hAnsi="Arial" w:cs="Arial"/>
          <w:sz w:val="20"/>
          <w:szCs w:val="20"/>
        </w:rPr>
        <w:t xml:space="preserve"> de </w:t>
      </w:r>
      <w:r w:rsidR="00121315">
        <w:rPr>
          <w:rFonts w:ascii="Arial" w:hAnsi="Arial" w:cs="Arial"/>
          <w:sz w:val="20"/>
          <w:szCs w:val="20"/>
        </w:rPr>
        <w:t>março</w:t>
      </w:r>
      <w:r>
        <w:rPr>
          <w:rFonts w:ascii="Arial" w:hAnsi="Arial" w:cs="Arial"/>
          <w:sz w:val="20"/>
          <w:szCs w:val="20"/>
        </w:rPr>
        <w:t xml:space="preserve"> de 201</w:t>
      </w:r>
      <w:r w:rsidR="00D93FC3">
        <w:rPr>
          <w:rFonts w:ascii="Arial" w:hAnsi="Arial" w:cs="Arial"/>
          <w:sz w:val="20"/>
          <w:szCs w:val="20"/>
        </w:rPr>
        <w:t>9</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0D6B04">
      <w:footerReference w:type="default" r:id="rId14"/>
      <w:pgSz w:w="11906" w:h="16838"/>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CB" w:rsidRDefault="005337CB" w:rsidP="007914FF">
      <w:r>
        <w:separator/>
      </w:r>
    </w:p>
  </w:endnote>
  <w:endnote w:type="continuationSeparator" w:id="0">
    <w:p w:rsidR="005337CB" w:rsidRDefault="005337CB"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B4AC3" w:rsidRPr="007914FF" w:rsidRDefault="009B4AC3">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0B45D0">
              <w:rPr>
                <w:b/>
                <w:bCs/>
                <w:noProof/>
                <w:sz w:val="20"/>
                <w:szCs w:val="20"/>
              </w:rPr>
              <w:t>1</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0B45D0">
              <w:rPr>
                <w:b/>
                <w:bCs/>
                <w:noProof/>
                <w:sz w:val="20"/>
                <w:szCs w:val="20"/>
              </w:rPr>
              <w:t>13</w:t>
            </w:r>
            <w:r w:rsidRPr="007914FF">
              <w:rPr>
                <w:b/>
                <w:bCs/>
                <w:sz w:val="20"/>
                <w:szCs w:val="20"/>
              </w:rPr>
              <w:fldChar w:fldCharType="end"/>
            </w:r>
          </w:p>
        </w:sdtContent>
      </w:sdt>
    </w:sdtContent>
  </w:sdt>
  <w:p w:rsidR="009B4AC3" w:rsidRDefault="009B4AC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CB" w:rsidRDefault="005337CB" w:rsidP="007914FF">
      <w:r>
        <w:separator/>
      </w:r>
    </w:p>
  </w:footnote>
  <w:footnote w:type="continuationSeparator" w:id="0">
    <w:p w:rsidR="005337CB" w:rsidRDefault="005337CB"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81903"/>
    <w:rsid w:val="000B45D0"/>
    <w:rsid w:val="000C07F4"/>
    <w:rsid w:val="000D0FC6"/>
    <w:rsid w:val="000D6B04"/>
    <w:rsid w:val="000E4E39"/>
    <w:rsid w:val="0011277C"/>
    <w:rsid w:val="00121315"/>
    <w:rsid w:val="00125ECD"/>
    <w:rsid w:val="00127ADA"/>
    <w:rsid w:val="00127E23"/>
    <w:rsid w:val="0014331D"/>
    <w:rsid w:val="00146EF7"/>
    <w:rsid w:val="001607A9"/>
    <w:rsid w:val="00181677"/>
    <w:rsid w:val="001A4BF6"/>
    <w:rsid w:val="001B1285"/>
    <w:rsid w:val="001D5502"/>
    <w:rsid w:val="001F15D6"/>
    <w:rsid w:val="002004E4"/>
    <w:rsid w:val="00223F91"/>
    <w:rsid w:val="00234215"/>
    <w:rsid w:val="00236789"/>
    <w:rsid w:val="002375FB"/>
    <w:rsid w:val="002424A0"/>
    <w:rsid w:val="002844DA"/>
    <w:rsid w:val="002906AA"/>
    <w:rsid w:val="00291AAA"/>
    <w:rsid w:val="002D1E8D"/>
    <w:rsid w:val="002D2B52"/>
    <w:rsid w:val="002D7CC4"/>
    <w:rsid w:val="002E53D5"/>
    <w:rsid w:val="00345404"/>
    <w:rsid w:val="003621D0"/>
    <w:rsid w:val="00362FC0"/>
    <w:rsid w:val="00366552"/>
    <w:rsid w:val="00375375"/>
    <w:rsid w:val="00400FE3"/>
    <w:rsid w:val="00406F07"/>
    <w:rsid w:val="00412D7F"/>
    <w:rsid w:val="004267CC"/>
    <w:rsid w:val="004419E9"/>
    <w:rsid w:val="004422CC"/>
    <w:rsid w:val="00463959"/>
    <w:rsid w:val="004645D3"/>
    <w:rsid w:val="00471731"/>
    <w:rsid w:val="004B7E95"/>
    <w:rsid w:val="004D0321"/>
    <w:rsid w:val="004F7649"/>
    <w:rsid w:val="00502480"/>
    <w:rsid w:val="005044AB"/>
    <w:rsid w:val="00514952"/>
    <w:rsid w:val="00522065"/>
    <w:rsid w:val="005337CB"/>
    <w:rsid w:val="00552993"/>
    <w:rsid w:val="00571B8E"/>
    <w:rsid w:val="00587841"/>
    <w:rsid w:val="00591A70"/>
    <w:rsid w:val="005F1080"/>
    <w:rsid w:val="005F2D4E"/>
    <w:rsid w:val="00604EE1"/>
    <w:rsid w:val="0064057B"/>
    <w:rsid w:val="00657E25"/>
    <w:rsid w:val="0068138C"/>
    <w:rsid w:val="00690648"/>
    <w:rsid w:val="00695AC6"/>
    <w:rsid w:val="006969ED"/>
    <w:rsid w:val="006B7C3C"/>
    <w:rsid w:val="00710CAC"/>
    <w:rsid w:val="00711BB8"/>
    <w:rsid w:val="0075643E"/>
    <w:rsid w:val="00756750"/>
    <w:rsid w:val="00757CC2"/>
    <w:rsid w:val="007600EC"/>
    <w:rsid w:val="007755B3"/>
    <w:rsid w:val="00785866"/>
    <w:rsid w:val="007914FF"/>
    <w:rsid w:val="00792C26"/>
    <w:rsid w:val="007935E9"/>
    <w:rsid w:val="00797EB8"/>
    <w:rsid w:val="007A1AF0"/>
    <w:rsid w:val="007B2A43"/>
    <w:rsid w:val="007D7FDB"/>
    <w:rsid w:val="007E1056"/>
    <w:rsid w:val="007F10C0"/>
    <w:rsid w:val="007F245B"/>
    <w:rsid w:val="00800771"/>
    <w:rsid w:val="00810156"/>
    <w:rsid w:val="008167F9"/>
    <w:rsid w:val="00841E0D"/>
    <w:rsid w:val="00842A2C"/>
    <w:rsid w:val="008476A6"/>
    <w:rsid w:val="008756A4"/>
    <w:rsid w:val="00882E7B"/>
    <w:rsid w:val="00894217"/>
    <w:rsid w:val="008A0205"/>
    <w:rsid w:val="008A75BD"/>
    <w:rsid w:val="008B43B9"/>
    <w:rsid w:val="008E7AE8"/>
    <w:rsid w:val="008F3ECA"/>
    <w:rsid w:val="0090677E"/>
    <w:rsid w:val="0093536D"/>
    <w:rsid w:val="00942261"/>
    <w:rsid w:val="00946E34"/>
    <w:rsid w:val="0097054E"/>
    <w:rsid w:val="00980158"/>
    <w:rsid w:val="009B4AC3"/>
    <w:rsid w:val="009B6EEB"/>
    <w:rsid w:val="009D6482"/>
    <w:rsid w:val="009E0DA9"/>
    <w:rsid w:val="009E1305"/>
    <w:rsid w:val="00A06E91"/>
    <w:rsid w:val="00A22BF5"/>
    <w:rsid w:val="00A3176C"/>
    <w:rsid w:val="00A6522A"/>
    <w:rsid w:val="00A67D25"/>
    <w:rsid w:val="00A75822"/>
    <w:rsid w:val="00A91C6C"/>
    <w:rsid w:val="00A92396"/>
    <w:rsid w:val="00A97732"/>
    <w:rsid w:val="00AA7CC0"/>
    <w:rsid w:val="00AD4F9B"/>
    <w:rsid w:val="00AE0163"/>
    <w:rsid w:val="00AF126C"/>
    <w:rsid w:val="00B17292"/>
    <w:rsid w:val="00B205FE"/>
    <w:rsid w:val="00B37D5B"/>
    <w:rsid w:val="00B827D4"/>
    <w:rsid w:val="00B85F24"/>
    <w:rsid w:val="00BA2717"/>
    <w:rsid w:val="00BB26A6"/>
    <w:rsid w:val="00BD4396"/>
    <w:rsid w:val="00BE0831"/>
    <w:rsid w:val="00BE68E0"/>
    <w:rsid w:val="00BE7171"/>
    <w:rsid w:val="00BF3C4A"/>
    <w:rsid w:val="00C07C77"/>
    <w:rsid w:val="00C10B5F"/>
    <w:rsid w:val="00C1470A"/>
    <w:rsid w:val="00C27D6B"/>
    <w:rsid w:val="00C46A34"/>
    <w:rsid w:val="00C4773B"/>
    <w:rsid w:val="00C52AB6"/>
    <w:rsid w:val="00C60CF3"/>
    <w:rsid w:val="00C813D7"/>
    <w:rsid w:val="00CC1921"/>
    <w:rsid w:val="00CE0D80"/>
    <w:rsid w:val="00D01DB9"/>
    <w:rsid w:val="00D05E83"/>
    <w:rsid w:val="00D1094E"/>
    <w:rsid w:val="00D11109"/>
    <w:rsid w:val="00D206B6"/>
    <w:rsid w:val="00D3596D"/>
    <w:rsid w:val="00D47CD3"/>
    <w:rsid w:val="00D55DA6"/>
    <w:rsid w:val="00D649A1"/>
    <w:rsid w:val="00D67C56"/>
    <w:rsid w:val="00D93FC3"/>
    <w:rsid w:val="00DA321A"/>
    <w:rsid w:val="00DB6945"/>
    <w:rsid w:val="00E431D0"/>
    <w:rsid w:val="00E56159"/>
    <w:rsid w:val="00E71652"/>
    <w:rsid w:val="00E93BD3"/>
    <w:rsid w:val="00EA468D"/>
    <w:rsid w:val="00EC5280"/>
    <w:rsid w:val="00EC7FE3"/>
    <w:rsid w:val="00EE034C"/>
    <w:rsid w:val="00EF607C"/>
    <w:rsid w:val="00F03C54"/>
    <w:rsid w:val="00F21A44"/>
    <w:rsid w:val="00F248F1"/>
    <w:rsid w:val="00F3030D"/>
    <w:rsid w:val="00F41645"/>
    <w:rsid w:val="00F63F54"/>
    <w:rsid w:val="00F73622"/>
    <w:rsid w:val="00F927AA"/>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A8A7AA"/>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EF72-173C-4F64-BEE6-26CEB5CC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5840</Words>
  <Characters>31537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2018-08-23T13:09:00Z</cp:lastPrinted>
  <dcterms:created xsi:type="dcterms:W3CDTF">2019-03-26T12:08:00Z</dcterms:created>
  <dcterms:modified xsi:type="dcterms:W3CDTF">2019-03-26T12:18:00Z</dcterms:modified>
</cp:coreProperties>
</file>