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9" w:rsidRDefault="00935FA9" w:rsidP="00935FA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35FA9" w:rsidRDefault="00935FA9" w:rsidP="00935FA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35FA9" w:rsidRPr="00935FA9" w:rsidRDefault="00935FA9" w:rsidP="00935FA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35FA9">
        <w:rPr>
          <w:rFonts w:ascii="Arial" w:hAnsi="Arial" w:cs="Arial"/>
          <w:b/>
          <w:sz w:val="20"/>
          <w:szCs w:val="20"/>
        </w:rPr>
        <w:t>TOMADA DE PREÇOS Nº. 01/2022 - COMUNICADO DECISÃO RECURSO</w:t>
      </w:r>
    </w:p>
    <w:p w:rsidR="00935FA9" w:rsidRDefault="00935FA9" w:rsidP="00935FA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35FA9" w:rsidRPr="00935FA9" w:rsidRDefault="00935FA9" w:rsidP="00935FA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35FA9" w:rsidRPr="00935FA9" w:rsidRDefault="00935FA9" w:rsidP="00935FA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35FA9">
        <w:rPr>
          <w:rFonts w:ascii="Arial" w:hAnsi="Arial" w:cs="Arial"/>
          <w:b/>
          <w:sz w:val="20"/>
          <w:szCs w:val="20"/>
        </w:rPr>
        <w:t>TOMADA DE PREÇOS Nº. 01/2022</w:t>
      </w:r>
    </w:p>
    <w:p w:rsidR="00935FA9" w:rsidRDefault="00935FA9" w:rsidP="00935FA9">
      <w:pPr>
        <w:pStyle w:val="SemEspaamento"/>
        <w:rPr>
          <w:rFonts w:ascii="Arial" w:hAnsi="Arial" w:cs="Arial"/>
          <w:sz w:val="20"/>
          <w:szCs w:val="20"/>
        </w:rPr>
      </w:pPr>
    </w:p>
    <w:p w:rsidR="00935FA9" w:rsidRPr="00935FA9" w:rsidRDefault="00935FA9" w:rsidP="00935FA9">
      <w:pPr>
        <w:pStyle w:val="SemEspaamento"/>
        <w:rPr>
          <w:rFonts w:ascii="Arial" w:hAnsi="Arial" w:cs="Arial"/>
          <w:sz w:val="20"/>
          <w:szCs w:val="20"/>
        </w:rPr>
      </w:pPr>
    </w:p>
    <w:p w:rsidR="00935FA9" w:rsidRPr="00935FA9" w:rsidRDefault="00935FA9" w:rsidP="00935F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FA9">
        <w:rPr>
          <w:rFonts w:ascii="Arial" w:hAnsi="Arial" w:cs="Arial"/>
          <w:b/>
          <w:sz w:val="20"/>
          <w:szCs w:val="20"/>
        </w:rPr>
        <w:t>OBJETO</w:t>
      </w:r>
      <w:r w:rsidRPr="00935FA9">
        <w:rPr>
          <w:rFonts w:ascii="Arial" w:hAnsi="Arial" w:cs="Arial"/>
          <w:sz w:val="20"/>
          <w:szCs w:val="20"/>
        </w:rPr>
        <w:t>: Contratação de empresa para a execução de substituição de rede de abastecimento de água em tubos de PVC Ø 50mm, 100mm, 150mm e 200mm, em diversas ruas do Bairro Jardim Amália, numa extensão aproximada de 11.489 (onze mil, quatrocentos e oitenta e nove) metros, em conformidade com o Convênio SANEBASE nº. 0.013/22 – Secretaria de Infraestrutura e Meio Ambiente do Estado de São Paulo, bem como o Memorial Descritivo, a Planilha Orçamentária, os Projetos, o Contrato e demais Anexos do Edital.</w:t>
      </w:r>
    </w:p>
    <w:p w:rsidR="00935FA9" w:rsidRDefault="00935FA9" w:rsidP="00935F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FA9" w:rsidRPr="00935FA9" w:rsidRDefault="00935FA9" w:rsidP="00935F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FA9" w:rsidRPr="00935FA9" w:rsidRDefault="00935FA9" w:rsidP="00935F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FA9">
        <w:rPr>
          <w:rFonts w:ascii="Arial" w:hAnsi="Arial" w:cs="Arial"/>
          <w:sz w:val="20"/>
          <w:szCs w:val="20"/>
        </w:rPr>
        <w:t xml:space="preserve">A Comissão de Licitações informa aos interessados que, analisado o recurso da empresa Construtora Leme Ltda.-EPP, tomando-se como base, para tanto, os argumentos da Divisão Técnica de Projetos, Obras e Meio Ambiente, foi reformada a decisão proferida em 04/11/2022, inabilitando, portanto, a empresa </w:t>
      </w:r>
      <w:proofErr w:type="spellStart"/>
      <w:r w:rsidRPr="00935FA9">
        <w:rPr>
          <w:rFonts w:ascii="Arial" w:hAnsi="Arial" w:cs="Arial"/>
          <w:sz w:val="20"/>
          <w:szCs w:val="20"/>
        </w:rPr>
        <w:t>Giassi</w:t>
      </w:r>
      <w:proofErr w:type="spellEnd"/>
      <w:r w:rsidRPr="00935FA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935FA9">
        <w:rPr>
          <w:rFonts w:ascii="Arial" w:hAnsi="Arial" w:cs="Arial"/>
          <w:sz w:val="20"/>
          <w:szCs w:val="20"/>
        </w:rPr>
        <w:t>Giassi</w:t>
      </w:r>
      <w:proofErr w:type="spellEnd"/>
      <w:r w:rsidRPr="00935F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5FA9">
        <w:rPr>
          <w:rFonts w:ascii="Arial" w:hAnsi="Arial" w:cs="Arial"/>
          <w:sz w:val="20"/>
          <w:szCs w:val="20"/>
        </w:rPr>
        <w:t>Ltda.-ME</w:t>
      </w:r>
      <w:proofErr w:type="spellEnd"/>
      <w:r w:rsidRPr="00935FA9">
        <w:rPr>
          <w:rFonts w:ascii="Arial" w:hAnsi="Arial" w:cs="Arial"/>
          <w:sz w:val="20"/>
          <w:szCs w:val="20"/>
        </w:rPr>
        <w:t>. Comunica, também, que as manifestações da Comissão e da referida Divisão Técnica foram remetidas ao Diretor-Presidente para a devida ciência, conforme previsão do Parágrafo 4º, do Artigo 109, da Lei Federal nº. 8.666/93. Os autos permanecem com vistas franqueadas e os documentos que nortearam a revisão do julgamento da etapa de habilitação encontram-se disponíveis no endereço eletrônico: www.saecil.com.br, no link Licitações. O prazo recursal será em conformidade com a legislação em vigor.</w:t>
      </w:r>
    </w:p>
    <w:p w:rsidR="00935FA9" w:rsidRDefault="00935FA9" w:rsidP="00935FA9">
      <w:pPr>
        <w:pStyle w:val="SemEspaamento"/>
        <w:rPr>
          <w:rFonts w:ascii="Arial" w:hAnsi="Arial" w:cs="Arial"/>
          <w:sz w:val="20"/>
          <w:szCs w:val="20"/>
        </w:rPr>
      </w:pPr>
    </w:p>
    <w:p w:rsidR="00935FA9" w:rsidRPr="00935FA9" w:rsidRDefault="00935FA9" w:rsidP="00935FA9">
      <w:pPr>
        <w:pStyle w:val="SemEspaamento"/>
        <w:rPr>
          <w:rFonts w:ascii="Arial" w:hAnsi="Arial" w:cs="Arial"/>
          <w:sz w:val="20"/>
          <w:szCs w:val="20"/>
        </w:rPr>
      </w:pPr>
    </w:p>
    <w:p w:rsidR="00935FA9" w:rsidRPr="00935FA9" w:rsidRDefault="00935FA9" w:rsidP="00935FA9">
      <w:pPr>
        <w:pStyle w:val="SemEspaamento"/>
        <w:rPr>
          <w:rFonts w:ascii="Arial" w:hAnsi="Arial" w:cs="Arial"/>
          <w:sz w:val="20"/>
          <w:szCs w:val="20"/>
        </w:rPr>
      </w:pPr>
      <w:r w:rsidRPr="00935FA9">
        <w:rPr>
          <w:rFonts w:ascii="Arial" w:hAnsi="Arial" w:cs="Arial"/>
          <w:sz w:val="20"/>
          <w:szCs w:val="20"/>
        </w:rPr>
        <w:t>Leme, 05 de dezembro de 2022.</w:t>
      </w:r>
    </w:p>
    <w:p w:rsidR="00935FA9" w:rsidRDefault="00935FA9" w:rsidP="00935FA9">
      <w:pPr>
        <w:pStyle w:val="SemEspaamento"/>
        <w:rPr>
          <w:rFonts w:ascii="Arial" w:hAnsi="Arial" w:cs="Arial"/>
          <w:sz w:val="20"/>
          <w:szCs w:val="20"/>
        </w:rPr>
      </w:pPr>
    </w:p>
    <w:p w:rsidR="00935FA9" w:rsidRDefault="00935FA9" w:rsidP="00935FA9">
      <w:pPr>
        <w:pStyle w:val="SemEspaamento"/>
        <w:rPr>
          <w:rFonts w:ascii="Arial" w:hAnsi="Arial" w:cs="Arial"/>
          <w:sz w:val="20"/>
          <w:szCs w:val="20"/>
        </w:rPr>
      </w:pPr>
    </w:p>
    <w:p w:rsidR="00935FA9" w:rsidRPr="00935FA9" w:rsidRDefault="00935FA9" w:rsidP="00935FA9">
      <w:pPr>
        <w:pStyle w:val="SemEspaamento"/>
        <w:rPr>
          <w:rFonts w:ascii="Arial" w:hAnsi="Arial" w:cs="Arial"/>
          <w:sz w:val="20"/>
          <w:szCs w:val="20"/>
        </w:rPr>
      </w:pPr>
    </w:p>
    <w:p w:rsidR="00935FA9" w:rsidRDefault="00935FA9" w:rsidP="00935FA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Irineu </w:t>
      </w:r>
      <w:proofErr w:type="spellStart"/>
      <w:r>
        <w:rPr>
          <w:rFonts w:ascii="Arial" w:hAnsi="Arial" w:cs="Arial"/>
          <w:sz w:val="20"/>
          <w:szCs w:val="20"/>
        </w:rPr>
        <w:t>Brufato</w:t>
      </w:r>
      <w:proofErr w:type="spellEnd"/>
      <w:r>
        <w:rPr>
          <w:rFonts w:ascii="Arial" w:hAnsi="Arial" w:cs="Arial"/>
          <w:sz w:val="20"/>
          <w:szCs w:val="20"/>
        </w:rPr>
        <w:t xml:space="preserve"> Junior </w:t>
      </w:r>
      <w:r w:rsidRPr="00935FA9">
        <w:rPr>
          <w:rFonts w:ascii="Arial" w:hAnsi="Arial" w:cs="Arial"/>
          <w:sz w:val="20"/>
          <w:szCs w:val="20"/>
        </w:rPr>
        <w:t xml:space="preserve"> </w:t>
      </w:r>
    </w:p>
    <w:p w:rsidR="006A2754" w:rsidRPr="00935FA9" w:rsidRDefault="00935FA9" w:rsidP="00935FA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35FA9">
        <w:rPr>
          <w:rFonts w:ascii="Arial" w:hAnsi="Arial" w:cs="Arial"/>
          <w:sz w:val="20"/>
          <w:szCs w:val="20"/>
        </w:rPr>
        <w:t>Presidente da C.L.</w:t>
      </w:r>
      <w:bookmarkStart w:id="0" w:name="_GoBack"/>
      <w:bookmarkEnd w:id="0"/>
    </w:p>
    <w:sectPr w:rsidR="006A2754" w:rsidRPr="00935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A9"/>
    <w:rsid w:val="006A2754"/>
    <w:rsid w:val="009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A366"/>
  <w15:chartTrackingRefBased/>
  <w15:docId w15:val="{D071F2C4-5156-4B77-B617-BDC4C9D4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2023-06-07T11:59:00Z</dcterms:created>
  <dcterms:modified xsi:type="dcterms:W3CDTF">2023-06-07T12:01:00Z</dcterms:modified>
</cp:coreProperties>
</file>