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E85" w:rsidRDefault="00567E85" w:rsidP="007A4DB1">
      <w:pPr>
        <w:jc w:val="center"/>
        <w:rPr>
          <w:rFonts w:ascii="Arial" w:hAnsi="Arial" w:cs="Arial"/>
          <w:b/>
          <w:sz w:val="21"/>
          <w:szCs w:val="21"/>
        </w:rPr>
      </w:pPr>
    </w:p>
    <w:p w:rsidR="00252710" w:rsidRDefault="00252710" w:rsidP="007A4DB1">
      <w:pPr>
        <w:jc w:val="center"/>
        <w:rPr>
          <w:rFonts w:ascii="Arial" w:hAnsi="Arial" w:cs="Arial"/>
          <w:b/>
          <w:sz w:val="20"/>
          <w:szCs w:val="20"/>
        </w:rPr>
      </w:pPr>
    </w:p>
    <w:p w:rsidR="00660683" w:rsidRPr="00660683" w:rsidRDefault="00660683" w:rsidP="007A4DB1">
      <w:pPr>
        <w:jc w:val="center"/>
        <w:rPr>
          <w:rFonts w:ascii="Arial" w:hAnsi="Arial" w:cs="Arial"/>
          <w:b/>
          <w:sz w:val="20"/>
          <w:szCs w:val="20"/>
        </w:rPr>
      </w:pPr>
    </w:p>
    <w:p w:rsidR="001A0BE0" w:rsidRPr="00660683" w:rsidRDefault="007A4DB1" w:rsidP="007A4DB1">
      <w:pPr>
        <w:jc w:val="center"/>
        <w:rPr>
          <w:rFonts w:ascii="Arial" w:hAnsi="Arial" w:cs="Arial"/>
          <w:b/>
          <w:sz w:val="20"/>
          <w:szCs w:val="20"/>
        </w:rPr>
      </w:pPr>
      <w:r w:rsidRPr="00660683">
        <w:rPr>
          <w:rFonts w:ascii="Arial" w:hAnsi="Arial" w:cs="Arial"/>
          <w:b/>
          <w:sz w:val="20"/>
          <w:szCs w:val="20"/>
        </w:rPr>
        <w:t>ANEXO I</w:t>
      </w:r>
    </w:p>
    <w:p w:rsidR="007A4DB1" w:rsidRDefault="007A4DB1" w:rsidP="007A4DB1">
      <w:pPr>
        <w:jc w:val="center"/>
        <w:rPr>
          <w:rFonts w:ascii="Arial" w:hAnsi="Arial" w:cs="Arial"/>
          <w:b/>
        </w:rPr>
      </w:pPr>
    </w:p>
    <w:p w:rsidR="00660683" w:rsidRPr="007A4DB1" w:rsidRDefault="00660683" w:rsidP="007A4DB1">
      <w:pPr>
        <w:jc w:val="center"/>
        <w:rPr>
          <w:rFonts w:ascii="Arial" w:hAnsi="Arial" w:cs="Arial"/>
          <w:b/>
        </w:rPr>
      </w:pPr>
    </w:p>
    <w:p w:rsidR="003F074D" w:rsidRDefault="003F074D" w:rsidP="003F074D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TERMO DE REFERÊNCIA</w:t>
      </w:r>
    </w:p>
    <w:p w:rsidR="003F074D" w:rsidRDefault="003F074D" w:rsidP="003F074D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660683" w:rsidRDefault="00660683" w:rsidP="003F074D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3F074D" w:rsidRDefault="003F074D" w:rsidP="003F074D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 OBJETIVO:</w:t>
      </w:r>
    </w:p>
    <w:p w:rsidR="003F074D" w:rsidRDefault="003F074D" w:rsidP="003F074D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3F074D" w:rsidRDefault="003F074D" w:rsidP="003F074D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Este termo tem a finalidade de estabelecer as diretrizes para a execução dos serviços de tapa buracos nas ruas da cidade.</w:t>
      </w:r>
    </w:p>
    <w:p w:rsidR="003F074D" w:rsidRDefault="003F074D" w:rsidP="003F074D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3F074D" w:rsidRDefault="003F074D" w:rsidP="003F074D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3F074D" w:rsidRDefault="003F074D" w:rsidP="003F074D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 OBJETO:</w:t>
      </w:r>
    </w:p>
    <w:p w:rsidR="003F074D" w:rsidRDefault="003F074D" w:rsidP="003F074D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3F074D" w:rsidRDefault="003F074D" w:rsidP="003F074D">
      <w:pPr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presente Termo de Referência tem por objeto o registro de preços para contratação de empresa para a execução de obra de recuperação de pavimentação asfáltica urbana danificada pela manutenção das redes de água e de esgotos e novas solicitações de ligações de água e de esgotos, com fornecimento de equipamentos, materiais e mão de obra.</w:t>
      </w:r>
    </w:p>
    <w:p w:rsidR="003F074D" w:rsidRDefault="003F074D" w:rsidP="003F074D">
      <w:pPr>
        <w:autoSpaceDE w:val="0"/>
        <w:autoSpaceDN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3F074D" w:rsidRDefault="003F074D" w:rsidP="003F074D">
      <w:pPr>
        <w:autoSpaceDE w:val="0"/>
        <w:autoSpaceDN w:val="0"/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2.1. Observações:</w:t>
      </w:r>
    </w:p>
    <w:p w:rsidR="003F074D" w:rsidRDefault="003F074D" w:rsidP="003F074D">
      <w:pPr>
        <w:autoSpaceDE w:val="0"/>
        <w:autoSpaceDN w:val="0"/>
        <w:ind w:left="708"/>
        <w:jc w:val="both"/>
        <w:rPr>
          <w:rFonts w:ascii="Arial" w:hAnsi="Arial" w:cs="Arial"/>
          <w:b/>
          <w:bCs/>
          <w:sz w:val="20"/>
          <w:szCs w:val="20"/>
        </w:rPr>
      </w:pPr>
    </w:p>
    <w:p w:rsidR="003F074D" w:rsidRDefault="003F074D" w:rsidP="003F074D">
      <w:pPr>
        <w:autoSpaceDE w:val="0"/>
        <w:autoSpaceDN w:val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Metragem estimada: 15.000 (quinze mil) m².</w:t>
      </w:r>
    </w:p>
    <w:p w:rsidR="003F074D" w:rsidRDefault="003F074D" w:rsidP="003F074D">
      <w:pPr>
        <w:autoSpaceDE w:val="0"/>
        <w:autoSpaceDN w:val="0"/>
        <w:ind w:firstLine="708"/>
        <w:jc w:val="both"/>
        <w:rPr>
          <w:rFonts w:ascii="Arial" w:hAnsi="Arial" w:cs="Arial"/>
          <w:sz w:val="20"/>
          <w:szCs w:val="20"/>
        </w:rPr>
      </w:pPr>
    </w:p>
    <w:p w:rsidR="003F074D" w:rsidRDefault="003F074D" w:rsidP="003F074D">
      <w:pPr>
        <w:autoSpaceDE w:val="0"/>
        <w:autoSpaceDN w:val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A massa asfáltica CBUQ, será fornecida pela contratada.</w:t>
      </w:r>
    </w:p>
    <w:p w:rsidR="003F074D" w:rsidRDefault="003F074D" w:rsidP="003F074D">
      <w:pPr>
        <w:autoSpaceDE w:val="0"/>
        <w:autoSpaceDN w:val="0"/>
        <w:ind w:firstLine="708"/>
        <w:jc w:val="both"/>
        <w:rPr>
          <w:rFonts w:ascii="Arial" w:hAnsi="Arial" w:cs="Arial"/>
          <w:sz w:val="20"/>
          <w:szCs w:val="20"/>
        </w:rPr>
      </w:pPr>
    </w:p>
    <w:p w:rsidR="003F074D" w:rsidRDefault="003F074D" w:rsidP="003F074D">
      <w:pPr>
        <w:autoSpaceDE w:val="0"/>
        <w:autoSpaceDN w:val="0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c) A remoção do solo ficará sob a responsabilidade da Contratada e de seu responsável </w:t>
      </w:r>
      <w:proofErr w:type="gramStart"/>
      <w:r>
        <w:rPr>
          <w:rFonts w:ascii="Arial" w:hAnsi="Arial" w:cs="Arial"/>
          <w:sz w:val="20"/>
          <w:szCs w:val="20"/>
        </w:rPr>
        <w:t>técnico</w:t>
      </w:r>
      <w:proofErr w:type="gramEnd"/>
      <w:r>
        <w:rPr>
          <w:rFonts w:ascii="Arial" w:hAnsi="Arial" w:cs="Arial"/>
          <w:sz w:val="20"/>
          <w:szCs w:val="20"/>
        </w:rPr>
        <w:t>, incluindo bota fora.</w:t>
      </w:r>
    </w:p>
    <w:p w:rsidR="003F074D" w:rsidRDefault="003F074D" w:rsidP="003F074D">
      <w:pPr>
        <w:jc w:val="both"/>
        <w:rPr>
          <w:rFonts w:ascii="Arial" w:hAnsi="Arial" w:cs="Arial"/>
          <w:sz w:val="20"/>
          <w:szCs w:val="20"/>
          <w:lang w:eastAsia="pt-BR"/>
        </w:rPr>
      </w:pPr>
    </w:p>
    <w:p w:rsidR="003F074D" w:rsidRDefault="003F074D" w:rsidP="003F074D">
      <w:pPr>
        <w:jc w:val="both"/>
        <w:rPr>
          <w:rFonts w:ascii="Arial" w:hAnsi="Arial" w:cs="Arial"/>
          <w:sz w:val="20"/>
          <w:szCs w:val="20"/>
        </w:rPr>
      </w:pPr>
    </w:p>
    <w:p w:rsidR="003F074D" w:rsidRDefault="003F074D" w:rsidP="003F074D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3. SINALIZAÇÃO:</w:t>
      </w:r>
    </w:p>
    <w:p w:rsidR="003F074D" w:rsidRDefault="003F074D" w:rsidP="003F074D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3F074D" w:rsidRDefault="003F074D" w:rsidP="003F074D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Contratada deverá executar sinalização de segurança no local, permitindo tal visualização por pedestres e veículos. </w:t>
      </w:r>
    </w:p>
    <w:p w:rsidR="003F074D" w:rsidRDefault="003F074D" w:rsidP="003F074D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3F074D" w:rsidRDefault="003F074D" w:rsidP="003F074D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Quando necessária a interdição das vias, deverão ser providenciadas placas de desvios alternativos orientados pela Guarda Municipal de Leme, a qual deverá ser comunicada com antecedência de 24 horas. Em casos excepcionais, deverá ser providenciada sinalização noturna, com iluminação artificial, de acordo com as normas de segurança.</w:t>
      </w:r>
    </w:p>
    <w:p w:rsidR="003F074D" w:rsidRDefault="003F074D" w:rsidP="003F074D">
      <w:pPr>
        <w:jc w:val="both"/>
        <w:rPr>
          <w:rFonts w:ascii="Arial" w:hAnsi="Arial" w:cs="Arial"/>
          <w:sz w:val="20"/>
          <w:szCs w:val="20"/>
        </w:rPr>
      </w:pPr>
    </w:p>
    <w:p w:rsidR="003F074D" w:rsidRDefault="003F074D" w:rsidP="003F074D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3F074D" w:rsidRDefault="003F074D" w:rsidP="003F074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4. SERVIÇOS:</w:t>
      </w:r>
    </w:p>
    <w:p w:rsidR="003F074D" w:rsidRDefault="003F074D" w:rsidP="003F074D">
      <w:pPr>
        <w:jc w:val="both"/>
        <w:rPr>
          <w:rFonts w:ascii="Arial" w:hAnsi="Arial" w:cs="Arial"/>
          <w:sz w:val="20"/>
          <w:szCs w:val="20"/>
        </w:rPr>
      </w:pPr>
    </w:p>
    <w:p w:rsidR="003F074D" w:rsidRDefault="003F074D" w:rsidP="003F074D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 o local completamente limpo, será executada a pintura ligante (RR-1C) na proporção de 1litro/m². </w:t>
      </w:r>
    </w:p>
    <w:p w:rsidR="003F074D" w:rsidRDefault="003F074D" w:rsidP="003F074D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3F074D" w:rsidRDefault="003F074D" w:rsidP="003F074D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Após a aplicação da pintura ligante, será executada a camada de concreto betuminoso usinado à quente (CBUQ), na espessura de 4,00 cm, com om auxílio de rolo compressor, placa vibratória e vibro acabadora quando necessário. </w:t>
      </w:r>
    </w:p>
    <w:p w:rsidR="003F074D" w:rsidRDefault="003F074D" w:rsidP="003F074D">
      <w:pPr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</w:p>
    <w:p w:rsidR="003F074D" w:rsidRDefault="003F074D" w:rsidP="003F074D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Toda a área recapeada deverá, ao final, encontrar-se sem defeitos ou algum problema com a compactação e deverá ser efetuada a limpeza final de toda a área.</w:t>
      </w:r>
    </w:p>
    <w:p w:rsidR="003F074D" w:rsidRPr="005B0957" w:rsidRDefault="005B0957" w:rsidP="005B095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               </w:t>
      </w:r>
      <w:r w:rsidR="003F074D">
        <w:t xml:space="preserve">                   </w:t>
      </w:r>
    </w:p>
    <w:p w:rsidR="003F074D" w:rsidRDefault="003F074D" w:rsidP="003F074D">
      <w:pPr>
        <w:autoSpaceDE w:val="0"/>
        <w:autoSpaceDN w:val="0"/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</w:p>
    <w:p w:rsidR="003F074D" w:rsidRDefault="003F074D" w:rsidP="003F074D">
      <w:pPr>
        <w:autoSpaceDE w:val="0"/>
        <w:autoSpaceDN w:val="0"/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4.1. Observações:</w:t>
      </w:r>
    </w:p>
    <w:p w:rsidR="003F074D" w:rsidRDefault="003F074D" w:rsidP="003F074D">
      <w:pPr>
        <w:jc w:val="both"/>
        <w:rPr>
          <w:rFonts w:ascii="Arial" w:hAnsi="Arial" w:cs="Arial"/>
          <w:sz w:val="20"/>
          <w:szCs w:val="20"/>
          <w:lang w:eastAsia="pt-BR"/>
        </w:rPr>
      </w:pPr>
    </w:p>
    <w:p w:rsidR="00660683" w:rsidRDefault="00660683" w:rsidP="003F074D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660683" w:rsidRDefault="00660683" w:rsidP="003F074D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660683" w:rsidRDefault="00660683" w:rsidP="003F074D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660683" w:rsidRDefault="00660683" w:rsidP="003F074D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660683" w:rsidRDefault="00660683" w:rsidP="003F074D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3F074D" w:rsidRDefault="003F074D" w:rsidP="003F074D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A massa a ser fornecida pela contratada deverá ser CBUQ, Conc</w:t>
      </w:r>
      <w:r w:rsidR="00660683">
        <w:rPr>
          <w:rFonts w:ascii="Arial" w:hAnsi="Arial" w:cs="Arial"/>
          <w:sz w:val="20"/>
          <w:szCs w:val="20"/>
        </w:rPr>
        <w:t xml:space="preserve">reto Asfáltico </w:t>
      </w:r>
      <w:proofErr w:type="spellStart"/>
      <w:r w:rsidR="00660683">
        <w:rPr>
          <w:rFonts w:ascii="Arial" w:hAnsi="Arial" w:cs="Arial"/>
          <w:sz w:val="20"/>
          <w:szCs w:val="20"/>
        </w:rPr>
        <w:t>Pré</w:t>
      </w:r>
      <w:proofErr w:type="spellEnd"/>
      <w:r w:rsidR="00660683">
        <w:rPr>
          <w:rFonts w:ascii="Arial" w:hAnsi="Arial" w:cs="Arial"/>
          <w:sz w:val="20"/>
          <w:szCs w:val="20"/>
        </w:rPr>
        <w:t>-Misturado </w:t>
      </w:r>
      <w:r>
        <w:rPr>
          <w:rFonts w:ascii="Arial" w:hAnsi="Arial" w:cs="Arial"/>
          <w:sz w:val="20"/>
          <w:szCs w:val="20"/>
        </w:rPr>
        <w:t>a Quente – Faixa “D” D.E.R.com controle gravimétrico ou volumétrico, apresentando uma mistura uniforme, sendo utilizadas as dosagens previstas no manual de obras do DNER e atendendo às normas da ABNT.</w:t>
      </w:r>
    </w:p>
    <w:p w:rsidR="003F074D" w:rsidRDefault="003F074D" w:rsidP="003F074D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3F074D" w:rsidRDefault="003F074D" w:rsidP="003F074D">
      <w:pPr>
        <w:ind w:left="708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b) Correrão</w:t>
      </w:r>
      <w:proofErr w:type="gramEnd"/>
      <w:r>
        <w:rPr>
          <w:rFonts w:ascii="Arial" w:hAnsi="Arial" w:cs="Arial"/>
          <w:sz w:val="20"/>
          <w:szCs w:val="20"/>
        </w:rPr>
        <w:t xml:space="preserve"> por conta da Contratada todas as despesas que se fizerem necessárias com materiais, mão de obra, encargos sociais, combustíveis, sinalização de segurança, uniformes, equipamentos de proteção individual e/ou coletivos necessários ao serviço, equipamentos e transportes, inclusive em relação à carga e transporte do material removido na execução dos serviços.</w:t>
      </w:r>
    </w:p>
    <w:p w:rsidR="003F074D" w:rsidRDefault="003F074D" w:rsidP="003F074D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3F074D" w:rsidRDefault="003F074D" w:rsidP="003F074D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Todas as áreas afetadas pelos serviços deverão ser limpas, removendo-se das vias públicas o entulho originado.</w:t>
      </w:r>
    </w:p>
    <w:p w:rsidR="003F074D" w:rsidRDefault="003F074D" w:rsidP="003F074D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3F074D" w:rsidRDefault="003F074D" w:rsidP="003F074D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A Contratada deverá apresentar planilha de medição, mencionando data, horário, local e metragem executada, de acordo com as ordens de serviço emitidas pela Divisão Operacional da SAECIL, as quais deverão ser providenciadas pela autarquia para posterior emissão de nota fiscal.</w:t>
      </w:r>
    </w:p>
    <w:p w:rsidR="003F074D" w:rsidRDefault="003F074D" w:rsidP="003F074D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3F074D" w:rsidRDefault="003F074D" w:rsidP="003F074D">
      <w:pPr>
        <w:ind w:left="708" w:firstLine="12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e) A execução da recuperação asfáltica deverá ser acompanhada pelo responsável técnico da Contratada, cujos serviços abrangem limpeza e correção da área a ser recuperada, impermeabilização, colocação de massa usinada a quente e compactação com rolo compactador liso vibratório para massa asfáltica.</w:t>
      </w:r>
    </w:p>
    <w:p w:rsidR="003F074D" w:rsidRDefault="003F074D" w:rsidP="003F074D">
      <w:pPr>
        <w:pStyle w:val="PargrafodaLista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F074D" w:rsidRDefault="003F074D" w:rsidP="003F074D">
      <w:pPr>
        <w:ind w:left="708" w:firstLine="1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f) A Contratada deverá apresentar A.R.T. específica à obra de recuperação asfáltica assinada pelo responsável técnico. </w:t>
      </w:r>
    </w:p>
    <w:p w:rsidR="003F074D" w:rsidRDefault="003F074D" w:rsidP="003F074D">
      <w:pPr>
        <w:ind w:left="708" w:firstLine="12"/>
        <w:jc w:val="both"/>
        <w:rPr>
          <w:rFonts w:ascii="Arial" w:hAnsi="Arial" w:cs="Arial"/>
          <w:sz w:val="20"/>
          <w:szCs w:val="20"/>
        </w:rPr>
      </w:pPr>
    </w:p>
    <w:p w:rsidR="003F074D" w:rsidRDefault="003F074D" w:rsidP="003F074D">
      <w:pPr>
        <w:ind w:left="708" w:firstLine="1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g) A Contratada deverá atender prontamente às notificações, reclamações, exigências ou observações pela Contratante, refazendo ou corrigindo, quando for o caso e às suas expensas, os serviços que eventualmente tenham sido executados em desacordo com as exigências deste Termo. </w:t>
      </w:r>
    </w:p>
    <w:p w:rsidR="003F074D" w:rsidRDefault="003F074D" w:rsidP="003F074D">
      <w:pPr>
        <w:jc w:val="both"/>
        <w:rPr>
          <w:rFonts w:ascii="Arial" w:hAnsi="Arial" w:cs="Arial"/>
          <w:sz w:val="20"/>
          <w:szCs w:val="20"/>
        </w:rPr>
      </w:pPr>
    </w:p>
    <w:p w:rsidR="003F074D" w:rsidRDefault="003F074D" w:rsidP="003F074D">
      <w:pPr>
        <w:ind w:left="708" w:firstLine="1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h) A Contratada será responsável por adotar medidas preventivas e de vigilância, de modo a evitar danos pessoais e materiais a seus operários e a terceiros, ficando, ainda, sob sua responsabilidade quaisquer consequências desses danos e acidentes. </w:t>
      </w:r>
    </w:p>
    <w:p w:rsidR="003F074D" w:rsidRDefault="003F074D" w:rsidP="003F074D">
      <w:pPr>
        <w:ind w:left="708" w:firstLine="12"/>
        <w:jc w:val="both"/>
        <w:rPr>
          <w:rFonts w:ascii="Arial" w:hAnsi="Arial" w:cs="Arial"/>
          <w:sz w:val="20"/>
          <w:szCs w:val="20"/>
        </w:rPr>
      </w:pPr>
    </w:p>
    <w:p w:rsidR="003F074D" w:rsidRDefault="003F074D" w:rsidP="003F074D">
      <w:pPr>
        <w:ind w:left="708" w:firstLine="1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i) A Contratada está obrigada a respeitar as diretrizes estabelecidas neste Termo de Referência.</w:t>
      </w:r>
    </w:p>
    <w:p w:rsidR="003F074D" w:rsidRDefault="003F074D" w:rsidP="003F074D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3F074D" w:rsidRDefault="003F074D" w:rsidP="003F074D">
      <w:pPr>
        <w:jc w:val="both"/>
        <w:rPr>
          <w:rFonts w:ascii="Arial" w:hAnsi="Arial" w:cs="Arial"/>
          <w:sz w:val="20"/>
          <w:szCs w:val="20"/>
        </w:rPr>
      </w:pPr>
    </w:p>
    <w:p w:rsidR="003F074D" w:rsidRDefault="003F074D" w:rsidP="003F074D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5. PRAZOS:</w:t>
      </w:r>
    </w:p>
    <w:p w:rsidR="003F074D" w:rsidRDefault="003F074D" w:rsidP="003F074D">
      <w:pPr>
        <w:jc w:val="both"/>
        <w:rPr>
          <w:rFonts w:ascii="Arial" w:hAnsi="Arial" w:cs="Arial"/>
          <w:sz w:val="20"/>
          <w:szCs w:val="20"/>
        </w:rPr>
      </w:pPr>
    </w:p>
    <w:p w:rsidR="003F074D" w:rsidRDefault="003F074D" w:rsidP="003F074D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 serviços serão executados nos locais indicados pelas ordens de serviços emitidas pela Divisão Técnica Operacional desta Autarquia e deverão ser iniciados num prazo de até 05 (cinco) dias após a emissão das mesmas.</w:t>
      </w:r>
    </w:p>
    <w:p w:rsidR="003F074D" w:rsidRDefault="003F074D" w:rsidP="003F074D">
      <w:pPr>
        <w:jc w:val="both"/>
        <w:rPr>
          <w:rFonts w:ascii="Arial" w:hAnsi="Arial" w:cs="Arial"/>
          <w:sz w:val="20"/>
          <w:szCs w:val="20"/>
        </w:rPr>
      </w:pPr>
    </w:p>
    <w:p w:rsidR="003F074D" w:rsidRDefault="003F074D" w:rsidP="003F074D">
      <w:pPr>
        <w:jc w:val="both"/>
        <w:rPr>
          <w:rFonts w:ascii="Arial" w:hAnsi="Arial" w:cs="Arial"/>
          <w:sz w:val="20"/>
          <w:szCs w:val="20"/>
        </w:rPr>
      </w:pPr>
    </w:p>
    <w:p w:rsidR="003F074D" w:rsidRDefault="003F074D" w:rsidP="003F074D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6. PAGAMENTO:</w:t>
      </w:r>
    </w:p>
    <w:p w:rsidR="003F074D" w:rsidRDefault="003F074D" w:rsidP="003F074D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3F074D" w:rsidRDefault="003F074D" w:rsidP="003F074D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 pagamentos serão efetuados conforme medições mensais dos serviços executados e mediante a apresentação de nota fiscal ou fatura, em até 15 (quinze) dias após a emissão da mesma, sendo </w:t>
      </w:r>
      <w:proofErr w:type="spellStart"/>
      <w:r>
        <w:rPr>
          <w:rFonts w:ascii="Arial" w:hAnsi="Arial" w:cs="Arial"/>
          <w:sz w:val="20"/>
          <w:szCs w:val="20"/>
        </w:rPr>
        <w:t>esta</w:t>
      </w:r>
      <w:proofErr w:type="spellEnd"/>
      <w:r>
        <w:rPr>
          <w:rFonts w:ascii="Arial" w:hAnsi="Arial" w:cs="Arial"/>
          <w:sz w:val="20"/>
          <w:szCs w:val="20"/>
        </w:rPr>
        <w:t xml:space="preserve"> devidamente aprovada pela SAECIL e se acompanhada das medições aprovadas pela autarquia e de cópia autêntica da guia de recolhimento dos encargos previdenciários resultantes da execução dos serviços.</w:t>
      </w:r>
    </w:p>
    <w:p w:rsidR="003F074D" w:rsidRDefault="003F074D" w:rsidP="003F074D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3F074D" w:rsidRDefault="003F074D" w:rsidP="003F074D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fatura não aprovada pela SAECIL será devolvida à Contratada para as necessárias correções, com as informações que motivaram sua rejeição.</w:t>
      </w:r>
    </w:p>
    <w:p w:rsidR="003F074D" w:rsidRDefault="003F074D" w:rsidP="003F074D">
      <w:pPr>
        <w:jc w:val="both"/>
        <w:rPr>
          <w:rFonts w:ascii="Arial" w:hAnsi="Arial" w:cs="Arial"/>
          <w:sz w:val="20"/>
          <w:szCs w:val="20"/>
        </w:rPr>
      </w:pPr>
    </w:p>
    <w:p w:rsidR="00660683" w:rsidRDefault="00660683" w:rsidP="003F074D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660683" w:rsidRDefault="00660683" w:rsidP="003F074D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3F074D" w:rsidRDefault="003F074D" w:rsidP="003F074D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devolução da fatura não aprovada pela SAECIL em hipótese alguma servirá de pretexto para que a empresa suspenda quaisquer serviços.</w:t>
      </w:r>
    </w:p>
    <w:p w:rsidR="00252710" w:rsidRDefault="00252710" w:rsidP="003F074D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3F074D" w:rsidRDefault="00252710" w:rsidP="003F074D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3F074D">
        <w:rPr>
          <w:rFonts w:ascii="Arial" w:hAnsi="Arial" w:cs="Arial"/>
          <w:sz w:val="20"/>
          <w:szCs w:val="20"/>
        </w:rPr>
        <w:t xml:space="preserve"> pagamento e a fiscalização realizados pela SAECIL não isentarão a Contratada das responsabilidades contratuais e nem implicará na aceitação provisória ou definitiva dos serviços.</w:t>
      </w:r>
    </w:p>
    <w:p w:rsidR="003F074D" w:rsidRDefault="003F074D" w:rsidP="003F074D">
      <w:pPr>
        <w:jc w:val="both"/>
        <w:rPr>
          <w:rFonts w:ascii="Arial" w:hAnsi="Arial" w:cs="Arial"/>
          <w:sz w:val="20"/>
          <w:szCs w:val="20"/>
        </w:rPr>
      </w:pPr>
    </w:p>
    <w:p w:rsidR="003F074D" w:rsidRDefault="003F074D" w:rsidP="003F074D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não aceitação dos serviços implicará na suspensão imediata do pagamento.</w:t>
      </w:r>
    </w:p>
    <w:p w:rsidR="003F074D" w:rsidRDefault="003F074D" w:rsidP="003F074D">
      <w:pPr>
        <w:jc w:val="both"/>
        <w:rPr>
          <w:rFonts w:ascii="Arial" w:hAnsi="Arial" w:cs="Arial"/>
          <w:sz w:val="20"/>
          <w:szCs w:val="20"/>
        </w:rPr>
      </w:pPr>
    </w:p>
    <w:p w:rsidR="003F074D" w:rsidRDefault="003F074D" w:rsidP="003F074D">
      <w:pPr>
        <w:jc w:val="both"/>
        <w:rPr>
          <w:rFonts w:ascii="Arial" w:hAnsi="Arial" w:cs="Arial"/>
          <w:sz w:val="20"/>
          <w:szCs w:val="20"/>
        </w:rPr>
      </w:pPr>
    </w:p>
    <w:p w:rsidR="003F074D" w:rsidRDefault="003F074D" w:rsidP="003F074D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7. PLANILHA ORÇAMENTÁRIA</w:t>
      </w:r>
    </w:p>
    <w:p w:rsidR="003F074D" w:rsidRDefault="003F074D" w:rsidP="003F074D">
      <w:pPr>
        <w:jc w:val="both"/>
        <w:rPr>
          <w:rFonts w:ascii="Arial" w:hAnsi="Arial" w:cs="Arial"/>
          <w:sz w:val="20"/>
          <w:szCs w:val="20"/>
        </w:rPr>
      </w:pPr>
    </w:p>
    <w:p w:rsidR="003F074D" w:rsidRDefault="003F074D" w:rsidP="003F074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                                                          </w:t>
      </w:r>
    </w:p>
    <w:tbl>
      <w:tblPr>
        <w:tblW w:w="962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3538"/>
        <w:gridCol w:w="716"/>
        <w:gridCol w:w="993"/>
        <w:gridCol w:w="1840"/>
        <w:gridCol w:w="1701"/>
      </w:tblGrid>
      <w:tr w:rsidR="003F074D" w:rsidTr="005B0957">
        <w:trPr>
          <w:jc w:val="center"/>
        </w:trPr>
        <w:tc>
          <w:tcPr>
            <w:tcW w:w="962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74D" w:rsidRDefault="003F074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Obra: </w:t>
            </w:r>
            <w:r>
              <w:rPr>
                <w:rFonts w:ascii="Arial" w:hAnsi="Arial" w:cs="Arial"/>
                <w:sz w:val="20"/>
                <w:szCs w:val="20"/>
              </w:rPr>
              <w:t>Tapa buracos nas ruas de Leme/SP, com fornecimento de equipamentos, mão de obra e CBUQ</w:t>
            </w:r>
          </w:p>
        </w:tc>
      </w:tr>
      <w:tr w:rsidR="003F074D" w:rsidTr="005B0957">
        <w:trPr>
          <w:jc w:val="center"/>
        </w:trPr>
        <w:tc>
          <w:tcPr>
            <w:tcW w:w="9629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74D" w:rsidRDefault="003F07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A5880" w:rsidTr="005B0957">
        <w:trPr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74D" w:rsidRDefault="003F07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74D" w:rsidRDefault="003F07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Descrição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74D" w:rsidRDefault="003F07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Unid.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74D" w:rsidRDefault="003F07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Qtd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74D" w:rsidRPr="003A5880" w:rsidRDefault="003A588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A588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Valor Unitário Estimado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74D" w:rsidRPr="003A5880" w:rsidRDefault="003A588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A588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Valor Total Estimado </w:t>
            </w:r>
          </w:p>
        </w:tc>
      </w:tr>
      <w:tr w:rsidR="003A5880" w:rsidTr="005B0957">
        <w:trPr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74D" w:rsidRDefault="003F07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74D" w:rsidRDefault="003F07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Imprimadura betuminosa ligante RR-1C e capa de concreto betuminoso usinado à quente (CBUQ), espessura de 4,00 cm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74D" w:rsidRDefault="003F07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74D" w:rsidRDefault="003F07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74D" w:rsidRPr="005B0957" w:rsidRDefault="005B095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B095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R$ </w:t>
            </w:r>
            <w:r w:rsidR="003A5880" w:rsidRPr="005B0957">
              <w:rPr>
                <w:rFonts w:ascii="Arial" w:hAnsi="Arial" w:cs="Arial"/>
                <w:color w:val="000000" w:themeColor="text1"/>
                <w:sz w:val="20"/>
                <w:szCs w:val="20"/>
              </w:rPr>
              <w:t>97,16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74D" w:rsidRPr="005B0957" w:rsidRDefault="005B095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B095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R$ </w:t>
            </w:r>
            <w:r w:rsidR="003A5880" w:rsidRPr="005B0957">
              <w:rPr>
                <w:rFonts w:ascii="Arial" w:hAnsi="Arial" w:cs="Arial"/>
                <w:color w:val="000000" w:themeColor="text1"/>
                <w:sz w:val="20"/>
                <w:szCs w:val="20"/>
              </w:rPr>
              <w:t>1.457.400,00</w:t>
            </w:r>
          </w:p>
        </w:tc>
      </w:tr>
      <w:tr w:rsidR="003F074D" w:rsidTr="005B0957">
        <w:trPr>
          <w:jc w:val="center"/>
        </w:trPr>
        <w:tc>
          <w:tcPr>
            <w:tcW w:w="962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74D" w:rsidRDefault="003F074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* CBUQ será fornecida pela contratada.</w:t>
            </w:r>
          </w:p>
        </w:tc>
      </w:tr>
    </w:tbl>
    <w:p w:rsidR="003F074D" w:rsidRDefault="003F074D" w:rsidP="003F074D">
      <w:pPr>
        <w:jc w:val="both"/>
        <w:rPr>
          <w:rFonts w:ascii="Arial" w:hAnsi="Arial" w:cs="Arial"/>
          <w:sz w:val="20"/>
          <w:szCs w:val="20"/>
          <w:lang w:eastAsia="pt-BR"/>
        </w:rPr>
      </w:pPr>
    </w:p>
    <w:p w:rsidR="003F074D" w:rsidRDefault="003F074D" w:rsidP="003F074D">
      <w:pPr>
        <w:jc w:val="both"/>
        <w:rPr>
          <w:rFonts w:ascii="Arial" w:hAnsi="Arial" w:cs="Arial"/>
          <w:sz w:val="20"/>
          <w:szCs w:val="20"/>
        </w:rPr>
      </w:pPr>
    </w:p>
    <w:p w:rsidR="00252710" w:rsidRDefault="00252710" w:rsidP="003F074D">
      <w:pPr>
        <w:jc w:val="both"/>
        <w:rPr>
          <w:rFonts w:ascii="Arial" w:hAnsi="Arial" w:cs="Arial"/>
          <w:sz w:val="20"/>
          <w:szCs w:val="20"/>
        </w:rPr>
      </w:pPr>
    </w:p>
    <w:p w:rsidR="003F074D" w:rsidRDefault="003F074D" w:rsidP="003F074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Leme, </w:t>
      </w:r>
      <w:r w:rsidR="00252710">
        <w:rPr>
          <w:rFonts w:ascii="Arial" w:hAnsi="Arial" w:cs="Arial"/>
          <w:sz w:val="20"/>
          <w:szCs w:val="20"/>
        </w:rPr>
        <w:t>2</w:t>
      </w:r>
      <w:r w:rsidR="00660683">
        <w:rPr>
          <w:rFonts w:ascii="Arial" w:hAnsi="Arial" w:cs="Arial"/>
          <w:sz w:val="20"/>
          <w:szCs w:val="20"/>
        </w:rPr>
        <w:t>2</w:t>
      </w:r>
      <w:r w:rsidR="00252710">
        <w:rPr>
          <w:rFonts w:ascii="Arial" w:hAnsi="Arial" w:cs="Arial"/>
          <w:sz w:val="20"/>
          <w:szCs w:val="20"/>
        </w:rPr>
        <w:t xml:space="preserve"> de janeiro de 2020.</w:t>
      </w:r>
    </w:p>
    <w:p w:rsidR="003F074D" w:rsidRDefault="003F074D" w:rsidP="003F074D">
      <w:pPr>
        <w:jc w:val="both"/>
        <w:rPr>
          <w:rFonts w:ascii="Arial" w:hAnsi="Arial" w:cs="Arial"/>
          <w:sz w:val="20"/>
          <w:szCs w:val="20"/>
        </w:rPr>
      </w:pPr>
    </w:p>
    <w:p w:rsidR="003F074D" w:rsidRDefault="003F074D" w:rsidP="003F074D">
      <w:pPr>
        <w:jc w:val="both"/>
        <w:rPr>
          <w:rFonts w:ascii="Arial" w:hAnsi="Arial" w:cs="Arial"/>
          <w:sz w:val="20"/>
          <w:szCs w:val="20"/>
        </w:rPr>
      </w:pPr>
    </w:p>
    <w:p w:rsidR="003F074D" w:rsidRDefault="003F074D" w:rsidP="003F074D">
      <w:pPr>
        <w:jc w:val="both"/>
        <w:rPr>
          <w:rFonts w:ascii="Arial" w:hAnsi="Arial" w:cs="Arial"/>
          <w:sz w:val="20"/>
          <w:szCs w:val="20"/>
        </w:rPr>
      </w:pPr>
    </w:p>
    <w:p w:rsidR="003F074D" w:rsidRDefault="003F074D" w:rsidP="0025271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</w:t>
      </w:r>
      <w:r w:rsidR="00252710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_____________</w:t>
      </w:r>
    </w:p>
    <w:p w:rsidR="003F074D" w:rsidRDefault="003F074D" w:rsidP="0025271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Adilson </w:t>
      </w:r>
      <w:r w:rsidR="00252710">
        <w:rPr>
          <w:rFonts w:ascii="Arial" w:hAnsi="Arial" w:cs="Arial"/>
          <w:sz w:val="20"/>
          <w:szCs w:val="20"/>
        </w:rPr>
        <w:t xml:space="preserve">José de </w:t>
      </w:r>
      <w:r>
        <w:rPr>
          <w:rFonts w:ascii="Arial" w:hAnsi="Arial" w:cs="Arial"/>
          <w:sz w:val="20"/>
          <w:szCs w:val="20"/>
        </w:rPr>
        <w:t>Godoi</w:t>
      </w:r>
    </w:p>
    <w:p w:rsidR="003F074D" w:rsidRDefault="003F074D" w:rsidP="0025271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Divisão Técnica Operacional</w:t>
      </w:r>
    </w:p>
    <w:p w:rsidR="005B0957" w:rsidRDefault="005B0957" w:rsidP="00252710">
      <w:pPr>
        <w:jc w:val="center"/>
        <w:rPr>
          <w:rFonts w:ascii="Arial" w:hAnsi="Arial" w:cs="Arial"/>
          <w:sz w:val="20"/>
          <w:szCs w:val="20"/>
        </w:rPr>
      </w:pPr>
    </w:p>
    <w:p w:rsidR="005B0957" w:rsidRDefault="005B0957" w:rsidP="00252710">
      <w:pPr>
        <w:jc w:val="center"/>
        <w:rPr>
          <w:rFonts w:ascii="Arial" w:hAnsi="Arial" w:cs="Arial"/>
          <w:sz w:val="20"/>
          <w:szCs w:val="20"/>
        </w:rPr>
      </w:pPr>
    </w:p>
    <w:p w:rsidR="005B0957" w:rsidRDefault="005B0957" w:rsidP="00252710">
      <w:pPr>
        <w:jc w:val="center"/>
        <w:rPr>
          <w:rFonts w:ascii="Arial" w:hAnsi="Arial" w:cs="Arial"/>
          <w:sz w:val="20"/>
          <w:szCs w:val="20"/>
        </w:rPr>
      </w:pPr>
    </w:p>
    <w:p w:rsidR="005B0957" w:rsidRDefault="005B0957" w:rsidP="0025271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</w:t>
      </w:r>
    </w:p>
    <w:p w:rsidR="005B0957" w:rsidRDefault="005B0957" w:rsidP="0025271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Marcos Roberto </w:t>
      </w:r>
      <w:proofErr w:type="spellStart"/>
      <w:r>
        <w:rPr>
          <w:rFonts w:ascii="Arial" w:hAnsi="Arial" w:cs="Arial"/>
          <w:sz w:val="20"/>
          <w:szCs w:val="20"/>
        </w:rPr>
        <w:t>Bonfogo</w:t>
      </w:r>
      <w:proofErr w:type="spellEnd"/>
    </w:p>
    <w:p w:rsidR="005B0957" w:rsidRDefault="00252710" w:rsidP="0025271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Diretor</w:t>
      </w:r>
      <w:r w:rsidR="005B0957">
        <w:rPr>
          <w:rFonts w:ascii="Arial" w:hAnsi="Arial" w:cs="Arial"/>
          <w:sz w:val="20"/>
          <w:szCs w:val="20"/>
        </w:rPr>
        <w:t>–Presidente</w:t>
      </w:r>
    </w:p>
    <w:p w:rsidR="003F074D" w:rsidRDefault="003F074D">
      <w:bookmarkStart w:id="0" w:name="_GoBack"/>
      <w:bookmarkEnd w:id="0"/>
    </w:p>
    <w:sectPr w:rsidR="003F074D" w:rsidSect="00660683">
      <w:footerReference w:type="default" r:id="rId6"/>
      <w:pgSz w:w="11906" w:h="16838"/>
      <w:pgMar w:top="1417" w:right="1701" w:bottom="1417" w:left="1701" w:header="708" w:footer="8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05E" w:rsidRDefault="0080205E" w:rsidP="005B0957">
      <w:r>
        <w:separator/>
      </w:r>
    </w:p>
  </w:endnote>
  <w:endnote w:type="continuationSeparator" w:id="0">
    <w:p w:rsidR="0080205E" w:rsidRDefault="0080205E" w:rsidP="005B0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47690373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955760038"/>
          <w:docPartObj>
            <w:docPartGallery w:val="Page Numbers (Top of Page)"/>
            <w:docPartUnique/>
          </w:docPartObj>
        </w:sdtPr>
        <w:sdtEndPr/>
        <w:sdtContent>
          <w:p w:rsidR="005B0957" w:rsidRPr="00252710" w:rsidRDefault="005B0957">
            <w:pPr>
              <w:pStyle w:val="Rodap"/>
              <w:jc w:val="right"/>
              <w:rPr>
                <w:sz w:val="20"/>
                <w:szCs w:val="20"/>
              </w:rPr>
            </w:pPr>
            <w:r w:rsidRPr="00252710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25271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252710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25271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8790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25271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252710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25271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252710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25271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8790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25271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5B0957" w:rsidRDefault="005B095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05E" w:rsidRDefault="0080205E" w:rsidP="005B0957">
      <w:r>
        <w:separator/>
      </w:r>
    </w:p>
  </w:footnote>
  <w:footnote w:type="continuationSeparator" w:id="0">
    <w:p w:rsidR="0080205E" w:rsidRDefault="0080205E" w:rsidP="005B09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74D"/>
    <w:rsid w:val="001A0BE0"/>
    <w:rsid w:val="001A3DEF"/>
    <w:rsid w:val="00252710"/>
    <w:rsid w:val="0035725B"/>
    <w:rsid w:val="0038790E"/>
    <w:rsid w:val="003A5880"/>
    <w:rsid w:val="003F074D"/>
    <w:rsid w:val="00567E85"/>
    <w:rsid w:val="005B0957"/>
    <w:rsid w:val="00642C40"/>
    <w:rsid w:val="00660683"/>
    <w:rsid w:val="007A4DB1"/>
    <w:rsid w:val="0080205E"/>
    <w:rsid w:val="00855121"/>
    <w:rsid w:val="008E2664"/>
    <w:rsid w:val="00C659A0"/>
    <w:rsid w:val="00F1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275DC7"/>
  <w15:docId w15:val="{15111CEE-83CA-439F-83B2-F9B6C3E6D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4D"/>
    <w:pPr>
      <w:spacing w:after="0" w:line="240" w:lineRule="auto"/>
    </w:pPr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F074D"/>
    <w:pPr>
      <w:spacing w:after="200" w:line="276" w:lineRule="auto"/>
      <w:ind w:left="720"/>
      <w:contextualSpacing/>
    </w:pPr>
    <w:rPr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B09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B0957"/>
    <w:rPr>
      <w:rFonts w:ascii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5B09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B0957"/>
    <w:rPr>
      <w:rFonts w:ascii="Calibri" w:hAnsi="Calibri" w:cs="Calibri"/>
    </w:rPr>
  </w:style>
  <w:style w:type="paragraph" w:styleId="SemEspaamento">
    <w:name w:val="No Spacing"/>
    <w:uiPriority w:val="1"/>
    <w:qFormat/>
    <w:rsid w:val="005B0957"/>
    <w:pPr>
      <w:spacing w:after="0" w:line="240" w:lineRule="auto"/>
    </w:pPr>
    <w:rPr>
      <w:rFonts w:ascii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095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09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0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3</Pages>
  <Words>893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Irineu</dc:creator>
  <cp:lastModifiedBy>Atendimento</cp:lastModifiedBy>
  <cp:revision>8</cp:revision>
  <cp:lastPrinted>2020-01-21T11:56:00Z</cp:lastPrinted>
  <dcterms:created xsi:type="dcterms:W3CDTF">2020-01-15T11:18:00Z</dcterms:created>
  <dcterms:modified xsi:type="dcterms:W3CDTF">2020-01-21T12:57:00Z</dcterms:modified>
</cp:coreProperties>
</file>