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41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Pr="007C4923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19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>
        <w:rPr>
          <w:rFonts w:ascii="Arial" w:eastAsia="Calibri" w:hAnsi="Arial" w:cs="Arial"/>
          <w:b/>
          <w:sz w:val="20"/>
          <w:szCs w:val="20"/>
        </w:rPr>
        <w:t>20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CONTRATANTE:</w:t>
      </w:r>
      <w:r w:rsidRPr="00640436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CONTRATADA:</w:t>
      </w:r>
      <w:r w:rsidRPr="00640436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r w:rsidRPr="00640436">
        <w:rPr>
          <w:rFonts w:ascii="Arial" w:eastAsiaTheme="minorEastAsia" w:hAnsi="Arial" w:cs="Arial"/>
          <w:sz w:val="20"/>
          <w:szCs w:val="20"/>
          <w:lang w:eastAsia="pt-BR"/>
        </w:rPr>
        <w:t xml:space="preserve">Ana Paula Carreira </w:t>
      </w:r>
      <w:proofErr w:type="spellStart"/>
      <w:r w:rsidRPr="00640436">
        <w:rPr>
          <w:rFonts w:ascii="Arial" w:eastAsiaTheme="minorEastAsia" w:hAnsi="Arial" w:cs="Arial"/>
          <w:sz w:val="20"/>
          <w:szCs w:val="20"/>
          <w:lang w:eastAsia="pt-BR"/>
        </w:rPr>
        <w:t>Mardegan</w:t>
      </w:r>
      <w:proofErr w:type="spellEnd"/>
      <w:r w:rsidRPr="00640436">
        <w:rPr>
          <w:rFonts w:ascii="Arial" w:eastAsiaTheme="minorEastAsia" w:hAnsi="Arial" w:cs="Arial"/>
          <w:sz w:val="20"/>
          <w:szCs w:val="20"/>
          <w:lang w:eastAsia="pt-BR"/>
        </w:rPr>
        <w:t xml:space="preserve"> – ME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MODALIDADE:</w:t>
      </w:r>
      <w:r w:rsidRPr="00640436">
        <w:rPr>
          <w:rFonts w:ascii="Arial" w:eastAsia="Calibri" w:hAnsi="Arial" w:cs="Arial"/>
          <w:sz w:val="20"/>
          <w:szCs w:val="20"/>
        </w:rPr>
        <w:t xml:space="preserve"> Convite </w:t>
      </w:r>
      <w:proofErr w:type="gramStart"/>
      <w:r w:rsidRPr="00640436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640436">
        <w:rPr>
          <w:rFonts w:ascii="Arial" w:eastAsia="Calibri" w:hAnsi="Arial" w:cs="Arial"/>
          <w:sz w:val="20"/>
          <w:szCs w:val="20"/>
        </w:rPr>
        <w:t xml:space="preserve"> 09/2020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Pr="00640436">
        <w:rPr>
          <w:rFonts w:ascii="Arial" w:eastAsia="Calibri" w:hAnsi="Arial" w:cs="Arial"/>
          <w:sz w:val="20"/>
          <w:szCs w:val="20"/>
        </w:rPr>
        <w:t>Aquisição de materiais de alvenaria e ferragens para serem utilizados em manutenções preventivas, corretivas e novas obras desta Autarquia, conforme Anexo I – Termo de Referência do Edital, Lote 02.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VALOR:</w:t>
      </w:r>
      <w:r w:rsidRPr="00640436">
        <w:rPr>
          <w:rFonts w:ascii="Arial" w:eastAsiaTheme="minorEastAsia" w:hAnsi="Arial" w:cs="Arial"/>
          <w:sz w:val="20"/>
          <w:szCs w:val="20"/>
          <w:lang w:eastAsia="pt-BR"/>
        </w:rPr>
        <w:t xml:space="preserve"> R$ 51.425,00 (cinquenta e um mil quatrocentos e vinte e cinco reais)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PRAZO:</w:t>
      </w:r>
      <w:r w:rsidRPr="0064043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DATA DA ASSINATURA: </w:t>
      </w:r>
      <w:r w:rsidRPr="00640436">
        <w:rPr>
          <w:rFonts w:ascii="Arial" w:eastAsia="Calibri" w:hAnsi="Arial" w:cs="Arial"/>
          <w:sz w:val="20"/>
          <w:szCs w:val="20"/>
        </w:rPr>
        <w:t xml:space="preserve">27/08/2020 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>Leme, 27 de agosto de 2020.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>Diretor–Presidente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64F30" w:rsidRDefault="00D64F30"/>
    <w:sectPr w:rsidR="00D6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41"/>
    <w:rsid w:val="003A1141"/>
    <w:rsid w:val="00AC1EFF"/>
    <w:rsid w:val="00D6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CC84B-3195-4873-B8A3-8C7D84D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dcterms:created xsi:type="dcterms:W3CDTF">2023-06-06T17:50:00Z</dcterms:created>
  <dcterms:modified xsi:type="dcterms:W3CDTF">2023-06-06T17:50:00Z</dcterms:modified>
</cp:coreProperties>
</file>