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B67C7F" w:rsidRDefault="005F2D4E" w:rsidP="005F2D4E">
      <w:pPr>
        <w:pStyle w:val="Ttulo1"/>
        <w:rPr>
          <w:rFonts w:ascii="Arial" w:hAnsi="Arial" w:cs="Arial"/>
          <w:sz w:val="20"/>
        </w:rPr>
      </w:pPr>
      <w:r w:rsidRPr="00B67C7F">
        <w:rPr>
          <w:rFonts w:ascii="Arial" w:hAnsi="Arial" w:cs="Arial"/>
          <w:sz w:val="20"/>
        </w:rPr>
        <w:t xml:space="preserve">EDITAL DO PREGÃO ELETRÔNICO Nº </w:t>
      </w:r>
      <w:r w:rsidR="00F65EFA">
        <w:rPr>
          <w:rFonts w:ascii="Arial" w:hAnsi="Arial" w:cs="Arial"/>
          <w:sz w:val="20"/>
        </w:rPr>
        <w:t>02</w:t>
      </w:r>
      <w:r w:rsidRPr="00B67C7F">
        <w:rPr>
          <w:rFonts w:ascii="Arial" w:hAnsi="Arial" w:cs="Arial"/>
          <w:sz w:val="20"/>
        </w:rPr>
        <w:t>/20</w:t>
      </w:r>
      <w:r w:rsidR="007B5D6B" w:rsidRPr="00B67C7F">
        <w:rPr>
          <w:rFonts w:ascii="Arial" w:hAnsi="Arial" w:cs="Arial"/>
          <w:sz w:val="20"/>
        </w:rPr>
        <w:t>20</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 xml:space="preserve">PROCESSO ADMINISTRATIVO </w:t>
      </w:r>
      <w:proofErr w:type="gramStart"/>
      <w:r w:rsidRPr="00CB5E03">
        <w:rPr>
          <w:rFonts w:ascii="Arial" w:hAnsi="Arial" w:cs="Arial"/>
          <w:b/>
          <w:sz w:val="16"/>
          <w:szCs w:val="16"/>
          <w:lang w:eastAsia="pt-BR"/>
        </w:rPr>
        <w:t>N.º</w:t>
      </w:r>
      <w:proofErr w:type="gramEnd"/>
      <w:r w:rsidRPr="00CB5E03">
        <w:rPr>
          <w:rFonts w:ascii="Arial" w:hAnsi="Arial" w:cs="Arial"/>
          <w:b/>
          <w:sz w:val="16"/>
          <w:szCs w:val="16"/>
          <w:lang w:eastAsia="pt-BR"/>
        </w:rPr>
        <w:t xml:space="preserve"> </w:t>
      </w:r>
      <w:r w:rsidR="00F65EFA">
        <w:rPr>
          <w:rFonts w:ascii="Arial" w:hAnsi="Arial" w:cs="Arial"/>
          <w:b/>
          <w:sz w:val="16"/>
          <w:szCs w:val="16"/>
          <w:lang w:eastAsia="pt-BR"/>
        </w:rPr>
        <w:t>05</w:t>
      </w:r>
      <w:r w:rsidRPr="00CB5E03">
        <w:rPr>
          <w:rFonts w:ascii="Arial" w:hAnsi="Arial" w:cs="Arial"/>
          <w:b/>
          <w:sz w:val="16"/>
          <w:szCs w:val="16"/>
          <w:lang w:eastAsia="pt-BR"/>
        </w:rPr>
        <w:t>/20</w:t>
      </w:r>
      <w:r w:rsidR="007B5D6B" w:rsidRPr="00CB5E03">
        <w:rPr>
          <w:rFonts w:ascii="Arial" w:hAnsi="Arial" w:cs="Arial"/>
          <w:b/>
          <w:sz w:val="16"/>
          <w:szCs w:val="16"/>
          <w:lang w:eastAsia="pt-BR"/>
        </w:rPr>
        <w:t>20</w:t>
      </w:r>
    </w:p>
    <w:p w:rsidR="005F2D4E" w:rsidRPr="00B67C7F" w:rsidRDefault="005F2D4E" w:rsidP="005F2D4E">
      <w:pPr>
        <w:rPr>
          <w:rFonts w:ascii="Arial" w:hAnsi="Arial" w:cs="Arial"/>
          <w:sz w:val="20"/>
          <w:szCs w:val="20"/>
        </w:rPr>
      </w:pPr>
    </w:p>
    <w:p w:rsidR="005F2D4E" w:rsidRPr="00EB2818" w:rsidRDefault="005F2D4E" w:rsidP="005F2D4E">
      <w:pPr>
        <w:pStyle w:val="WW-Recuodecorpodetexto3"/>
        <w:ind w:left="30" w:right="-48" w:hanging="4"/>
        <w:rPr>
          <w:rFonts w:ascii="Arial" w:hAnsi="Arial" w:cs="Arial"/>
          <w:b/>
          <w:sz w:val="20"/>
        </w:rPr>
      </w:pPr>
      <w:r w:rsidRPr="00B67C7F">
        <w:rPr>
          <w:rFonts w:ascii="Arial" w:hAnsi="Arial" w:cs="Arial"/>
          <w:b/>
          <w:bCs/>
          <w:sz w:val="20"/>
        </w:rPr>
        <w:t xml:space="preserve">A SAECIL – Superintendência de Água e Esgotos da Cidade de Leme, </w:t>
      </w:r>
      <w:r w:rsidRPr="00B67C7F">
        <w:rPr>
          <w:rFonts w:ascii="Arial" w:hAnsi="Arial" w:cs="Arial"/>
          <w:sz w:val="20"/>
        </w:rPr>
        <w:t>no uso de suas atribuições legais, torna público, para o conhecimento dos interessados, que realizará</w:t>
      </w:r>
      <w:r w:rsidRPr="00EB2818">
        <w:rPr>
          <w:rFonts w:ascii="Arial" w:hAnsi="Arial" w:cs="Arial"/>
          <w:sz w:val="20"/>
        </w:rPr>
        <w:t xml:space="preserve"> licitação na modalidade </w:t>
      </w:r>
      <w:r w:rsidRPr="00EB2818">
        <w:rPr>
          <w:rFonts w:ascii="Arial" w:hAnsi="Arial" w:cs="Arial"/>
          <w:b/>
          <w:bCs/>
          <w:sz w:val="20"/>
        </w:rPr>
        <w:t>PREGÃO ELETRÔNICO</w:t>
      </w:r>
      <w:r w:rsidRPr="00EB2818">
        <w:rPr>
          <w:rFonts w:ascii="Arial" w:hAnsi="Arial" w:cs="Arial"/>
          <w:bCs/>
          <w:sz w:val="20"/>
        </w:rPr>
        <w:t>,</w:t>
      </w:r>
      <w:r w:rsidRPr="00EB2818">
        <w:rPr>
          <w:rFonts w:ascii="Arial" w:hAnsi="Arial" w:cs="Arial"/>
          <w:b/>
          <w:bCs/>
          <w:sz w:val="20"/>
        </w:rPr>
        <w:t xml:space="preserve"> </w:t>
      </w:r>
      <w:r w:rsidRPr="00EB2818">
        <w:rPr>
          <w:rFonts w:ascii="Arial" w:hAnsi="Arial" w:cs="Arial"/>
          <w:sz w:val="20"/>
        </w:rPr>
        <w:t xml:space="preserve">objetivando </w:t>
      </w:r>
      <w:r w:rsidR="004D22F4" w:rsidRPr="00EB2818">
        <w:rPr>
          <w:rFonts w:ascii="Arial" w:hAnsi="Arial" w:cs="Arial"/>
          <w:sz w:val="20"/>
        </w:rPr>
        <w:t xml:space="preserve">a </w:t>
      </w:r>
      <w:r w:rsidR="00CE1CC0" w:rsidRPr="00EB2818">
        <w:rPr>
          <w:rFonts w:ascii="Arial" w:hAnsi="Arial" w:cs="Arial"/>
          <w:sz w:val="20"/>
        </w:rPr>
        <w:t>aquisição de 06 (seis) bombas de alta pressão de múltiplos estágios, bases em aço estrutural ou perfilada, acoplamentos flexíveis bipartidos com centros elásticos bipartidos e protetores de acoplamento</w:t>
      </w:r>
      <w:r w:rsidR="007E12CC" w:rsidRPr="00EB2818">
        <w:rPr>
          <w:rFonts w:ascii="Arial" w:hAnsi="Arial" w:cs="Arial"/>
          <w:sz w:val="20"/>
        </w:rPr>
        <w:t>,</w:t>
      </w:r>
      <w:r w:rsidR="00D00842" w:rsidRPr="00EB2818">
        <w:rPr>
          <w:rFonts w:ascii="Arial" w:hAnsi="Arial" w:cs="Arial"/>
          <w:sz w:val="20"/>
        </w:rPr>
        <w:t xml:space="preserve"> conforme especificações do Anexo I – Termo de Referência.</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 123/06, com redação dada pela Lei Complementar nº 147/14,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6A6279">
        <w:rPr>
          <w:rFonts w:ascii="Arial" w:hAnsi="Arial" w:cs="Arial"/>
          <w:sz w:val="20"/>
          <w:szCs w:val="20"/>
        </w:rPr>
        <w:t>global</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7E12CC"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E1CC0">
        <w:rPr>
          <w:rFonts w:ascii="Arial" w:hAnsi="Arial" w:cs="Arial"/>
          <w:sz w:val="20"/>
        </w:rPr>
        <w:t>A</w:t>
      </w:r>
      <w:r w:rsidR="00CE1CC0" w:rsidRPr="00CE1CC0">
        <w:rPr>
          <w:rFonts w:ascii="Arial" w:hAnsi="Arial" w:cs="Arial"/>
          <w:sz w:val="20"/>
        </w:rPr>
        <w:t xml:space="preserve">quisição de 06 (seis) </w:t>
      </w:r>
      <w:r w:rsidR="00CE1CC0">
        <w:rPr>
          <w:rFonts w:ascii="Arial" w:hAnsi="Arial" w:cs="Arial"/>
          <w:sz w:val="20"/>
        </w:rPr>
        <w:t>b</w:t>
      </w:r>
      <w:r w:rsidR="00CE1CC0" w:rsidRPr="00CE1CC0">
        <w:rPr>
          <w:rFonts w:ascii="Arial" w:hAnsi="Arial" w:cs="Arial"/>
          <w:sz w:val="20"/>
        </w:rPr>
        <w:t xml:space="preserve">ombas de </w:t>
      </w:r>
      <w:r w:rsidR="00CE1CC0">
        <w:rPr>
          <w:rFonts w:ascii="Arial" w:hAnsi="Arial" w:cs="Arial"/>
          <w:sz w:val="20"/>
        </w:rPr>
        <w:t>a</w:t>
      </w:r>
      <w:r w:rsidR="00CE1CC0" w:rsidRPr="00CE1CC0">
        <w:rPr>
          <w:rFonts w:ascii="Arial" w:hAnsi="Arial" w:cs="Arial"/>
          <w:sz w:val="20"/>
        </w:rPr>
        <w:t xml:space="preserve">lta </w:t>
      </w:r>
      <w:r w:rsidR="00CE1CC0">
        <w:rPr>
          <w:rFonts w:ascii="Arial" w:hAnsi="Arial" w:cs="Arial"/>
          <w:sz w:val="20"/>
        </w:rPr>
        <w:t>p</w:t>
      </w:r>
      <w:r w:rsidR="00CE1CC0" w:rsidRPr="00CE1CC0">
        <w:rPr>
          <w:rFonts w:ascii="Arial" w:hAnsi="Arial" w:cs="Arial"/>
          <w:sz w:val="20"/>
        </w:rPr>
        <w:t xml:space="preserve">ressão de </w:t>
      </w:r>
      <w:r w:rsidR="00CE1CC0">
        <w:rPr>
          <w:rFonts w:ascii="Arial" w:hAnsi="Arial" w:cs="Arial"/>
          <w:sz w:val="20"/>
        </w:rPr>
        <w:t>m</w:t>
      </w:r>
      <w:r w:rsidR="00CE1CC0" w:rsidRPr="00CE1CC0">
        <w:rPr>
          <w:rFonts w:ascii="Arial" w:hAnsi="Arial" w:cs="Arial"/>
          <w:sz w:val="20"/>
        </w:rPr>
        <w:t xml:space="preserve">últiplos </w:t>
      </w:r>
      <w:r w:rsidR="00CE1CC0">
        <w:rPr>
          <w:rFonts w:ascii="Arial" w:hAnsi="Arial" w:cs="Arial"/>
          <w:sz w:val="20"/>
        </w:rPr>
        <w:t>e</w:t>
      </w:r>
      <w:r w:rsidR="00CE1CC0" w:rsidRPr="00CE1CC0">
        <w:rPr>
          <w:rFonts w:ascii="Arial" w:hAnsi="Arial" w:cs="Arial"/>
          <w:sz w:val="20"/>
        </w:rPr>
        <w:t>stágios, bases em aço estrutural ou perfilada, acoplamentos flexíveis bipartidos com centros elásticos bipartidos e protetores de acoplamento</w:t>
      </w:r>
      <w:r w:rsidR="00CE1CC0" w:rsidRPr="007E12CC">
        <w:rPr>
          <w:rFonts w:ascii="Arial" w:hAnsi="Arial" w:cs="Arial"/>
          <w:sz w:val="20"/>
        </w:rPr>
        <w:t>, conforme especificações do Anexo I – Termo de Referência</w:t>
      </w:r>
      <w:r w:rsidR="00D00842" w:rsidRPr="007E12CC">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B06" w:rsidRPr="006B78C4" w:rsidRDefault="00285B06"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F65EFA">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 </w:t>
                            </w:r>
                            <w:r w:rsidR="00F65EFA">
                              <w:rPr>
                                <w:rFonts w:ascii="Arial" w:hAnsi="Arial" w:cs="Arial"/>
                                <w:b/>
                                <w:color w:val="000000" w:themeColor="text1"/>
                                <w:sz w:val="20"/>
                                <w:szCs w:val="20"/>
                              </w:rPr>
                              <w:t>03</w:t>
                            </w:r>
                            <w:r w:rsidRPr="006B78C4">
                              <w:rPr>
                                <w:rFonts w:ascii="Arial" w:hAnsi="Arial" w:cs="Arial"/>
                                <w:b/>
                                <w:color w:val="000000" w:themeColor="text1"/>
                                <w:sz w:val="20"/>
                                <w:szCs w:val="20"/>
                              </w:rPr>
                              <w:t xml:space="preserve"> de </w:t>
                            </w:r>
                            <w:r w:rsidR="00F65EF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F65EFA">
                              <w:rPr>
                                <w:rFonts w:ascii="Arial" w:hAnsi="Arial" w:cs="Arial"/>
                                <w:b/>
                                <w:color w:val="000000" w:themeColor="text1"/>
                                <w:sz w:val="20"/>
                                <w:szCs w:val="20"/>
                              </w:rPr>
                              <w:t>07</w:t>
                            </w:r>
                            <w:r w:rsidRPr="006B78C4">
                              <w:rPr>
                                <w:rFonts w:ascii="Arial" w:hAnsi="Arial" w:cs="Arial"/>
                                <w:b/>
                                <w:color w:val="000000" w:themeColor="text1"/>
                                <w:sz w:val="20"/>
                                <w:szCs w:val="20"/>
                              </w:rPr>
                              <w:t>h</w:t>
                            </w:r>
                            <w:r w:rsidR="00F65EFA">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F65EFA">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F65EFA">
                              <w:rPr>
                                <w:rFonts w:ascii="Arial" w:hAnsi="Arial" w:cs="Arial"/>
                                <w:b/>
                                <w:color w:val="000000" w:themeColor="text1"/>
                                <w:sz w:val="20"/>
                                <w:szCs w:val="20"/>
                              </w:rPr>
                              <w:t xml:space="preserve">março </w:t>
                            </w:r>
                            <w:r w:rsidRPr="006B78C4">
                              <w:rPr>
                                <w:rFonts w:ascii="Arial" w:hAnsi="Arial" w:cs="Arial"/>
                                <w:b/>
                                <w:color w:val="000000" w:themeColor="text1"/>
                                <w:sz w:val="20"/>
                                <w:szCs w:val="20"/>
                              </w:rPr>
                              <w:t>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8233D2">
                              <w:rPr>
                                <w:rFonts w:ascii="Arial" w:hAnsi="Arial" w:cs="Arial"/>
                                <w:b/>
                                <w:color w:val="000000" w:themeColor="text1"/>
                                <w:sz w:val="20"/>
                                <w:szCs w:val="20"/>
                              </w:rPr>
                              <w:t>08</w:t>
                            </w:r>
                            <w:r w:rsidRPr="006B78C4">
                              <w:rPr>
                                <w:rFonts w:ascii="Arial" w:hAnsi="Arial" w:cs="Arial"/>
                                <w:b/>
                                <w:color w:val="000000" w:themeColor="text1"/>
                                <w:sz w:val="20"/>
                                <w:szCs w:val="20"/>
                              </w:rPr>
                              <w:t>h</w:t>
                            </w:r>
                            <w:r w:rsidR="008233D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8233D2">
                              <w:rPr>
                                <w:rFonts w:ascii="Arial" w:hAnsi="Arial" w:cs="Arial"/>
                                <w:b/>
                                <w:color w:val="000000" w:themeColor="text1"/>
                                <w:sz w:val="20"/>
                                <w:szCs w:val="20"/>
                              </w:rPr>
                              <w:t>13</w:t>
                            </w:r>
                            <w:r w:rsidRPr="006B78C4">
                              <w:rPr>
                                <w:rFonts w:ascii="Arial" w:hAnsi="Arial" w:cs="Arial"/>
                                <w:b/>
                                <w:color w:val="000000" w:themeColor="text1"/>
                                <w:sz w:val="20"/>
                                <w:szCs w:val="20"/>
                              </w:rPr>
                              <w:t>h</w:t>
                            </w:r>
                            <w:r w:rsidR="008233D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8233D2">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8233D2">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8233D2">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8233D2">
                              <w:rPr>
                                <w:rFonts w:ascii="Arial" w:hAnsi="Arial" w:cs="Arial"/>
                                <w:b/>
                                <w:color w:val="000000" w:themeColor="text1"/>
                                <w:sz w:val="20"/>
                                <w:szCs w:val="20"/>
                                <w:u w:val="single"/>
                              </w:rPr>
                              <w:t>05</w:t>
                            </w:r>
                            <w:r w:rsidRPr="006B78C4">
                              <w:rPr>
                                <w:rFonts w:ascii="Arial" w:hAnsi="Arial" w:cs="Arial"/>
                                <w:b/>
                                <w:color w:val="000000" w:themeColor="text1"/>
                                <w:sz w:val="20"/>
                                <w:szCs w:val="20"/>
                                <w:u w:val="single"/>
                              </w:rPr>
                              <w:t xml:space="preserve"> de </w:t>
                            </w:r>
                            <w:r w:rsidR="008233D2">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w:t>
                            </w:r>
                            <w:r w:rsidR="007B5D6B">
                              <w:rPr>
                                <w:rFonts w:ascii="Arial" w:hAnsi="Arial" w:cs="Arial"/>
                                <w:b/>
                                <w:color w:val="000000" w:themeColor="text1"/>
                                <w:sz w:val="20"/>
                                <w:szCs w:val="20"/>
                                <w:u w:val="single"/>
                              </w:rPr>
                              <w:t>20</w:t>
                            </w:r>
                            <w:r w:rsidRPr="006B78C4">
                              <w:rPr>
                                <w:rFonts w:ascii="Arial" w:hAnsi="Arial" w:cs="Arial"/>
                                <w:b/>
                                <w:color w:val="000000" w:themeColor="text1"/>
                                <w:sz w:val="20"/>
                                <w:szCs w:val="20"/>
                                <w:u w:val="single"/>
                              </w:rPr>
                              <w:t xml:space="preserve">. </w:t>
                            </w:r>
                          </w:p>
                          <w:p w:rsidR="00285B06" w:rsidRPr="00D4183E" w:rsidRDefault="00285B06" w:rsidP="005F2D4E">
                            <w:pPr>
                              <w:keepLines/>
                              <w:jc w:val="both"/>
                              <w:rPr>
                                <w:rFonts w:ascii="Arial" w:hAnsi="Arial" w:cs="Arial"/>
                                <w:b/>
                                <w:bCs/>
                                <w:color w:val="000000" w:themeColor="text1"/>
                                <w:sz w:val="20"/>
                                <w:szCs w:val="20"/>
                              </w:rPr>
                            </w:pPr>
                          </w:p>
                          <w:p w:rsidR="00285B06" w:rsidRPr="00D4183E" w:rsidRDefault="00285B0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85B06" w:rsidRPr="00D4183E" w:rsidRDefault="00285B06" w:rsidP="005F2D4E">
                            <w:pPr>
                              <w:keepLines/>
                              <w:jc w:val="both"/>
                              <w:rPr>
                                <w:rFonts w:ascii="Arial" w:hAnsi="Arial" w:cs="Arial"/>
                                <w:color w:val="000000" w:themeColor="text1"/>
                                <w:sz w:val="20"/>
                                <w:szCs w:val="20"/>
                              </w:rPr>
                            </w:pPr>
                          </w:p>
                          <w:p w:rsidR="00285B06" w:rsidRDefault="00285B0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285B06" w:rsidRPr="006B78C4" w:rsidRDefault="00285B06"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F65EFA">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 </w:t>
                      </w:r>
                      <w:r w:rsidR="00F65EFA">
                        <w:rPr>
                          <w:rFonts w:ascii="Arial" w:hAnsi="Arial" w:cs="Arial"/>
                          <w:b/>
                          <w:color w:val="000000" w:themeColor="text1"/>
                          <w:sz w:val="20"/>
                          <w:szCs w:val="20"/>
                        </w:rPr>
                        <w:t>03</w:t>
                      </w:r>
                      <w:r w:rsidRPr="006B78C4">
                        <w:rPr>
                          <w:rFonts w:ascii="Arial" w:hAnsi="Arial" w:cs="Arial"/>
                          <w:b/>
                          <w:color w:val="000000" w:themeColor="text1"/>
                          <w:sz w:val="20"/>
                          <w:szCs w:val="20"/>
                        </w:rPr>
                        <w:t xml:space="preserve"> de </w:t>
                      </w:r>
                      <w:r w:rsidR="00F65EF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F65EFA">
                        <w:rPr>
                          <w:rFonts w:ascii="Arial" w:hAnsi="Arial" w:cs="Arial"/>
                          <w:b/>
                          <w:color w:val="000000" w:themeColor="text1"/>
                          <w:sz w:val="20"/>
                          <w:szCs w:val="20"/>
                        </w:rPr>
                        <w:t>07</w:t>
                      </w:r>
                      <w:r w:rsidRPr="006B78C4">
                        <w:rPr>
                          <w:rFonts w:ascii="Arial" w:hAnsi="Arial" w:cs="Arial"/>
                          <w:b/>
                          <w:color w:val="000000" w:themeColor="text1"/>
                          <w:sz w:val="20"/>
                          <w:szCs w:val="20"/>
                        </w:rPr>
                        <w:t>h</w:t>
                      </w:r>
                      <w:r w:rsidR="00F65EFA">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F65EFA">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F65EFA">
                        <w:rPr>
                          <w:rFonts w:ascii="Arial" w:hAnsi="Arial" w:cs="Arial"/>
                          <w:b/>
                          <w:color w:val="000000" w:themeColor="text1"/>
                          <w:sz w:val="20"/>
                          <w:szCs w:val="20"/>
                        </w:rPr>
                        <w:t xml:space="preserve">março </w:t>
                      </w:r>
                      <w:r w:rsidRPr="006B78C4">
                        <w:rPr>
                          <w:rFonts w:ascii="Arial" w:hAnsi="Arial" w:cs="Arial"/>
                          <w:b/>
                          <w:color w:val="000000" w:themeColor="text1"/>
                          <w:sz w:val="20"/>
                          <w:szCs w:val="20"/>
                        </w:rPr>
                        <w:t>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8233D2">
                        <w:rPr>
                          <w:rFonts w:ascii="Arial" w:hAnsi="Arial" w:cs="Arial"/>
                          <w:b/>
                          <w:color w:val="000000" w:themeColor="text1"/>
                          <w:sz w:val="20"/>
                          <w:szCs w:val="20"/>
                        </w:rPr>
                        <w:t>08</w:t>
                      </w:r>
                      <w:r w:rsidRPr="006B78C4">
                        <w:rPr>
                          <w:rFonts w:ascii="Arial" w:hAnsi="Arial" w:cs="Arial"/>
                          <w:b/>
                          <w:color w:val="000000" w:themeColor="text1"/>
                          <w:sz w:val="20"/>
                          <w:szCs w:val="20"/>
                        </w:rPr>
                        <w:t>h</w:t>
                      </w:r>
                      <w:r w:rsidR="008233D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8233D2">
                        <w:rPr>
                          <w:rFonts w:ascii="Arial" w:hAnsi="Arial" w:cs="Arial"/>
                          <w:b/>
                          <w:color w:val="000000" w:themeColor="text1"/>
                          <w:sz w:val="20"/>
                          <w:szCs w:val="20"/>
                        </w:rPr>
                        <w:t>13</w:t>
                      </w:r>
                      <w:r w:rsidRPr="006B78C4">
                        <w:rPr>
                          <w:rFonts w:ascii="Arial" w:hAnsi="Arial" w:cs="Arial"/>
                          <w:b/>
                          <w:color w:val="000000" w:themeColor="text1"/>
                          <w:sz w:val="20"/>
                          <w:szCs w:val="20"/>
                        </w:rPr>
                        <w:t>h</w:t>
                      </w:r>
                      <w:r w:rsidR="008233D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8233D2">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8233D2">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20</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8233D2">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8233D2">
                        <w:rPr>
                          <w:rFonts w:ascii="Arial" w:hAnsi="Arial" w:cs="Arial"/>
                          <w:b/>
                          <w:color w:val="000000" w:themeColor="text1"/>
                          <w:sz w:val="20"/>
                          <w:szCs w:val="20"/>
                          <w:u w:val="single"/>
                        </w:rPr>
                        <w:t>05</w:t>
                      </w:r>
                      <w:r w:rsidRPr="006B78C4">
                        <w:rPr>
                          <w:rFonts w:ascii="Arial" w:hAnsi="Arial" w:cs="Arial"/>
                          <w:b/>
                          <w:color w:val="000000" w:themeColor="text1"/>
                          <w:sz w:val="20"/>
                          <w:szCs w:val="20"/>
                          <w:u w:val="single"/>
                        </w:rPr>
                        <w:t xml:space="preserve"> de </w:t>
                      </w:r>
                      <w:r w:rsidR="008233D2">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w:t>
                      </w:r>
                      <w:r w:rsidR="007B5D6B">
                        <w:rPr>
                          <w:rFonts w:ascii="Arial" w:hAnsi="Arial" w:cs="Arial"/>
                          <w:b/>
                          <w:color w:val="000000" w:themeColor="text1"/>
                          <w:sz w:val="20"/>
                          <w:szCs w:val="20"/>
                          <w:u w:val="single"/>
                        </w:rPr>
                        <w:t>20</w:t>
                      </w:r>
                      <w:r w:rsidRPr="006B78C4">
                        <w:rPr>
                          <w:rFonts w:ascii="Arial" w:hAnsi="Arial" w:cs="Arial"/>
                          <w:b/>
                          <w:color w:val="000000" w:themeColor="text1"/>
                          <w:sz w:val="20"/>
                          <w:szCs w:val="20"/>
                          <w:u w:val="single"/>
                        </w:rPr>
                        <w:t xml:space="preserve">. </w:t>
                      </w:r>
                    </w:p>
                    <w:p w:rsidR="00285B06" w:rsidRPr="00D4183E" w:rsidRDefault="00285B06" w:rsidP="005F2D4E">
                      <w:pPr>
                        <w:keepLines/>
                        <w:jc w:val="both"/>
                        <w:rPr>
                          <w:rFonts w:ascii="Arial" w:hAnsi="Arial" w:cs="Arial"/>
                          <w:b/>
                          <w:bCs/>
                          <w:color w:val="000000" w:themeColor="text1"/>
                          <w:sz w:val="20"/>
                          <w:szCs w:val="20"/>
                        </w:rPr>
                      </w:pPr>
                    </w:p>
                    <w:p w:rsidR="00285B06" w:rsidRPr="00D4183E" w:rsidRDefault="00285B0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85B06" w:rsidRPr="00D4183E" w:rsidRDefault="00285B06" w:rsidP="005F2D4E">
                      <w:pPr>
                        <w:keepLines/>
                        <w:jc w:val="both"/>
                        <w:rPr>
                          <w:rFonts w:ascii="Arial" w:hAnsi="Arial" w:cs="Arial"/>
                          <w:color w:val="000000" w:themeColor="text1"/>
                          <w:sz w:val="20"/>
                          <w:szCs w:val="20"/>
                        </w:rPr>
                      </w:pPr>
                    </w:p>
                    <w:p w:rsidR="00285B06" w:rsidRDefault="00285B0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w:t>
      </w:r>
      <w:proofErr w:type="gramStart"/>
      <w:r w:rsidR="008F3ECA" w:rsidRPr="00EB2818">
        <w:rPr>
          <w:rFonts w:ascii="Arial" w:hAnsi="Arial" w:cs="Arial"/>
          <w:bCs/>
          <w:sz w:val="20"/>
          <w:szCs w:val="20"/>
        </w:rPr>
        <w:t>n.º</w:t>
      </w:r>
      <w:proofErr w:type="gramEnd"/>
      <w:r w:rsidRPr="00EB2818">
        <w:rPr>
          <w:rFonts w:ascii="Arial" w:hAnsi="Arial" w:cs="Arial"/>
          <w:bCs/>
          <w:sz w:val="20"/>
          <w:szCs w:val="20"/>
        </w:rPr>
        <w:t xml:space="preserve"> 17, do Decreto Municipal </w:t>
      </w:r>
      <w:r w:rsidRPr="00EB2818">
        <w:rPr>
          <w:rFonts w:ascii="Arial" w:hAnsi="Arial" w:cs="Arial"/>
          <w:sz w:val="20"/>
          <w:szCs w:val="20"/>
        </w:rPr>
        <w:t xml:space="preserve">n°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 12.527/2011.</w:t>
      </w:r>
    </w:p>
    <w:p w:rsidR="00366552" w:rsidRPr="00EB2818" w:rsidRDefault="00366552" w:rsidP="005F2D4E">
      <w:pPr>
        <w:jc w:val="both"/>
        <w:rPr>
          <w:rFonts w:ascii="Arial" w:hAnsi="Arial" w:cs="Arial"/>
          <w:b/>
          <w:sz w:val="20"/>
          <w:szCs w:val="20"/>
        </w:rPr>
      </w:pPr>
    </w:p>
    <w:p w:rsidR="00CF3C39" w:rsidRPr="00EB2818" w:rsidRDefault="00CF3C39" w:rsidP="00797EB8">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Pr="004D22F4" w:rsidRDefault="00797EB8" w:rsidP="00797EB8">
      <w:pPr>
        <w:jc w:val="both"/>
        <w:rPr>
          <w:rFonts w:ascii="Arial" w:hAnsi="Arial" w:cs="Arial"/>
          <w:sz w:val="20"/>
          <w:szCs w:val="20"/>
        </w:rPr>
      </w:pPr>
    </w:p>
    <w:p w:rsidR="00797EB8" w:rsidRDefault="00797EB8" w:rsidP="00797EB8">
      <w:pPr>
        <w:jc w:val="both"/>
        <w:rPr>
          <w:rFonts w:ascii="Arial" w:hAnsi="Arial" w:cs="Arial"/>
          <w:sz w:val="20"/>
        </w:rPr>
      </w:pPr>
      <w:r w:rsidRPr="00EB2818">
        <w:rPr>
          <w:rFonts w:ascii="Arial" w:hAnsi="Arial" w:cs="Arial"/>
          <w:sz w:val="20"/>
        </w:rPr>
        <w:t xml:space="preserve">01.01. A presente licitação tem por objeto a </w:t>
      </w:r>
      <w:r w:rsidR="00CE1CC0" w:rsidRPr="00EB2818">
        <w:rPr>
          <w:rFonts w:ascii="Arial" w:hAnsi="Arial" w:cs="Arial"/>
          <w:sz w:val="20"/>
        </w:rPr>
        <w:t>aquisição de 06 (seis) bombas de alta pressão de múltiplos estágios, bases em aço estrutural ou perfilada, acoplamentos flexíveis bipartidos com centros elásticos bipartidos e protetores de acoplamento, conforme especificações do Anexo I – Termo de Referência deste Edital</w:t>
      </w:r>
      <w:r w:rsidR="004D22F4" w:rsidRPr="00EB2818">
        <w:rPr>
          <w:rFonts w:ascii="Arial" w:hAnsi="Arial" w:cs="Arial"/>
          <w:sz w:val="20"/>
        </w:rPr>
        <w:t>,</w:t>
      </w:r>
      <w:r w:rsidRPr="00EB2818">
        <w:rPr>
          <w:rFonts w:ascii="Arial" w:hAnsi="Arial" w:cs="Arial"/>
          <w:sz w:val="20"/>
          <w:szCs w:val="20"/>
        </w:rPr>
        <w:t xml:space="preserve"> </w:t>
      </w:r>
      <w:r w:rsidRPr="00EB2818">
        <w:rPr>
          <w:rFonts w:ascii="Arial" w:hAnsi="Arial" w:cs="Arial"/>
          <w:sz w:val="20"/>
        </w:rPr>
        <w:t xml:space="preserve">e </w:t>
      </w:r>
      <w:r w:rsidR="004D22F4" w:rsidRPr="00EB2818">
        <w:rPr>
          <w:rFonts w:ascii="Arial" w:hAnsi="Arial" w:cs="Arial"/>
          <w:sz w:val="20"/>
        </w:rPr>
        <w:t>descriç</w:t>
      </w:r>
      <w:r w:rsidR="00A05A5D" w:rsidRPr="00EB2818">
        <w:rPr>
          <w:rFonts w:ascii="Arial" w:hAnsi="Arial" w:cs="Arial"/>
          <w:sz w:val="20"/>
        </w:rPr>
        <w:t>ão</w:t>
      </w:r>
      <w:r w:rsidRPr="00EB2818">
        <w:rPr>
          <w:rFonts w:ascii="Arial" w:hAnsi="Arial" w:cs="Arial"/>
          <w:sz w:val="20"/>
        </w:rPr>
        <w:t xml:space="preserve"> a seguir:</w:t>
      </w:r>
    </w:p>
    <w:p w:rsidR="00154DE0" w:rsidRPr="00EB2818" w:rsidRDefault="00154DE0" w:rsidP="00797EB8">
      <w:pPr>
        <w:jc w:val="both"/>
        <w:rPr>
          <w:rFonts w:ascii="Arial" w:hAnsi="Arial" w:cs="Arial"/>
          <w:sz w:val="20"/>
        </w:rPr>
      </w:pPr>
    </w:p>
    <w:p w:rsidR="00CE1CC0" w:rsidRDefault="00CE1CC0" w:rsidP="00797EB8">
      <w:pPr>
        <w:jc w:val="both"/>
        <w:rPr>
          <w:rFonts w:ascii="Arial" w:hAnsi="Arial" w:cs="Arial"/>
          <w:sz w:val="20"/>
        </w:rPr>
      </w:pPr>
    </w:p>
    <w:p w:rsidR="008233D2" w:rsidRDefault="008233D2" w:rsidP="00797EB8">
      <w:pPr>
        <w:jc w:val="both"/>
        <w:rPr>
          <w:rFonts w:ascii="Arial" w:hAnsi="Arial" w:cs="Arial"/>
          <w:sz w:val="20"/>
        </w:rPr>
      </w:pPr>
    </w:p>
    <w:p w:rsidR="008233D2" w:rsidRDefault="008233D2" w:rsidP="00797EB8">
      <w:pPr>
        <w:jc w:val="both"/>
        <w:rPr>
          <w:rFonts w:ascii="Arial" w:hAnsi="Arial" w:cs="Arial"/>
          <w:sz w:val="20"/>
        </w:rPr>
      </w:pPr>
    </w:p>
    <w:tbl>
      <w:tblPr>
        <w:tblStyle w:val="Tabelacomgrade"/>
        <w:tblW w:w="0" w:type="auto"/>
        <w:jc w:val="center"/>
        <w:tblLook w:val="04A0" w:firstRow="1" w:lastRow="0" w:firstColumn="1" w:lastColumn="0" w:noHBand="0" w:noVBand="1"/>
      </w:tblPr>
      <w:tblGrid>
        <w:gridCol w:w="709"/>
        <w:gridCol w:w="6347"/>
        <w:gridCol w:w="887"/>
        <w:gridCol w:w="847"/>
      </w:tblGrid>
      <w:tr w:rsidR="00EB2818" w:rsidRPr="00EB2818" w:rsidTr="0097275F">
        <w:trPr>
          <w:jc w:val="center"/>
        </w:trPr>
        <w:tc>
          <w:tcPr>
            <w:tcW w:w="709" w:type="dxa"/>
            <w:vAlign w:val="center"/>
          </w:tcPr>
          <w:p w:rsidR="00CE1CC0" w:rsidRPr="00EB2818" w:rsidRDefault="00CE1CC0" w:rsidP="00CE1CC0">
            <w:pPr>
              <w:pStyle w:val="PargrafodaLista"/>
              <w:ind w:left="0"/>
              <w:jc w:val="center"/>
              <w:rPr>
                <w:rFonts w:ascii="Arial" w:hAnsi="Arial" w:cs="Arial"/>
                <w:b/>
                <w:sz w:val="16"/>
                <w:szCs w:val="16"/>
              </w:rPr>
            </w:pPr>
            <w:r w:rsidRPr="00EB2818">
              <w:rPr>
                <w:rFonts w:ascii="Arial" w:hAnsi="Arial" w:cs="Arial"/>
                <w:b/>
                <w:sz w:val="16"/>
                <w:szCs w:val="16"/>
              </w:rPr>
              <w:lastRenderedPageBreak/>
              <w:t>Item</w:t>
            </w:r>
          </w:p>
        </w:tc>
        <w:tc>
          <w:tcPr>
            <w:tcW w:w="6347" w:type="dxa"/>
            <w:vAlign w:val="center"/>
          </w:tcPr>
          <w:p w:rsidR="00CE1CC0" w:rsidRPr="00EB2818" w:rsidRDefault="00CE1CC0" w:rsidP="00CE1CC0">
            <w:pPr>
              <w:pStyle w:val="PargrafodaLista"/>
              <w:ind w:left="0"/>
              <w:jc w:val="center"/>
              <w:rPr>
                <w:rFonts w:ascii="Arial" w:hAnsi="Arial" w:cs="Arial"/>
                <w:b/>
                <w:sz w:val="16"/>
                <w:szCs w:val="16"/>
              </w:rPr>
            </w:pPr>
            <w:r w:rsidRPr="00EB2818">
              <w:rPr>
                <w:rFonts w:ascii="Arial" w:hAnsi="Arial" w:cs="Arial"/>
                <w:b/>
                <w:sz w:val="16"/>
                <w:szCs w:val="16"/>
              </w:rPr>
              <w:t>Descrição do objeto</w:t>
            </w:r>
          </w:p>
        </w:tc>
        <w:tc>
          <w:tcPr>
            <w:tcW w:w="887" w:type="dxa"/>
            <w:vAlign w:val="center"/>
          </w:tcPr>
          <w:p w:rsidR="00CE1CC0" w:rsidRPr="00EB2818" w:rsidRDefault="00CE1CC0" w:rsidP="00CE1CC0">
            <w:pPr>
              <w:pStyle w:val="PargrafodaLista"/>
              <w:ind w:left="0"/>
              <w:jc w:val="center"/>
              <w:rPr>
                <w:rFonts w:ascii="Arial" w:hAnsi="Arial" w:cs="Arial"/>
                <w:b/>
                <w:sz w:val="16"/>
                <w:szCs w:val="16"/>
              </w:rPr>
            </w:pPr>
            <w:r w:rsidRPr="00EB2818">
              <w:rPr>
                <w:rFonts w:ascii="Arial" w:hAnsi="Arial" w:cs="Arial"/>
                <w:b/>
                <w:sz w:val="16"/>
                <w:szCs w:val="16"/>
              </w:rPr>
              <w:t>Unid.</w:t>
            </w:r>
          </w:p>
        </w:tc>
        <w:tc>
          <w:tcPr>
            <w:tcW w:w="847" w:type="dxa"/>
            <w:vAlign w:val="center"/>
          </w:tcPr>
          <w:p w:rsidR="00CE1CC0" w:rsidRPr="00EB2818" w:rsidRDefault="00CE1CC0" w:rsidP="00461D3A">
            <w:pPr>
              <w:pStyle w:val="PargrafodaLista"/>
              <w:ind w:left="0"/>
              <w:jc w:val="center"/>
              <w:rPr>
                <w:rFonts w:ascii="Arial" w:hAnsi="Arial" w:cs="Arial"/>
                <w:b/>
                <w:sz w:val="16"/>
                <w:szCs w:val="16"/>
              </w:rPr>
            </w:pPr>
            <w:proofErr w:type="spellStart"/>
            <w:r w:rsidRPr="00EB2818">
              <w:rPr>
                <w:rFonts w:ascii="Arial" w:hAnsi="Arial" w:cs="Arial"/>
                <w:b/>
                <w:sz w:val="16"/>
                <w:szCs w:val="16"/>
              </w:rPr>
              <w:t>Qtd</w:t>
            </w:r>
            <w:proofErr w:type="spellEnd"/>
            <w:r w:rsidRPr="00EB2818">
              <w:rPr>
                <w:rFonts w:ascii="Arial" w:hAnsi="Arial" w:cs="Arial"/>
                <w:b/>
                <w:sz w:val="16"/>
                <w:szCs w:val="16"/>
              </w:rPr>
              <w:t>.</w:t>
            </w:r>
          </w:p>
        </w:tc>
      </w:tr>
      <w:tr w:rsidR="00EB2818" w:rsidRPr="00EB2818" w:rsidTr="00154DE0">
        <w:trPr>
          <w:trHeight w:val="7505"/>
          <w:jc w:val="center"/>
        </w:trPr>
        <w:tc>
          <w:tcPr>
            <w:tcW w:w="709" w:type="dxa"/>
            <w:vAlign w:val="center"/>
          </w:tcPr>
          <w:p w:rsidR="00EB2818" w:rsidRPr="00EB2818" w:rsidRDefault="00EB2818" w:rsidP="00EB2818">
            <w:pPr>
              <w:pStyle w:val="PargrafodaLista"/>
              <w:ind w:left="0"/>
              <w:jc w:val="center"/>
              <w:rPr>
                <w:rFonts w:ascii="Arial" w:hAnsi="Arial" w:cs="Arial"/>
                <w:sz w:val="16"/>
                <w:szCs w:val="16"/>
              </w:rPr>
            </w:pPr>
          </w:p>
          <w:p w:rsidR="00EB2818" w:rsidRPr="00EB2818" w:rsidRDefault="00EB2818" w:rsidP="00EB2818">
            <w:pPr>
              <w:pStyle w:val="PargrafodaLista"/>
              <w:ind w:left="0"/>
              <w:jc w:val="center"/>
              <w:rPr>
                <w:rFonts w:ascii="Arial" w:hAnsi="Arial" w:cs="Arial"/>
                <w:sz w:val="16"/>
                <w:szCs w:val="16"/>
              </w:rPr>
            </w:pPr>
            <w:r w:rsidRPr="00EB2818">
              <w:rPr>
                <w:rFonts w:ascii="Arial" w:hAnsi="Arial" w:cs="Arial"/>
                <w:sz w:val="16"/>
                <w:szCs w:val="16"/>
              </w:rPr>
              <w:t>01</w:t>
            </w:r>
          </w:p>
        </w:tc>
        <w:tc>
          <w:tcPr>
            <w:tcW w:w="6347" w:type="dxa"/>
            <w:vAlign w:val="center"/>
          </w:tcPr>
          <w:p w:rsidR="00EB2818" w:rsidRPr="00444E5D" w:rsidRDefault="00EB2818" w:rsidP="00EB2818">
            <w:pPr>
              <w:jc w:val="both"/>
              <w:rPr>
                <w:rFonts w:ascii="Arial" w:hAnsi="Arial" w:cs="Arial"/>
                <w:b/>
                <w:sz w:val="16"/>
                <w:szCs w:val="16"/>
              </w:rPr>
            </w:pPr>
            <w:r w:rsidRPr="00444E5D">
              <w:rPr>
                <w:rFonts w:ascii="Arial" w:hAnsi="Arial" w:cs="Arial"/>
                <w:b/>
                <w:sz w:val="16"/>
                <w:szCs w:val="16"/>
              </w:rPr>
              <w:t>Bomba de Alta Pressão de Múltiplos Estágios, base em aço estrutural ou perfilada, acoplamento flexível AT Bipartido com centro elástico bipartido e protetor de acoplamento.</w:t>
            </w:r>
          </w:p>
          <w:p w:rsidR="00EB2818" w:rsidRPr="00444E5D" w:rsidRDefault="00EB2818" w:rsidP="00EB2818">
            <w:pPr>
              <w:pStyle w:val="PargrafodaLista"/>
              <w:ind w:left="0"/>
              <w:jc w:val="both"/>
              <w:rPr>
                <w:rFonts w:ascii="Arial" w:hAnsi="Arial" w:cs="Arial"/>
                <w:sz w:val="16"/>
                <w:szCs w:val="16"/>
              </w:rPr>
            </w:pP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Bipartida radial;</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Corpos de sucção e pressão podendo ser articulados em várias posições, sendo vertical e horizontal direito ou esquerdo visto do lado do acionamento;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Equilíbrio hidráulico dos rotores com pistão;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Mancal com duplo rolamento de esfera angular com gaiola em bronze do lado acionado;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Regime de operação: contínuo;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Vazão: 400 m</w:t>
            </w:r>
            <w:r w:rsidRPr="00444E5D">
              <w:rPr>
                <w:rFonts w:ascii="Arial" w:hAnsi="Arial" w:cs="Arial"/>
                <w:sz w:val="16"/>
                <w:szCs w:val="16"/>
                <w:vertAlign w:val="superscript"/>
              </w:rPr>
              <w:t>3</w:t>
            </w:r>
            <w:r w:rsidRPr="00444E5D">
              <w:rPr>
                <w:rFonts w:ascii="Arial" w:hAnsi="Arial" w:cs="Arial"/>
                <w:sz w:val="16"/>
                <w:szCs w:val="16"/>
              </w:rPr>
              <w:t>/h;</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Altura manométrica: 120,0 </w:t>
            </w:r>
            <w:proofErr w:type="spellStart"/>
            <w:r w:rsidRPr="00444E5D">
              <w:rPr>
                <w:rFonts w:ascii="Arial" w:hAnsi="Arial" w:cs="Arial"/>
                <w:sz w:val="16"/>
                <w:szCs w:val="16"/>
              </w:rPr>
              <w:t>mca</w:t>
            </w:r>
            <w:proofErr w:type="spellEnd"/>
            <w:r w:rsidRPr="00444E5D">
              <w:rPr>
                <w:rFonts w:ascii="Arial" w:hAnsi="Arial" w:cs="Arial"/>
                <w:sz w:val="16"/>
                <w:szCs w:val="16"/>
              </w:rPr>
              <w:t>;</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Sentido de rotação: anti-horário;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Temperatura de serviço: ambiente;</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Rendimento: mínimo de 74%;</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Rotação: 1750 RPM;</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Potência consumida: 240.24 </w:t>
            </w:r>
            <w:proofErr w:type="spellStart"/>
            <w:r w:rsidRPr="00444E5D">
              <w:rPr>
                <w:rFonts w:ascii="Arial" w:hAnsi="Arial" w:cs="Arial"/>
                <w:sz w:val="16"/>
                <w:szCs w:val="16"/>
              </w:rPr>
              <w:t>cv</w:t>
            </w:r>
            <w:proofErr w:type="spellEnd"/>
            <w:r w:rsidRPr="00444E5D">
              <w:rPr>
                <w:rFonts w:ascii="Arial" w:hAnsi="Arial" w:cs="Arial"/>
                <w:sz w:val="16"/>
                <w:szCs w:val="16"/>
              </w:rPr>
              <w:t>;</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NPSH </w:t>
            </w:r>
            <w:proofErr w:type="spellStart"/>
            <w:r w:rsidRPr="00444E5D">
              <w:rPr>
                <w:rFonts w:ascii="Arial" w:hAnsi="Arial" w:cs="Arial"/>
                <w:sz w:val="16"/>
                <w:szCs w:val="16"/>
              </w:rPr>
              <w:t>req</w:t>
            </w:r>
            <w:proofErr w:type="spellEnd"/>
            <w:r w:rsidRPr="00444E5D">
              <w:rPr>
                <w:rFonts w:ascii="Arial" w:hAnsi="Arial" w:cs="Arial"/>
                <w:sz w:val="16"/>
                <w:szCs w:val="16"/>
              </w:rPr>
              <w:t>.: 3,86 m;</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Líquido a ser transportado: água bruta;</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Bocais </w:t>
            </w:r>
            <w:proofErr w:type="spellStart"/>
            <w:r w:rsidRPr="00444E5D">
              <w:rPr>
                <w:rFonts w:ascii="Arial" w:hAnsi="Arial" w:cs="Arial"/>
                <w:sz w:val="16"/>
                <w:szCs w:val="16"/>
              </w:rPr>
              <w:t>flangeados</w:t>
            </w:r>
            <w:proofErr w:type="spellEnd"/>
            <w:r w:rsidRPr="00444E5D">
              <w:rPr>
                <w:rFonts w:ascii="Arial" w:hAnsi="Arial" w:cs="Arial"/>
                <w:sz w:val="16"/>
                <w:szCs w:val="16"/>
              </w:rPr>
              <w:t xml:space="preserve">, sucção 200 mm e recalque 150 mm;   </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Diâmetro nominal do rotor (mm): 326;</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Material do corpo/tampa: ferro fundido A48CL30;</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Rotor: ferro fundido;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Vedação do eixo: gaxeta;</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Mancais lado fixo: 2 </w:t>
            </w:r>
            <w:proofErr w:type="gramStart"/>
            <w:r w:rsidRPr="00444E5D">
              <w:rPr>
                <w:rFonts w:ascii="Arial" w:hAnsi="Arial" w:cs="Arial"/>
                <w:sz w:val="16"/>
                <w:szCs w:val="16"/>
              </w:rPr>
              <w:t>x</w:t>
            </w:r>
            <w:proofErr w:type="gramEnd"/>
            <w:r w:rsidRPr="00444E5D">
              <w:rPr>
                <w:rFonts w:ascii="Arial" w:hAnsi="Arial" w:cs="Arial"/>
                <w:sz w:val="16"/>
                <w:szCs w:val="16"/>
              </w:rPr>
              <w:t xml:space="preserve"> 7315 BUA;</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Mancais lado livre: 6315 C3;</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Com certificação de qualidade ISO 9001;</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Protetor de acoplamento;</w:t>
            </w: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sz w:val="16"/>
                <w:szCs w:val="16"/>
              </w:rPr>
              <w:t xml:space="preserve"> - Acoplamento flexível AT Bipartido com centro elástico bipartido tipo Antares.</w:t>
            </w:r>
          </w:p>
          <w:p w:rsidR="00EB2818" w:rsidRPr="00444E5D" w:rsidRDefault="00EB2818" w:rsidP="00EB2818">
            <w:pPr>
              <w:pStyle w:val="Corpodetexto21"/>
              <w:rPr>
                <w:sz w:val="16"/>
                <w:szCs w:val="16"/>
              </w:rPr>
            </w:pPr>
            <w:r w:rsidRPr="00444E5D">
              <w:rPr>
                <w:sz w:val="16"/>
                <w:szCs w:val="16"/>
              </w:rPr>
              <w:t xml:space="preserve">  </w:t>
            </w:r>
          </w:p>
          <w:p w:rsidR="00EB2818" w:rsidRPr="005204BC" w:rsidRDefault="00EB2818" w:rsidP="00EB2818">
            <w:pPr>
              <w:pStyle w:val="Corpodetexto21"/>
              <w:rPr>
                <w:sz w:val="16"/>
                <w:szCs w:val="16"/>
              </w:rPr>
            </w:pPr>
            <w:r w:rsidRPr="00444E5D">
              <w:rPr>
                <w:sz w:val="16"/>
                <w:szCs w:val="16"/>
              </w:rPr>
              <w:t xml:space="preserve"> - </w:t>
            </w:r>
            <w:r w:rsidRPr="005204BC">
              <w:rPr>
                <w:sz w:val="16"/>
                <w:szCs w:val="16"/>
              </w:rPr>
              <w:t>A base deverá ser do tipo estrutural ou perfilada e deverá ser adequada para atender a configuração: bomba de alta pressão múltiplos estágios, 1750 RPM e motor elétrico* ULTRA PREMIUM com potência de 250 CV, 1800 RPM, carcaça 315 S/M</w:t>
            </w:r>
            <w:r>
              <w:rPr>
                <w:sz w:val="16"/>
                <w:szCs w:val="16"/>
              </w:rPr>
              <w:t>.</w:t>
            </w:r>
          </w:p>
          <w:p w:rsidR="00EB2818" w:rsidRDefault="00EB2818" w:rsidP="00EB2818">
            <w:pPr>
              <w:pStyle w:val="Corpodetexto21"/>
              <w:rPr>
                <w:sz w:val="16"/>
                <w:szCs w:val="16"/>
              </w:rPr>
            </w:pPr>
          </w:p>
          <w:p w:rsidR="00EB2818" w:rsidRPr="00444E5D" w:rsidRDefault="00EB2818" w:rsidP="00EB2818">
            <w:pPr>
              <w:pStyle w:val="Corpodetexto21"/>
              <w:rPr>
                <w:sz w:val="16"/>
                <w:szCs w:val="16"/>
              </w:rPr>
            </w:pPr>
            <w:r w:rsidRPr="005204BC">
              <w:rPr>
                <w:sz w:val="16"/>
                <w:szCs w:val="16"/>
              </w:rPr>
              <w:t>(*)</w:t>
            </w:r>
            <w:r>
              <w:rPr>
                <w:sz w:val="16"/>
                <w:szCs w:val="16"/>
              </w:rPr>
              <w:t xml:space="preserve"> </w:t>
            </w:r>
            <w:r w:rsidRPr="005204BC">
              <w:rPr>
                <w:sz w:val="16"/>
                <w:szCs w:val="16"/>
              </w:rPr>
              <w:t>motores elétricos serão fornecidos pela SAECIL.</w:t>
            </w:r>
            <w:r w:rsidRPr="00444E5D">
              <w:rPr>
                <w:sz w:val="16"/>
                <w:szCs w:val="16"/>
              </w:rPr>
              <w:t xml:space="preserve">  </w:t>
            </w:r>
          </w:p>
          <w:p w:rsidR="00EB2818" w:rsidRDefault="00EB2818" w:rsidP="00EB2818">
            <w:pPr>
              <w:pStyle w:val="PargrafodaLista"/>
              <w:ind w:left="0"/>
              <w:jc w:val="both"/>
              <w:rPr>
                <w:rFonts w:ascii="Arial" w:hAnsi="Arial" w:cs="Arial"/>
                <w:b/>
                <w:sz w:val="16"/>
                <w:szCs w:val="16"/>
              </w:rPr>
            </w:pPr>
          </w:p>
          <w:p w:rsidR="00EB2818" w:rsidRPr="00444E5D" w:rsidRDefault="00EB2818" w:rsidP="00EB2818">
            <w:pPr>
              <w:pStyle w:val="PargrafodaLista"/>
              <w:ind w:left="0"/>
              <w:jc w:val="both"/>
              <w:rPr>
                <w:rFonts w:ascii="Arial" w:hAnsi="Arial" w:cs="Arial"/>
                <w:sz w:val="16"/>
                <w:szCs w:val="16"/>
              </w:rPr>
            </w:pPr>
            <w:r w:rsidRPr="00444E5D">
              <w:rPr>
                <w:rFonts w:ascii="Arial" w:hAnsi="Arial" w:cs="Arial"/>
                <w:b/>
                <w:sz w:val="16"/>
                <w:szCs w:val="16"/>
              </w:rPr>
              <w:t>REFERÊNCIA: BOMBA CENTRÍFUGA MARCA KSB MODELO MULTITEC 150/3 12.2 COM PISTÃO DE BALANCEAMENTO, OU EQUIVALENTE, OU SIMILAR, OU DE MELHOR QUALIDADE.</w:t>
            </w:r>
          </w:p>
        </w:tc>
        <w:tc>
          <w:tcPr>
            <w:tcW w:w="887" w:type="dxa"/>
            <w:vAlign w:val="center"/>
          </w:tcPr>
          <w:p w:rsidR="00EB2818" w:rsidRPr="00EB2818" w:rsidRDefault="00EB2818" w:rsidP="00EB2818">
            <w:pPr>
              <w:pStyle w:val="PargrafodaLista"/>
              <w:ind w:left="0"/>
              <w:jc w:val="center"/>
              <w:rPr>
                <w:rFonts w:ascii="Arial" w:hAnsi="Arial" w:cs="Arial"/>
                <w:sz w:val="16"/>
                <w:szCs w:val="16"/>
              </w:rPr>
            </w:pPr>
            <w:r w:rsidRPr="00EB2818">
              <w:rPr>
                <w:rFonts w:ascii="Arial" w:hAnsi="Arial" w:cs="Arial"/>
                <w:sz w:val="16"/>
                <w:szCs w:val="16"/>
              </w:rPr>
              <w:t>Unidade</w:t>
            </w:r>
          </w:p>
        </w:tc>
        <w:tc>
          <w:tcPr>
            <w:tcW w:w="847" w:type="dxa"/>
            <w:vAlign w:val="center"/>
          </w:tcPr>
          <w:p w:rsidR="00EB2818" w:rsidRPr="00EB2818" w:rsidRDefault="00EB2818" w:rsidP="00EB2818">
            <w:pPr>
              <w:pStyle w:val="PargrafodaLista"/>
              <w:ind w:left="0"/>
              <w:jc w:val="center"/>
              <w:rPr>
                <w:rFonts w:ascii="Arial" w:hAnsi="Arial" w:cs="Arial"/>
                <w:sz w:val="16"/>
                <w:szCs w:val="16"/>
              </w:rPr>
            </w:pPr>
            <w:r w:rsidRPr="00EB2818">
              <w:rPr>
                <w:rFonts w:ascii="Arial" w:hAnsi="Arial" w:cs="Arial"/>
                <w:sz w:val="16"/>
                <w:szCs w:val="16"/>
              </w:rPr>
              <w:t>06</w:t>
            </w:r>
          </w:p>
        </w:tc>
      </w:tr>
    </w:tbl>
    <w:p w:rsidR="005D427A" w:rsidRPr="00223ADC" w:rsidRDefault="005D427A" w:rsidP="005D427A">
      <w:pPr>
        <w:overflowPunct w:val="0"/>
        <w:autoSpaceDE w:val="0"/>
        <w:autoSpaceDN w:val="0"/>
        <w:adjustRightInd w:val="0"/>
        <w:ind w:firstLine="708"/>
        <w:jc w:val="both"/>
        <w:textAlignment w:val="baseline"/>
        <w:rPr>
          <w:rFonts w:ascii="Arial" w:hAnsi="Arial" w:cs="Arial"/>
          <w:b/>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CE1CC0">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CE1CC0" w:rsidRPr="0097275F">
        <w:rPr>
          <w:rFonts w:ascii="Arial" w:hAnsi="Arial" w:cs="Arial"/>
          <w:b/>
          <w:sz w:val="20"/>
          <w:szCs w:val="20"/>
        </w:rPr>
        <w:t>3</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97275F" w:rsidRDefault="007600EC" w:rsidP="007600EC">
      <w:pPr>
        <w:jc w:val="both"/>
        <w:rPr>
          <w:rFonts w:ascii="Arial" w:hAnsi="Arial" w:cs="Arial"/>
          <w:sz w:val="20"/>
          <w:szCs w:val="20"/>
        </w:rPr>
      </w:pPr>
      <w:r w:rsidRPr="0097275F">
        <w:rPr>
          <w:rFonts w:ascii="Arial" w:hAnsi="Arial" w:cs="Arial"/>
          <w:b/>
          <w:sz w:val="20"/>
          <w:szCs w:val="20"/>
        </w:rPr>
        <w:t>Anexo I</w:t>
      </w:r>
      <w:r w:rsidRPr="0097275F">
        <w:rPr>
          <w:rFonts w:ascii="Arial" w:hAnsi="Arial" w:cs="Arial"/>
          <w:sz w:val="20"/>
          <w:szCs w:val="20"/>
        </w:rPr>
        <w:tab/>
        <w:t>Termo de Referência.</w:t>
      </w:r>
    </w:p>
    <w:p w:rsidR="002D1E8D" w:rsidRPr="00397338" w:rsidRDefault="007600EC" w:rsidP="002D1E8D">
      <w:pPr>
        <w:jc w:val="both"/>
        <w:rPr>
          <w:rFonts w:ascii="Arial" w:hAnsi="Arial" w:cs="Arial"/>
          <w:sz w:val="20"/>
          <w:szCs w:val="20"/>
        </w:rPr>
      </w:pPr>
      <w:r w:rsidRPr="00397338">
        <w:rPr>
          <w:rFonts w:ascii="Arial" w:hAnsi="Arial" w:cs="Arial"/>
          <w:b/>
          <w:sz w:val="20"/>
          <w:szCs w:val="20"/>
        </w:rPr>
        <w:t xml:space="preserve">Anexo II </w:t>
      </w:r>
      <w:r w:rsidRPr="00397338">
        <w:rPr>
          <w:rFonts w:ascii="Arial" w:hAnsi="Arial" w:cs="Arial"/>
          <w:sz w:val="20"/>
          <w:szCs w:val="20"/>
        </w:rPr>
        <w:tab/>
      </w:r>
      <w:r w:rsidR="002D1E8D" w:rsidRPr="00397338">
        <w:rPr>
          <w:rFonts w:ascii="Arial" w:hAnsi="Arial" w:cs="Arial"/>
          <w:sz w:val="20"/>
          <w:szCs w:val="20"/>
        </w:rPr>
        <w:t xml:space="preserve">Minuta do </w:t>
      </w:r>
      <w:r w:rsidR="000A1148" w:rsidRPr="00397338">
        <w:rPr>
          <w:rFonts w:ascii="Arial" w:hAnsi="Arial" w:cs="Arial"/>
          <w:sz w:val="20"/>
          <w:szCs w:val="20"/>
        </w:rPr>
        <w:t>Contrato</w:t>
      </w:r>
      <w:r w:rsidR="002D1E8D" w:rsidRPr="00397338">
        <w:rPr>
          <w:rFonts w:ascii="Arial" w:hAnsi="Arial" w:cs="Arial"/>
          <w:sz w:val="20"/>
          <w:szCs w:val="20"/>
        </w:rPr>
        <w:t>.</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III</w:t>
      </w:r>
      <w:r w:rsidRPr="00397338">
        <w:rPr>
          <w:rFonts w:ascii="Arial" w:hAnsi="Arial" w:cs="Arial"/>
          <w:sz w:val="20"/>
          <w:szCs w:val="20"/>
        </w:rPr>
        <w:tab/>
        <w:t>Exigências para Habilitação.</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IV</w:t>
      </w:r>
      <w:r w:rsidRPr="00397338">
        <w:rPr>
          <w:rFonts w:ascii="Arial" w:hAnsi="Arial" w:cs="Arial"/>
          <w:sz w:val="20"/>
          <w:szCs w:val="20"/>
        </w:rPr>
        <w:tab/>
        <w:t>Informações: Nota Fiscal Eletrônica.</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w:t>
      </w:r>
      <w:r w:rsidRPr="00397338">
        <w:rPr>
          <w:rFonts w:ascii="Arial" w:hAnsi="Arial" w:cs="Arial"/>
          <w:sz w:val="20"/>
          <w:szCs w:val="20"/>
        </w:rPr>
        <w:tab/>
        <w:t>Modelo de Declaração de fato superveniente impeditivo de habilitação.</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w:t>
      </w:r>
      <w:r w:rsidRPr="00397338">
        <w:rPr>
          <w:rFonts w:ascii="Arial" w:hAnsi="Arial" w:cs="Arial"/>
          <w:sz w:val="20"/>
          <w:szCs w:val="20"/>
        </w:rPr>
        <w:tab/>
        <w:t>Modelo de Declaração de inexistência de empregado menor no quadro da empresa.</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VII</w:t>
      </w:r>
      <w:r w:rsidRPr="00397338">
        <w:rPr>
          <w:rFonts w:ascii="Arial" w:hAnsi="Arial" w:cs="Arial"/>
          <w:sz w:val="20"/>
          <w:szCs w:val="20"/>
        </w:rPr>
        <w:tab/>
        <w:t>Modelo de carta-proposta para fornecimento do objeto do Edital.</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VIII</w:t>
      </w:r>
      <w:r w:rsidRPr="00397338">
        <w:rPr>
          <w:rFonts w:ascii="Arial" w:hAnsi="Arial" w:cs="Arial"/>
          <w:sz w:val="20"/>
          <w:szCs w:val="20"/>
        </w:rPr>
        <w:tab/>
        <w:t>Modelo de Declaração de Microempresa e Empresa de Pequeno Porte.</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IX</w:t>
      </w:r>
      <w:r w:rsidRPr="00397338">
        <w:rPr>
          <w:rFonts w:ascii="Arial" w:hAnsi="Arial" w:cs="Arial"/>
          <w:sz w:val="20"/>
          <w:szCs w:val="20"/>
        </w:rPr>
        <w:tab/>
        <w:t>Termo de adesão ao sistema eletrônico (credenciamento para participação).</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X</w:t>
      </w:r>
      <w:r w:rsidRPr="00397338">
        <w:rPr>
          <w:rFonts w:ascii="Arial" w:hAnsi="Arial" w:cs="Arial"/>
          <w:sz w:val="20"/>
          <w:szCs w:val="20"/>
        </w:rPr>
        <w:tab/>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154DE0" w:rsidRDefault="00154DE0"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CB5E03" w:rsidRDefault="00CB5E03"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 xml:space="preserve">Sistema de </w:t>
      </w:r>
      <w:r w:rsidRPr="006A14E2">
        <w:rPr>
          <w:rFonts w:ascii="Arial" w:hAnsi="Arial" w:cs="Arial"/>
          <w:b/>
          <w:bCs/>
          <w:sz w:val="20"/>
          <w:lang w:val="pt-BR"/>
        </w:rPr>
        <w:lastRenderedPageBreak/>
        <w:t>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CB5E03" w:rsidRDefault="00CB5E03"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proofErr w:type="gramStart"/>
      <w:r w:rsidR="00837D86">
        <w:rPr>
          <w:rFonts w:ascii="Arial" w:hAnsi="Arial" w:cs="Arial"/>
          <w:sz w:val="20"/>
          <w:szCs w:val="20"/>
        </w:rPr>
        <w:t>n.º</w:t>
      </w:r>
      <w:proofErr w:type="gramEnd"/>
      <w:r w:rsidR="00837D86">
        <w:rPr>
          <w:rFonts w:ascii="Arial" w:hAnsi="Arial" w:cs="Arial"/>
          <w:sz w:val="20"/>
          <w:szCs w:val="20"/>
        </w:rPr>
        <w:t xml:space="preserve"> </w:t>
      </w:r>
      <w:r w:rsidRPr="008E7AE8">
        <w:rPr>
          <w:rFonts w:ascii="Arial" w:hAnsi="Arial" w:cs="Arial"/>
          <w:sz w:val="20"/>
          <w:szCs w:val="20"/>
        </w:rPr>
        <w:t xml:space="preserve">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5414" w:rsidRDefault="00545414" w:rsidP="005F2D4E">
      <w:pPr>
        <w:jc w:val="both"/>
        <w:rPr>
          <w:rFonts w:ascii="Arial" w:hAnsi="Arial" w:cs="Arial"/>
          <w:sz w:val="20"/>
          <w:szCs w:val="20"/>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CC535D" w:rsidRDefault="00CC535D"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EB2818" w:rsidRDefault="00EB2818"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 xml:space="preserve">regão, o interessado deverá previamente se credenciar junto à Bolsa Brasileira de Mercadorias, provedora do sistema, através de corretora de mercadorias associada ou </w:t>
      </w:r>
      <w:r w:rsidRPr="006A14E2">
        <w:rPr>
          <w:rFonts w:ascii="Arial" w:hAnsi="Arial" w:cs="Arial"/>
          <w:sz w:val="20"/>
          <w:szCs w:val="20"/>
        </w:rPr>
        <w:lastRenderedPageBreak/>
        <w:t>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6A6279">
        <w:rPr>
          <w:rFonts w:ascii="Arial" w:hAnsi="Arial" w:cs="Arial"/>
          <w:sz w:val="20"/>
          <w:szCs w:val="20"/>
          <w:highlight w:val="yellow"/>
        </w:rPr>
        <w:t xml:space="preserve">a.1) O Termo </w:t>
      </w:r>
      <w:r w:rsidRPr="006A6279">
        <w:rPr>
          <w:rFonts w:ascii="Arial" w:hAnsi="Arial" w:cs="Arial"/>
          <w:b/>
          <w:sz w:val="20"/>
          <w:szCs w:val="20"/>
          <w:highlight w:val="yellow"/>
          <w:u w:val="single"/>
        </w:rPr>
        <w:t>não</w:t>
      </w:r>
      <w:r w:rsidRPr="006A6279">
        <w:rPr>
          <w:rFonts w:ascii="Arial" w:hAnsi="Arial" w:cs="Arial"/>
          <w:sz w:val="20"/>
          <w:szCs w:val="20"/>
          <w:highlight w:val="yellow"/>
        </w:rPr>
        <w:t xml:space="preserve"> deverá ser anexado junto à Ficha Técnica, evitando-se a identificação do proponente.</w:t>
      </w:r>
      <w:r w:rsidRPr="00181677">
        <w:rPr>
          <w:rFonts w:ascii="Arial" w:hAnsi="Arial" w:cs="Arial"/>
          <w:sz w:val="20"/>
          <w:szCs w:val="20"/>
        </w:rPr>
        <w:t xml:space="preserv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EB2818">
        <w:rPr>
          <w:rFonts w:ascii="Arial" w:hAnsi="Arial" w:cs="Arial"/>
          <w:b/>
          <w:sz w:val="20"/>
          <w:szCs w:val="20"/>
          <w:highlight w:val="yellow"/>
          <w:u w:val="single"/>
        </w:rPr>
        <w:t>sendo VEDADA a identificação do licitante, sob pena de 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CB5E03" w:rsidRDefault="00CB5E03"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97275F" w:rsidRDefault="0097275F" w:rsidP="005F2D4E">
      <w:pPr>
        <w:pStyle w:val="Textopadro"/>
        <w:widowControl/>
        <w:jc w:val="both"/>
        <w:rPr>
          <w:rFonts w:ascii="Arial" w:hAnsi="Arial" w:cs="Arial"/>
          <w:b/>
          <w:sz w:val="20"/>
          <w:lang w:val="pt-BR"/>
        </w:rPr>
      </w:pPr>
    </w:p>
    <w:p w:rsidR="0097275F" w:rsidRDefault="0097275F"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CB5E03" w:rsidRDefault="00CB5E03" w:rsidP="005F2D4E">
      <w:pPr>
        <w:pStyle w:val="Textopadro"/>
        <w:widowControl/>
        <w:tabs>
          <w:tab w:val="left" w:pos="720"/>
          <w:tab w:val="left" w:pos="998"/>
        </w:tabs>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lastRenderedPageBreak/>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CB5E03" w:rsidRDefault="00CB5E03" w:rsidP="005F2D4E">
      <w:pPr>
        <w:pStyle w:val="Recuodecorpodetexto"/>
        <w:spacing w:after="0"/>
        <w:ind w:left="0"/>
        <w:jc w:val="both"/>
        <w:rPr>
          <w:rFonts w:ascii="Arial" w:hAnsi="Arial" w:cs="Arial"/>
          <w:sz w:val="20"/>
          <w:szCs w:val="20"/>
        </w:rPr>
      </w:pPr>
    </w:p>
    <w:p w:rsidR="005F2D4E" w:rsidRPr="00EB2818"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06.01. O prazo para apresentação das propostas, contado a partir da publicação do aviso, não será inferior a oito dias úteis, conforme Parágrafo 3°, do Artigo 17, do Decreto Municipal 5.313/2006.</w:t>
      </w:r>
    </w:p>
    <w:p w:rsidR="005F2D4E" w:rsidRPr="00EB2818"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hyperlink r:id="rId12" w:history="1">
        <w:r w:rsidRPr="00EB2818">
          <w:rPr>
            <w:rStyle w:val="Hyperlink"/>
            <w:rFonts w:ascii="Arial" w:hAnsi="Arial" w:cs="Arial"/>
            <w:b/>
            <w:color w:val="auto"/>
            <w:sz w:val="20"/>
            <w:szCs w:val="20"/>
          </w:rPr>
          <w:t>www.bbmnet.com.br</w:t>
        </w:r>
      </w:hyperlink>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154DE0" w:rsidRDefault="00154DE0"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CB5E03" w:rsidRDefault="00CB5E03"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sz w:val="20"/>
          <w:lang w:val="pt-BR"/>
        </w:rPr>
        <w:t xml:space="preserve">06.16.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5F2D4E" w:rsidRPr="00EB2818" w:rsidRDefault="005F2D4E"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sz w:val="20"/>
          <w:lang w:val="pt-BR"/>
        </w:rPr>
      </w:pPr>
      <w:r w:rsidRPr="00EB2818">
        <w:rPr>
          <w:rFonts w:ascii="Arial" w:hAnsi="Arial" w:cs="Arial"/>
          <w:sz w:val="20"/>
          <w:lang w:val="pt-BR"/>
        </w:rPr>
        <w:t>06.17.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EB2818" w:rsidRDefault="005F2D4E" w:rsidP="005F2D4E">
      <w:pPr>
        <w:pStyle w:val="Textopadro"/>
        <w:widowControl/>
        <w:ind w:left="709" w:hanging="709"/>
        <w:jc w:val="both"/>
        <w:rPr>
          <w:rFonts w:ascii="Arial" w:hAnsi="Arial" w:cs="Arial"/>
          <w:b/>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BB1A7B" w:rsidRDefault="005F2D4E" w:rsidP="005F2D4E">
      <w:pPr>
        <w:pStyle w:val="Textopadro"/>
        <w:widowControl/>
        <w:jc w:val="both"/>
        <w:rPr>
          <w:rFonts w:ascii="Arial" w:hAnsi="Arial" w:cs="Arial"/>
          <w:sz w:val="20"/>
          <w:lang w:val="pt-BR"/>
        </w:rPr>
      </w:pPr>
      <w:r w:rsidRPr="00BB1A7B">
        <w:rPr>
          <w:rFonts w:ascii="Arial" w:hAnsi="Arial" w:cs="Arial"/>
          <w:sz w:val="20"/>
          <w:lang w:val="pt-BR"/>
        </w:rPr>
        <w:t xml:space="preserve">06.19. O Pregoeiro anunciará o licitante detentor da proposta ou lance de </w:t>
      </w:r>
      <w:r w:rsidRPr="00BB1A7B">
        <w:rPr>
          <w:rFonts w:ascii="Arial" w:hAnsi="Arial" w:cs="Arial"/>
          <w:b/>
          <w:sz w:val="20"/>
          <w:lang w:val="pt-BR"/>
        </w:rPr>
        <w:t xml:space="preserve">MENOR PREÇO </w:t>
      </w:r>
      <w:r w:rsidR="006A6279">
        <w:rPr>
          <w:rFonts w:ascii="Arial" w:hAnsi="Arial" w:cs="Arial"/>
          <w:b/>
          <w:sz w:val="20"/>
          <w:lang w:val="pt-BR"/>
        </w:rPr>
        <w:t>GLOBAL</w:t>
      </w:r>
      <w:r w:rsidR="00980158"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CB5E03" w:rsidRDefault="00CB5E03"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w:t>
      </w:r>
      <w:r w:rsidR="006A6279">
        <w:rPr>
          <w:rFonts w:ascii="Arial" w:hAnsi="Arial" w:cs="Arial"/>
          <w:sz w:val="20"/>
          <w:szCs w:val="20"/>
        </w:rPr>
        <w:t>A</w:t>
      </w:r>
      <w:r w:rsidRPr="00EA137F">
        <w:rPr>
          <w:rFonts w:ascii="Arial" w:hAnsi="Arial" w:cs="Arial"/>
          <w:sz w:val="20"/>
          <w:szCs w:val="20"/>
        </w:rPr>
        <w:t xml:space="preserve">rtigos 44 e 45 da Lei Complementar </w:t>
      </w:r>
      <w:proofErr w:type="gramStart"/>
      <w:r w:rsidR="00EB2818">
        <w:rPr>
          <w:rFonts w:ascii="Arial" w:hAnsi="Arial" w:cs="Arial"/>
          <w:sz w:val="20"/>
          <w:szCs w:val="20"/>
        </w:rPr>
        <w:t>n.º</w:t>
      </w:r>
      <w:proofErr w:type="gramEnd"/>
      <w:r w:rsidR="00EB2818">
        <w:rPr>
          <w:rFonts w:ascii="Arial" w:hAnsi="Arial" w:cs="Arial"/>
          <w:sz w:val="20"/>
          <w:szCs w:val="20"/>
        </w:rPr>
        <w:t xml:space="preserve"> </w:t>
      </w:r>
      <w:r w:rsidRPr="00EA137F">
        <w:rPr>
          <w:rFonts w:ascii="Arial" w:hAnsi="Arial" w:cs="Arial"/>
          <w:sz w:val="20"/>
          <w:szCs w:val="20"/>
        </w:rPr>
        <w:t xml:space="preserve">123/06, com redação dada pela Lei Complementar </w:t>
      </w:r>
      <w:r w:rsidR="00EB2818">
        <w:rPr>
          <w:rFonts w:ascii="Arial" w:hAnsi="Arial" w:cs="Arial"/>
          <w:sz w:val="20"/>
          <w:szCs w:val="20"/>
        </w:rPr>
        <w:t xml:space="preserve">n.º </w:t>
      </w:r>
      <w:r w:rsidRPr="00EA137F">
        <w:rPr>
          <w:rFonts w:ascii="Arial" w:hAnsi="Arial" w:cs="Arial"/>
          <w:sz w:val="20"/>
          <w:szCs w:val="20"/>
        </w:rPr>
        <w:t xml:space="preserve">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604EE1" w:rsidRDefault="0068138C" w:rsidP="005F2D4E">
      <w:pPr>
        <w:autoSpaceDE w:val="0"/>
        <w:autoSpaceDN w:val="0"/>
        <w:adjustRightInd w:val="0"/>
        <w:jc w:val="both"/>
        <w:rPr>
          <w:rFonts w:ascii="Arial" w:hAnsi="Arial" w:cs="Arial"/>
          <w:sz w:val="20"/>
          <w:szCs w:val="20"/>
        </w:rPr>
      </w:pPr>
    </w:p>
    <w:p w:rsidR="005D427A" w:rsidRDefault="005D427A"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285B06"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6A6279" w:rsidRDefault="006A6279" w:rsidP="00571B8E">
      <w:pPr>
        <w:jc w:val="both"/>
        <w:rPr>
          <w:rFonts w:ascii="Arial" w:hAnsi="Arial" w:cs="Arial"/>
          <w:sz w:val="20"/>
        </w:rPr>
      </w:pPr>
    </w:p>
    <w:p w:rsidR="00571B8E" w:rsidRDefault="00571B8E" w:rsidP="00571B8E">
      <w:pPr>
        <w:jc w:val="both"/>
        <w:rPr>
          <w:rFonts w:ascii="Arial" w:hAnsi="Arial" w:cs="Arial"/>
          <w:b/>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00CF6C19" w:rsidRPr="00CF6C19">
        <w:rPr>
          <w:rFonts w:ascii="Arial" w:hAnsi="Arial" w:cs="Arial"/>
          <w:sz w:val="20"/>
          <w:szCs w:val="20"/>
        </w:rPr>
        <w:t>Em caso de divergências entre os preços unitário e total, prevalecerá o preço unitário.</w:t>
      </w:r>
    </w:p>
    <w:p w:rsidR="006D04F4" w:rsidRPr="00BB1A7B"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08.05. O Pregoeiro anunciará o licitante detentor da proposta ou lance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8A3EE7">
        <w:rPr>
          <w:rFonts w:ascii="Arial" w:hAnsi="Arial" w:cs="Arial"/>
          <w:b/>
          <w:sz w:val="20"/>
          <w:lang w:val="pt-BR"/>
        </w:rPr>
        <w:t>,</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CF6C19" w:rsidRDefault="00CF6C19" w:rsidP="00AD4F9B">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lastRenderedPageBreak/>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4650B8" w:rsidRPr="008A3EE7" w:rsidRDefault="004650B8" w:rsidP="004650B8">
      <w:pPr>
        <w:pStyle w:val="Textopadro"/>
        <w:widowControl/>
        <w:tabs>
          <w:tab w:val="left" w:pos="705"/>
        </w:tabs>
        <w:ind w:left="705" w:firstLine="4"/>
        <w:jc w:val="both"/>
        <w:rPr>
          <w:rFonts w:ascii="Arial" w:hAnsi="Arial" w:cs="Arial"/>
          <w:b/>
          <w:sz w:val="20"/>
          <w:lang w:val="pt-BR"/>
        </w:rPr>
      </w:pPr>
      <w:r w:rsidRPr="008A3EE7">
        <w:rPr>
          <w:rFonts w:ascii="Arial" w:hAnsi="Arial" w:cs="Arial"/>
          <w:b/>
          <w:sz w:val="20"/>
          <w:lang w:val="pt-BR"/>
        </w:rPr>
        <w:t xml:space="preserve">a) A proposta, escrita, com o preço readequado ao preço final vencedor do certame.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O não cumprimento do envio dos documentos</w:t>
      </w:r>
      <w:r w:rsidR="00545414">
        <w:rPr>
          <w:rFonts w:ascii="Arial" w:hAnsi="Arial" w:cs="Arial"/>
          <w:bCs/>
          <w:sz w:val="20"/>
          <w:lang w:val="pt-BR"/>
        </w:rPr>
        <w:t xml:space="preserve"> </w:t>
      </w:r>
      <w:r w:rsidRPr="00465183">
        <w:rPr>
          <w:rFonts w:ascii="Arial" w:hAnsi="Arial" w:cs="Arial"/>
          <w:bCs/>
          <w:sz w:val="20"/>
          <w:lang w:val="pt-BR"/>
        </w:rPr>
        <w:t xml:space="preserve">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CB5E03" w:rsidRDefault="00CB5E03" w:rsidP="005F2D4E">
      <w:pPr>
        <w:pStyle w:val="Textopadro"/>
        <w:widowControl/>
        <w:tabs>
          <w:tab w:val="left" w:pos="705"/>
        </w:tabs>
        <w:jc w:val="both"/>
        <w:rPr>
          <w:rFonts w:ascii="Arial" w:hAnsi="Arial" w:cs="Arial"/>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Pr="00EB2818"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285B06" w:rsidRDefault="00285B06"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CB5E03" w:rsidRDefault="00CB5E03" w:rsidP="005F2D4E">
      <w:pPr>
        <w:pStyle w:val="Textopadro"/>
        <w:widowControl/>
        <w:jc w:val="both"/>
        <w:rPr>
          <w:rFonts w:ascii="Arial" w:hAnsi="Arial" w:cs="Arial"/>
          <w:color w:val="000000" w:themeColor="text1"/>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EB2818" w:rsidRDefault="00EB2818" w:rsidP="005F2D4E">
      <w:pPr>
        <w:pStyle w:val="Textopadro"/>
        <w:widowControl/>
        <w:jc w:val="both"/>
        <w:rPr>
          <w:rFonts w:ascii="Arial" w:hAnsi="Arial" w:cs="Arial"/>
          <w:b/>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b/>
          <w:sz w:val="20"/>
          <w:lang w:val="pt-BR"/>
        </w:rPr>
        <w:t>12. IMPUGNAÇÃO</w:t>
      </w:r>
      <w:r w:rsidR="009B4AC3" w:rsidRPr="00EB2818">
        <w:rPr>
          <w:rFonts w:ascii="Arial" w:hAnsi="Arial" w:cs="Arial"/>
          <w:b/>
          <w:sz w:val="20"/>
          <w:lang w:val="pt-BR"/>
        </w:rPr>
        <w:t xml:space="preserve"> E ESCLARECIMENTOS </w:t>
      </w:r>
      <w:r w:rsidRPr="00EB2818">
        <w:rPr>
          <w:rFonts w:ascii="Arial" w:hAnsi="Arial" w:cs="Arial"/>
          <w:b/>
          <w:sz w:val="20"/>
          <w:lang w:val="pt-BR"/>
        </w:rPr>
        <w:t xml:space="preserve">AO EDITAL </w:t>
      </w:r>
    </w:p>
    <w:p w:rsidR="005F2D4E" w:rsidRPr="00EB2818" w:rsidRDefault="005F2D4E" w:rsidP="005F2D4E">
      <w:pPr>
        <w:pStyle w:val="Textopadro"/>
        <w:widowControl/>
        <w:ind w:left="360"/>
        <w:jc w:val="both"/>
        <w:rPr>
          <w:rFonts w:ascii="Arial" w:hAnsi="Arial" w:cs="Arial"/>
          <w:b/>
          <w:sz w:val="20"/>
          <w:lang w:val="pt-BR"/>
        </w:rPr>
      </w:pPr>
    </w:p>
    <w:p w:rsidR="00CB5E03" w:rsidRDefault="00CB5E03" w:rsidP="005F2D4E">
      <w:pPr>
        <w:pStyle w:val="Textopadro"/>
        <w:widowControl/>
        <w:tabs>
          <w:tab w:val="left" w:pos="705"/>
        </w:tabs>
        <w:jc w:val="both"/>
        <w:rPr>
          <w:rFonts w:ascii="Arial" w:hAnsi="Arial" w:cs="Arial"/>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12.01. </w:t>
      </w:r>
      <w:r w:rsidR="009B4AC3" w:rsidRPr="00EB2818">
        <w:rPr>
          <w:rFonts w:ascii="Arial" w:hAnsi="Arial" w:cs="Arial"/>
          <w:sz w:val="20"/>
          <w:lang w:val="pt-BR"/>
        </w:rPr>
        <w:t>Até 02 (dois) dias úteis anteriores à data fixada para a abertura da sessão pública</w:t>
      </w:r>
      <w:r w:rsidR="00AF126C" w:rsidRPr="00EB2818">
        <w:rPr>
          <w:rFonts w:ascii="Arial" w:hAnsi="Arial" w:cs="Arial"/>
          <w:sz w:val="20"/>
          <w:lang w:val="pt-BR"/>
        </w:rPr>
        <w:t>,</w:t>
      </w:r>
      <w:r w:rsidR="009B4AC3" w:rsidRPr="00EB2818">
        <w:rPr>
          <w:rFonts w:ascii="Arial" w:hAnsi="Arial" w:cs="Arial"/>
          <w:sz w:val="20"/>
          <w:lang w:val="pt-BR"/>
        </w:rPr>
        <w:t xml:space="preserve"> qualquer licitante poderá impugnar o Edital, conforme o </w:t>
      </w:r>
      <w:r w:rsidRPr="00EB2818">
        <w:rPr>
          <w:rFonts w:ascii="Arial" w:hAnsi="Arial" w:cs="Arial"/>
          <w:sz w:val="20"/>
          <w:lang w:val="pt-BR"/>
        </w:rPr>
        <w:t>Artigo 18</w:t>
      </w:r>
      <w:r w:rsidR="00FD705E" w:rsidRPr="00EB2818">
        <w:rPr>
          <w:rFonts w:ascii="Arial" w:hAnsi="Arial" w:cs="Arial"/>
          <w:sz w:val="20"/>
          <w:lang w:val="pt-BR"/>
        </w:rPr>
        <w:t xml:space="preserve"> </w:t>
      </w:r>
      <w:r w:rsidRPr="00EB2818">
        <w:rPr>
          <w:rFonts w:ascii="Arial" w:hAnsi="Arial" w:cs="Arial"/>
          <w:sz w:val="20"/>
          <w:lang w:val="pt-BR"/>
        </w:rPr>
        <w:t>do Decreto</w:t>
      </w:r>
      <w:r w:rsidR="00FD705E" w:rsidRPr="00EB2818">
        <w:rPr>
          <w:rFonts w:ascii="Arial" w:hAnsi="Arial" w:cs="Arial"/>
          <w:sz w:val="20"/>
          <w:lang w:val="pt-BR"/>
        </w:rPr>
        <w:t xml:space="preserve"> Municipal </w:t>
      </w:r>
      <w:proofErr w:type="gramStart"/>
      <w:r w:rsidR="00FD705E" w:rsidRPr="00EB2818">
        <w:rPr>
          <w:rFonts w:ascii="Arial" w:hAnsi="Arial" w:cs="Arial"/>
          <w:sz w:val="20"/>
          <w:lang w:val="pt-BR"/>
        </w:rPr>
        <w:t>n.º</w:t>
      </w:r>
      <w:proofErr w:type="gramEnd"/>
      <w:r w:rsidRPr="00EB2818">
        <w:rPr>
          <w:rFonts w:ascii="Arial" w:hAnsi="Arial" w:cs="Arial"/>
          <w:sz w:val="20"/>
          <w:lang w:val="pt-BR"/>
        </w:rPr>
        <w:t xml:space="preserve"> 5.313/2006</w:t>
      </w:r>
      <w:r w:rsidR="009B4AC3" w:rsidRPr="00EB2818">
        <w:rPr>
          <w:rFonts w:ascii="Arial" w:hAnsi="Arial" w:cs="Arial"/>
          <w:sz w:val="20"/>
          <w:lang w:val="pt-BR"/>
        </w:rPr>
        <w:t xml:space="preserve"> (</w:t>
      </w:r>
      <w:r w:rsidR="00AF126C" w:rsidRPr="00EB2818">
        <w:rPr>
          <w:rFonts w:ascii="Arial" w:hAnsi="Arial" w:cs="Arial"/>
          <w:sz w:val="20"/>
          <w:lang w:val="pt-BR"/>
        </w:rPr>
        <w:t>www.leme.sp.gov.br/leis/leis.htm)</w:t>
      </w:r>
      <w:r w:rsidRPr="00EB2818">
        <w:rPr>
          <w:rFonts w:ascii="Arial" w:hAnsi="Arial" w:cs="Arial"/>
          <w:sz w:val="20"/>
          <w:lang w:val="pt-BR"/>
        </w:rPr>
        <w:t xml:space="preserve">, </w:t>
      </w:r>
      <w:r w:rsidR="009B4AC3" w:rsidRPr="00EB2818">
        <w:rPr>
          <w:rFonts w:ascii="Arial" w:hAnsi="Arial" w:cs="Arial"/>
          <w:sz w:val="20"/>
          <w:lang w:val="pt-BR"/>
        </w:rPr>
        <w:t>já os pedidos de esclarecimentos deverão ser enviados em até 03 (três) dias úteis antecedentes à referida sessão, seguindo o previ</w:t>
      </w:r>
      <w:r w:rsidR="00AF126C" w:rsidRPr="00EB2818">
        <w:rPr>
          <w:rFonts w:ascii="Arial" w:hAnsi="Arial" w:cs="Arial"/>
          <w:sz w:val="20"/>
          <w:lang w:val="pt-BR"/>
        </w:rPr>
        <w:t>sto no Artigo 19 do mencionado D</w:t>
      </w:r>
      <w:r w:rsidR="009B4AC3" w:rsidRPr="00EB2818">
        <w:rPr>
          <w:rFonts w:ascii="Arial" w:hAnsi="Arial" w:cs="Arial"/>
          <w:sz w:val="20"/>
          <w:lang w:val="pt-BR"/>
        </w:rPr>
        <w:t>ecreto</w:t>
      </w:r>
      <w:r w:rsidRPr="00EB2818">
        <w:rPr>
          <w:rFonts w:ascii="Arial" w:hAnsi="Arial" w:cs="Arial"/>
          <w:sz w:val="20"/>
          <w:lang w:val="pt-BR"/>
        </w:rPr>
        <w:t>.</w:t>
      </w:r>
      <w:r w:rsidR="009B4AC3" w:rsidRPr="00EB2818">
        <w:rPr>
          <w:rFonts w:ascii="Arial" w:hAnsi="Arial" w:cs="Arial"/>
          <w:sz w:val="20"/>
          <w:lang w:val="pt-BR"/>
        </w:rPr>
        <w:t xml:space="preserve"> </w:t>
      </w:r>
    </w:p>
    <w:p w:rsidR="005F2D4E" w:rsidRPr="00EB2818"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CB5E03" w:rsidRDefault="00CB5E0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5F2D4E" w:rsidRPr="00A67D25" w:rsidRDefault="005F2D4E" w:rsidP="005F2D4E">
      <w:pPr>
        <w:pStyle w:val="Textopadro"/>
        <w:widowControl/>
        <w:jc w:val="both"/>
        <w:rPr>
          <w:rFonts w:ascii="Arial" w:hAnsi="Arial" w:cs="Arial"/>
          <w:b/>
          <w:sz w:val="20"/>
          <w:lang w:val="pt-BR"/>
        </w:rPr>
      </w:pPr>
    </w:p>
    <w:p w:rsidR="00CB5E03" w:rsidRDefault="00CB5E03"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sidR="005A0336">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sidR="005A0336">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7F563B" w:rsidRDefault="007F563B"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CB5E03" w:rsidRDefault="00CB5E03" w:rsidP="00285B06">
      <w:pPr>
        <w:autoSpaceDE w:val="0"/>
        <w:autoSpaceDN w:val="0"/>
        <w:adjustRightInd w:val="0"/>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EB2818" w:rsidRDefault="00EB2818" w:rsidP="00285B06">
      <w:pPr>
        <w:jc w:val="both"/>
        <w:rPr>
          <w:rFonts w:ascii="Arial" w:eastAsiaTheme="minorHAnsi" w:hAnsi="Arial" w:cs="Arial"/>
          <w:b/>
          <w:color w:val="FF0000"/>
          <w:sz w:val="20"/>
          <w:szCs w:val="20"/>
          <w:highlight w:val="yellow"/>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EB2818" w:rsidRDefault="00285B06" w:rsidP="00285B06">
      <w:pPr>
        <w:jc w:val="both"/>
        <w:rPr>
          <w:rFonts w:ascii="Arial" w:eastAsiaTheme="minorHAnsi" w:hAnsi="Arial" w:cs="Arial"/>
          <w:b/>
          <w:sz w:val="20"/>
          <w:szCs w:val="20"/>
        </w:rPr>
      </w:pPr>
    </w:p>
    <w:p w:rsidR="00CB5E03" w:rsidRDefault="00CB5E03" w:rsidP="00285B06">
      <w:pPr>
        <w:jc w:val="both"/>
        <w:rPr>
          <w:rFonts w:ascii="Arial" w:hAnsi="Arial" w:cs="Arial"/>
          <w:sz w:val="20"/>
          <w:szCs w:val="20"/>
        </w:rPr>
      </w:pPr>
    </w:p>
    <w:p w:rsidR="00285B06" w:rsidRPr="00EB2818" w:rsidRDefault="00285B06" w:rsidP="00285B06">
      <w:pPr>
        <w:jc w:val="both"/>
        <w:rPr>
          <w:rFonts w:ascii="Arial" w:hAnsi="Arial" w:cs="Arial"/>
          <w:sz w:val="20"/>
          <w:szCs w:val="20"/>
        </w:rPr>
      </w:pPr>
      <w:r w:rsidRPr="00EB2818">
        <w:rPr>
          <w:rFonts w:ascii="Arial" w:hAnsi="Arial" w:cs="Arial"/>
          <w:sz w:val="20"/>
          <w:szCs w:val="20"/>
        </w:rPr>
        <w:t xml:space="preserve">15.01. </w:t>
      </w:r>
      <w:r w:rsidR="003B6BF7" w:rsidRPr="003B6BF7">
        <w:rPr>
          <w:rFonts w:ascii="Arial" w:hAnsi="Arial" w:cs="Arial"/>
          <w:sz w:val="20"/>
          <w:szCs w:val="20"/>
        </w:rPr>
        <w:t xml:space="preserve">O prazo de vigência do Contrato </w:t>
      </w:r>
      <w:r w:rsidR="001E07D0">
        <w:rPr>
          <w:rFonts w:ascii="Arial" w:hAnsi="Arial" w:cs="Arial"/>
          <w:sz w:val="20"/>
          <w:szCs w:val="20"/>
        </w:rPr>
        <w:t>será</w:t>
      </w:r>
      <w:r w:rsidR="003B6BF7" w:rsidRPr="003B6BF7">
        <w:rPr>
          <w:rFonts w:ascii="Arial" w:hAnsi="Arial" w:cs="Arial"/>
          <w:sz w:val="20"/>
          <w:szCs w:val="20"/>
        </w:rPr>
        <w:t xml:space="preserve"> de 05 (cinco) meses, a contar da data de sua assinatura, podendo ser prorrogado conforme a Lei Federal 8.666/93.</w:t>
      </w:r>
    </w:p>
    <w:p w:rsidR="00285B06" w:rsidRPr="00842A2C" w:rsidRDefault="00285B06" w:rsidP="00285B06">
      <w:pPr>
        <w:jc w:val="both"/>
        <w:rPr>
          <w:rFonts w:ascii="Arial" w:hAnsi="Arial" w:cs="Arial"/>
          <w:sz w:val="20"/>
          <w:szCs w:val="20"/>
        </w:rPr>
      </w:pPr>
    </w:p>
    <w:p w:rsidR="00285B06" w:rsidRPr="00181677"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842A2C" w:rsidRDefault="00285B06" w:rsidP="001E07D0">
      <w:pPr>
        <w:ind w:left="708"/>
        <w:jc w:val="both"/>
        <w:rPr>
          <w:rFonts w:ascii="Arial" w:hAnsi="Arial" w:cs="Arial"/>
          <w:sz w:val="20"/>
          <w:szCs w:val="20"/>
        </w:rPr>
      </w:pPr>
      <w:r w:rsidRPr="00842A2C">
        <w:rPr>
          <w:rFonts w:ascii="Arial" w:hAnsi="Arial" w:cs="Arial"/>
          <w:sz w:val="20"/>
          <w:szCs w:val="20"/>
        </w:rPr>
        <w:t>15.0</w:t>
      </w:r>
      <w:r w:rsidR="001E07D0">
        <w:rPr>
          <w:rFonts w:ascii="Arial" w:hAnsi="Arial" w:cs="Arial"/>
          <w:sz w:val="20"/>
          <w:szCs w:val="20"/>
        </w:rPr>
        <w:t>2</w:t>
      </w:r>
      <w:r w:rsidRPr="00842A2C">
        <w:rPr>
          <w:rFonts w:ascii="Arial" w:hAnsi="Arial" w:cs="Arial"/>
          <w:sz w:val="20"/>
          <w:szCs w:val="20"/>
        </w:rPr>
        <w:t>.</w:t>
      </w:r>
      <w:r w:rsidR="001E07D0">
        <w:rPr>
          <w:rFonts w:ascii="Arial" w:hAnsi="Arial" w:cs="Arial"/>
          <w:sz w:val="20"/>
          <w:szCs w:val="20"/>
        </w:rPr>
        <w:t>01.</w:t>
      </w:r>
      <w:r w:rsidRPr="00842A2C">
        <w:rPr>
          <w:rFonts w:ascii="Arial" w:hAnsi="Arial" w:cs="Arial"/>
          <w:sz w:val="20"/>
          <w:szCs w:val="20"/>
        </w:rPr>
        <w:t xml:space="preserve"> </w:t>
      </w:r>
      <w:r w:rsidR="001E07D0">
        <w:rPr>
          <w:rFonts w:ascii="Arial" w:hAnsi="Arial" w:cs="Arial"/>
          <w:sz w:val="20"/>
          <w:szCs w:val="20"/>
        </w:rPr>
        <w:t>R</w:t>
      </w:r>
      <w:r w:rsidRPr="00842A2C">
        <w:rPr>
          <w:rFonts w:ascii="Arial" w:hAnsi="Arial" w:cs="Arial"/>
          <w:sz w:val="20"/>
          <w:szCs w:val="20"/>
        </w:rPr>
        <w:t xml:space="preserve">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lastRenderedPageBreak/>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 xml:space="preserve">A recusa </w:t>
      </w:r>
      <w:bookmarkStart w:id="0" w:name="_GoBack"/>
      <w:bookmarkEnd w:id="0"/>
      <w:r w:rsidRPr="00842A2C">
        <w:rPr>
          <w:rFonts w:ascii="Arial" w:hAnsi="Arial" w:cs="Arial"/>
          <w:sz w:val="20"/>
          <w:szCs w:val="20"/>
        </w:rPr>
        <w:t>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97275F" w:rsidRDefault="007D7FDB" w:rsidP="005F2D4E">
      <w:pPr>
        <w:jc w:val="both"/>
        <w:rPr>
          <w:rFonts w:ascii="Arial" w:hAnsi="Arial" w:cs="Arial"/>
          <w:b/>
          <w:sz w:val="20"/>
          <w:szCs w:val="20"/>
        </w:rPr>
      </w:pPr>
      <w:r w:rsidRPr="0097275F">
        <w:rPr>
          <w:rFonts w:ascii="Arial" w:hAnsi="Arial" w:cs="Arial"/>
          <w:b/>
          <w:sz w:val="20"/>
          <w:szCs w:val="20"/>
        </w:rPr>
        <w:t>16. DA ENTREGA E DO RECEBIMENTO DO OBJETO</w:t>
      </w:r>
      <w:r w:rsidR="00EE034C" w:rsidRPr="0097275F">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CB5E03" w:rsidRDefault="00CB5E03" w:rsidP="00EE3A50">
      <w:pPr>
        <w:pStyle w:val="SemEspaamento"/>
        <w:jc w:val="both"/>
        <w:rPr>
          <w:rFonts w:ascii="Arial" w:hAnsi="Arial" w:cs="Arial"/>
          <w:sz w:val="20"/>
          <w:szCs w:val="20"/>
        </w:rPr>
      </w:pPr>
    </w:p>
    <w:p w:rsidR="00EE3A50" w:rsidRDefault="00EE3A50" w:rsidP="00EE3A50">
      <w:pPr>
        <w:pStyle w:val="SemEspaamento"/>
        <w:jc w:val="both"/>
        <w:rPr>
          <w:rFonts w:ascii="Arial" w:hAnsi="Arial" w:cs="Arial"/>
          <w:sz w:val="20"/>
          <w:szCs w:val="20"/>
        </w:rPr>
      </w:pPr>
      <w:r>
        <w:rPr>
          <w:rFonts w:ascii="Arial" w:hAnsi="Arial" w:cs="Arial"/>
          <w:sz w:val="20"/>
          <w:szCs w:val="20"/>
        </w:rPr>
        <w:t xml:space="preserve">16.01. </w:t>
      </w:r>
      <w:r w:rsidRPr="00EE3A50">
        <w:rPr>
          <w:rFonts w:ascii="Arial" w:hAnsi="Arial" w:cs="Arial"/>
          <w:sz w:val="20"/>
          <w:szCs w:val="20"/>
        </w:rPr>
        <w:t xml:space="preserve">Os </w:t>
      </w:r>
      <w:r w:rsidR="00DE00E3">
        <w:rPr>
          <w:rFonts w:ascii="Arial" w:hAnsi="Arial" w:cs="Arial"/>
          <w:sz w:val="20"/>
          <w:szCs w:val="20"/>
        </w:rPr>
        <w:t>equipamentos</w:t>
      </w:r>
      <w:r w:rsidRPr="00EE3A50">
        <w:rPr>
          <w:rFonts w:ascii="Arial" w:hAnsi="Arial" w:cs="Arial"/>
          <w:sz w:val="20"/>
          <w:szCs w:val="20"/>
        </w:rPr>
        <w:t xml:space="preserve"> d</w:t>
      </w:r>
      <w:r>
        <w:rPr>
          <w:rFonts w:ascii="Arial" w:hAnsi="Arial" w:cs="Arial"/>
          <w:sz w:val="20"/>
          <w:szCs w:val="20"/>
        </w:rPr>
        <w:t>a</w:t>
      </w:r>
      <w:r w:rsidRPr="00EE3A50">
        <w:rPr>
          <w:rFonts w:ascii="Arial" w:hAnsi="Arial" w:cs="Arial"/>
          <w:sz w:val="20"/>
          <w:szCs w:val="20"/>
        </w:rPr>
        <w:t xml:space="preserve"> presente </w:t>
      </w:r>
      <w:r>
        <w:rPr>
          <w:rFonts w:ascii="Arial" w:hAnsi="Arial" w:cs="Arial"/>
          <w:sz w:val="20"/>
          <w:szCs w:val="20"/>
        </w:rPr>
        <w:t>licitação</w:t>
      </w:r>
      <w:r w:rsidRPr="00EE3A50">
        <w:rPr>
          <w:rFonts w:ascii="Arial" w:hAnsi="Arial" w:cs="Arial"/>
          <w:sz w:val="20"/>
          <w:szCs w:val="20"/>
        </w:rPr>
        <w:t xml:space="preserve"> deverão ser entregues da forma constante </w:t>
      </w:r>
      <w:r>
        <w:rPr>
          <w:rFonts w:ascii="Arial" w:hAnsi="Arial" w:cs="Arial"/>
          <w:sz w:val="20"/>
          <w:szCs w:val="20"/>
        </w:rPr>
        <w:t>n</w:t>
      </w:r>
      <w:r w:rsidRPr="00EE3A50">
        <w:rPr>
          <w:rFonts w:ascii="Arial" w:hAnsi="Arial" w:cs="Arial"/>
          <w:sz w:val="20"/>
          <w:szCs w:val="20"/>
        </w:rPr>
        <w:t xml:space="preserve">este Edital e </w:t>
      </w:r>
      <w:r>
        <w:rPr>
          <w:rFonts w:ascii="Arial" w:hAnsi="Arial" w:cs="Arial"/>
          <w:sz w:val="20"/>
          <w:szCs w:val="20"/>
        </w:rPr>
        <w:t xml:space="preserve">em </w:t>
      </w:r>
      <w:r w:rsidRPr="00EE3A50">
        <w:rPr>
          <w:rFonts w:ascii="Arial" w:hAnsi="Arial" w:cs="Arial"/>
          <w:sz w:val="20"/>
          <w:szCs w:val="20"/>
        </w:rPr>
        <w:t>seus Anexos</w:t>
      </w:r>
      <w:r w:rsidR="00CF7D49">
        <w:rPr>
          <w:rFonts w:ascii="Arial" w:hAnsi="Arial" w:cs="Arial"/>
          <w:sz w:val="20"/>
          <w:szCs w:val="20"/>
        </w:rPr>
        <w:t>, em especial o Anexo I – Termo de Referência</w:t>
      </w:r>
      <w:r w:rsidRPr="00EE3A50">
        <w:rPr>
          <w:rFonts w:ascii="Arial" w:hAnsi="Arial" w:cs="Arial"/>
          <w:sz w:val="20"/>
          <w:szCs w:val="20"/>
        </w:rPr>
        <w:t>.</w:t>
      </w:r>
    </w:p>
    <w:p w:rsidR="00155293" w:rsidRDefault="00155293" w:rsidP="00EE3A50">
      <w:pPr>
        <w:pStyle w:val="SemEspaamento"/>
        <w:jc w:val="both"/>
        <w:rPr>
          <w:rFonts w:ascii="Arial" w:hAnsi="Arial" w:cs="Arial"/>
          <w:sz w:val="20"/>
          <w:szCs w:val="20"/>
        </w:rPr>
      </w:pPr>
    </w:p>
    <w:p w:rsidR="00933144" w:rsidRDefault="00155293" w:rsidP="00155293">
      <w:pPr>
        <w:pStyle w:val="SemEspaamento"/>
        <w:jc w:val="both"/>
        <w:rPr>
          <w:rFonts w:ascii="Arial" w:hAnsi="Arial" w:cs="Arial"/>
          <w:sz w:val="20"/>
          <w:szCs w:val="20"/>
        </w:rPr>
      </w:pPr>
      <w:r>
        <w:rPr>
          <w:rFonts w:ascii="Arial" w:hAnsi="Arial" w:cs="Arial"/>
          <w:sz w:val="20"/>
          <w:szCs w:val="20"/>
        </w:rPr>
        <w:t xml:space="preserve">16.02. </w:t>
      </w:r>
      <w:r w:rsidRPr="00155293">
        <w:rPr>
          <w:rFonts w:ascii="Arial" w:hAnsi="Arial" w:cs="Arial"/>
          <w:sz w:val="20"/>
          <w:szCs w:val="20"/>
        </w:rPr>
        <w:t>Os equipamentos deverão ser entregues na Estação de Captação de Água Bruta</w:t>
      </w:r>
      <w:r>
        <w:rPr>
          <w:rFonts w:ascii="Arial" w:hAnsi="Arial" w:cs="Arial"/>
          <w:sz w:val="20"/>
          <w:szCs w:val="20"/>
        </w:rPr>
        <w:t>,</w:t>
      </w:r>
      <w:r w:rsidRPr="00155293">
        <w:rPr>
          <w:rFonts w:ascii="Arial" w:hAnsi="Arial" w:cs="Arial"/>
          <w:sz w:val="20"/>
          <w:szCs w:val="20"/>
        </w:rPr>
        <w:t xml:space="preserve"> Rodovia Anhanguera</w:t>
      </w:r>
      <w:r>
        <w:rPr>
          <w:rFonts w:ascii="Arial" w:hAnsi="Arial" w:cs="Arial"/>
          <w:sz w:val="20"/>
          <w:szCs w:val="20"/>
        </w:rPr>
        <w:t>,</w:t>
      </w:r>
      <w:r w:rsidRPr="00155293">
        <w:rPr>
          <w:rFonts w:ascii="Arial" w:hAnsi="Arial" w:cs="Arial"/>
          <w:sz w:val="20"/>
          <w:szCs w:val="20"/>
        </w:rPr>
        <w:t xml:space="preserve"> km 199, Santa Cruz da Conceição/SP</w:t>
      </w:r>
      <w:r>
        <w:rPr>
          <w:rFonts w:ascii="Arial" w:hAnsi="Arial" w:cs="Arial"/>
          <w:sz w:val="20"/>
          <w:szCs w:val="20"/>
        </w:rPr>
        <w:t>,</w:t>
      </w:r>
      <w:r w:rsidRPr="00155293">
        <w:rPr>
          <w:rFonts w:ascii="Arial" w:hAnsi="Arial" w:cs="Arial"/>
          <w:sz w:val="20"/>
          <w:szCs w:val="20"/>
        </w:rPr>
        <w:t xml:space="preserve"> das </w:t>
      </w:r>
      <w:r>
        <w:rPr>
          <w:rFonts w:ascii="Arial" w:hAnsi="Arial" w:cs="Arial"/>
          <w:sz w:val="20"/>
          <w:szCs w:val="20"/>
        </w:rPr>
        <w:t>0</w:t>
      </w:r>
      <w:r w:rsidRPr="00155293">
        <w:rPr>
          <w:rFonts w:ascii="Arial" w:hAnsi="Arial" w:cs="Arial"/>
          <w:sz w:val="20"/>
          <w:szCs w:val="20"/>
        </w:rPr>
        <w:t>8h</w:t>
      </w:r>
      <w:r>
        <w:rPr>
          <w:rFonts w:ascii="Arial" w:hAnsi="Arial" w:cs="Arial"/>
          <w:sz w:val="20"/>
          <w:szCs w:val="20"/>
        </w:rPr>
        <w:t>00</w:t>
      </w:r>
      <w:r w:rsidRPr="00155293">
        <w:rPr>
          <w:rFonts w:ascii="Arial" w:hAnsi="Arial" w:cs="Arial"/>
          <w:sz w:val="20"/>
          <w:szCs w:val="20"/>
        </w:rPr>
        <w:t xml:space="preserve"> às 11h</w:t>
      </w:r>
      <w:r>
        <w:rPr>
          <w:rFonts w:ascii="Arial" w:hAnsi="Arial" w:cs="Arial"/>
          <w:sz w:val="20"/>
          <w:szCs w:val="20"/>
        </w:rPr>
        <w:t>00</w:t>
      </w:r>
      <w:r w:rsidRPr="00155293">
        <w:rPr>
          <w:rFonts w:ascii="Arial" w:hAnsi="Arial" w:cs="Arial"/>
          <w:sz w:val="20"/>
          <w:szCs w:val="20"/>
        </w:rPr>
        <w:t xml:space="preserve"> e </w:t>
      </w:r>
      <w:r>
        <w:rPr>
          <w:rFonts w:ascii="Arial" w:hAnsi="Arial" w:cs="Arial"/>
          <w:sz w:val="20"/>
          <w:szCs w:val="20"/>
        </w:rPr>
        <w:t>das 13h</w:t>
      </w:r>
      <w:r w:rsidRPr="00155293">
        <w:rPr>
          <w:rFonts w:ascii="Arial" w:hAnsi="Arial" w:cs="Arial"/>
          <w:sz w:val="20"/>
          <w:szCs w:val="20"/>
        </w:rPr>
        <w:t>30 às 16h</w:t>
      </w:r>
      <w:r>
        <w:rPr>
          <w:rFonts w:ascii="Arial" w:hAnsi="Arial" w:cs="Arial"/>
          <w:sz w:val="20"/>
          <w:szCs w:val="20"/>
        </w:rPr>
        <w:t>00</w:t>
      </w:r>
      <w:r w:rsidRPr="00155293">
        <w:rPr>
          <w:rFonts w:ascii="Arial" w:hAnsi="Arial" w:cs="Arial"/>
          <w:sz w:val="20"/>
          <w:szCs w:val="20"/>
        </w:rPr>
        <w:t xml:space="preserve">, </w:t>
      </w:r>
      <w:r w:rsidR="00933144">
        <w:rPr>
          <w:rFonts w:ascii="Arial" w:hAnsi="Arial" w:cs="Arial"/>
          <w:sz w:val="20"/>
          <w:szCs w:val="20"/>
        </w:rPr>
        <w:t>no prazo e condições estabelecidos pelo Anexo I – Termo de Referência</w:t>
      </w:r>
      <w:r w:rsidRPr="00702F67">
        <w:rPr>
          <w:rFonts w:ascii="Arial" w:hAnsi="Arial" w:cs="Arial"/>
          <w:sz w:val="20"/>
          <w:szCs w:val="20"/>
        </w:rPr>
        <w:t xml:space="preserve">. </w:t>
      </w:r>
    </w:p>
    <w:p w:rsidR="00CB5E03" w:rsidRDefault="00CB5E03" w:rsidP="003846E8">
      <w:pPr>
        <w:pStyle w:val="SemEspaamento"/>
        <w:jc w:val="both"/>
        <w:rPr>
          <w:rFonts w:ascii="Arial" w:hAnsi="Arial" w:cs="Arial"/>
          <w:sz w:val="20"/>
          <w:szCs w:val="20"/>
        </w:rPr>
      </w:pPr>
    </w:p>
    <w:p w:rsidR="003846E8" w:rsidRPr="00974052" w:rsidRDefault="007E3CA4" w:rsidP="003846E8">
      <w:pPr>
        <w:pStyle w:val="SemEspaamento"/>
        <w:jc w:val="both"/>
        <w:rPr>
          <w:rFonts w:ascii="Arial" w:hAnsi="Arial" w:cs="Arial"/>
          <w:sz w:val="20"/>
          <w:szCs w:val="20"/>
        </w:rPr>
      </w:pPr>
      <w:r>
        <w:rPr>
          <w:rFonts w:ascii="Arial" w:hAnsi="Arial" w:cs="Arial"/>
          <w:sz w:val="20"/>
          <w:szCs w:val="20"/>
        </w:rPr>
        <w:t>16.0</w:t>
      </w:r>
      <w:r w:rsidR="00CF7D49">
        <w:rPr>
          <w:rFonts w:ascii="Arial" w:hAnsi="Arial" w:cs="Arial"/>
          <w:sz w:val="20"/>
          <w:szCs w:val="20"/>
        </w:rPr>
        <w:t>3</w:t>
      </w:r>
      <w:r>
        <w:rPr>
          <w:rFonts w:ascii="Arial" w:hAnsi="Arial" w:cs="Arial"/>
          <w:sz w:val="20"/>
          <w:szCs w:val="20"/>
        </w:rPr>
        <w:t xml:space="preserve">. </w:t>
      </w:r>
      <w:r w:rsidR="003846E8" w:rsidRPr="00974052">
        <w:rPr>
          <w:rFonts w:ascii="Arial" w:hAnsi="Arial" w:cs="Arial"/>
          <w:sz w:val="20"/>
          <w:szCs w:val="20"/>
        </w:rPr>
        <w:t xml:space="preserve">O objeto da licitação será recebido, provisoriamente, quando da entrega, para a devida verificação da conformidade do mesmo com as especificações, observados os requisitos quantitativos e de qualidade; e, definitivamente, no prazo de até </w:t>
      </w:r>
      <w:r w:rsidR="003846E8">
        <w:rPr>
          <w:rFonts w:ascii="Arial" w:hAnsi="Arial" w:cs="Arial"/>
          <w:sz w:val="20"/>
          <w:szCs w:val="20"/>
        </w:rPr>
        <w:t>1</w:t>
      </w:r>
      <w:r w:rsidR="003846E8" w:rsidRPr="00974052">
        <w:rPr>
          <w:rFonts w:ascii="Arial" w:hAnsi="Arial" w:cs="Arial"/>
          <w:sz w:val="20"/>
          <w:szCs w:val="20"/>
        </w:rPr>
        <w:t>5 (</w:t>
      </w:r>
      <w:r w:rsidR="003846E8">
        <w:rPr>
          <w:rFonts w:ascii="Arial" w:hAnsi="Arial" w:cs="Arial"/>
          <w:sz w:val="20"/>
          <w:szCs w:val="20"/>
        </w:rPr>
        <w:t>quinze</w:t>
      </w:r>
      <w:r w:rsidR="003846E8" w:rsidRPr="00974052">
        <w:rPr>
          <w:rFonts w:ascii="Arial" w:hAnsi="Arial" w:cs="Arial"/>
          <w:sz w:val="20"/>
          <w:szCs w:val="20"/>
        </w:rPr>
        <w:t>) dias úteis após o recebimento provisório, desde que averiguada a pertinência do mesmo, sempre tendo em vista as exigências do Anexo I – Termo de Referência deste Edital.</w:t>
      </w:r>
    </w:p>
    <w:p w:rsidR="00155293" w:rsidRPr="00155293" w:rsidRDefault="00155293" w:rsidP="00155293">
      <w:pPr>
        <w:pStyle w:val="SemEspaamento"/>
        <w:jc w:val="both"/>
        <w:rPr>
          <w:rFonts w:ascii="Arial" w:hAnsi="Arial" w:cs="Arial"/>
          <w:sz w:val="20"/>
          <w:szCs w:val="20"/>
        </w:rPr>
      </w:pPr>
    </w:p>
    <w:p w:rsidR="006C3E9E" w:rsidRPr="006C3E9E" w:rsidRDefault="003846E8" w:rsidP="006C3E9E">
      <w:pPr>
        <w:pStyle w:val="SemEspaamento"/>
        <w:ind w:left="708"/>
        <w:jc w:val="both"/>
        <w:rPr>
          <w:rFonts w:ascii="Arial" w:hAnsi="Arial" w:cs="Arial"/>
          <w:sz w:val="20"/>
          <w:szCs w:val="20"/>
        </w:rPr>
      </w:pPr>
      <w:r w:rsidRPr="006C3E9E">
        <w:rPr>
          <w:rFonts w:ascii="Arial" w:hAnsi="Arial" w:cs="Arial"/>
          <w:sz w:val="20"/>
          <w:szCs w:val="20"/>
        </w:rPr>
        <w:t>16.0</w:t>
      </w:r>
      <w:r w:rsidR="00CF7D49">
        <w:rPr>
          <w:rFonts w:ascii="Arial" w:hAnsi="Arial" w:cs="Arial"/>
          <w:sz w:val="20"/>
          <w:szCs w:val="20"/>
        </w:rPr>
        <w:t>3</w:t>
      </w:r>
      <w:r w:rsidRPr="006C3E9E">
        <w:rPr>
          <w:rFonts w:ascii="Arial" w:hAnsi="Arial" w:cs="Arial"/>
          <w:sz w:val="20"/>
          <w:szCs w:val="20"/>
        </w:rPr>
        <w:t xml:space="preserve">.01. </w:t>
      </w:r>
      <w:r w:rsidR="006C3E9E" w:rsidRPr="006C3E9E">
        <w:rPr>
          <w:rFonts w:ascii="Arial" w:hAnsi="Arial" w:cs="Arial"/>
          <w:sz w:val="20"/>
          <w:szCs w:val="20"/>
        </w:rPr>
        <w:t>Na hipóte</w:t>
      </w:r>
      <w:r w:rsidR="00CF7D49">
        <w:rPr>
          <w:rFonts w:ascii="Arial" w:hAnsi="Arial" w:cs="Arial"/>
          <w:sz w:val="20"/>
          <w:szCs w:val="20"/>
        </w:rPr>
        <w:t>se de rejeição, por entrega das bombas</w:t>
      </w:r>
      <w:r w:rsidR="006C3E9E" w:rsidRPr="006C3E9E">
        <w:rPr>
          <w:rFonts w:ascii="Arial" w:hAnsi="Arial" w:cs="Arial"/>
          <w:sz w:val="20"/>
          <w:szCs w:val="20"/>
        </w:rPr>
        <w:t xml:space="preserve"> em desacordo com as especificações, a Contratada deverá repor o material devolvido no prazo de até 10 (dez) dias úteis a contar da comunicação efetuada pelo preposto da SAECIL, sendo de responsabilidade da Contratada a retirada e entrega dos materiais, incluindo todos os custos oriundos de tais operações.</w:t>
      </w:r>
    </w:p>
    <w:p w:rsidR="006C3E9E" w:rsidRPr="006C3E9E" w:rsidRDefault="006C3E9E" w:rsidP="006C3E9E">
      <w:pPr>
        <w:pStyle w:val="SemEspaamento"/>
        <w:ind w:left="708"/>
        <w:jc w:val="both"/>
        <w:rPr>
          <w:rFonts w:ascii="Arial" w:hAnsi="Arial" w:cs="Arial"/>
          <w:sz w:val="20"/>
          <w:szCs w:val="20"/>
        </w:rPr>
      </w:pPr>
    </w:p>
    <w:p w:rsidR="00415248" w:rsidRPr="00415248" w:rsidRDefault="00415248" w:rsidP="003846E8">
      <w:pPr>
        <w:pStyle w:val="SemEspaamento"/>
        <w:ind w:left="708"/>
        <w:jc w:val="both"/>
        <w:rPr>
          <w:rFonts w:ascii="Arial" w:hAnsi="Arial" w:cs="Arial"/>
          <w:sz w:val="20"/>
          <w:szCs w:val="20"/>
        </w:rPr>
      </w:pPr>
      <w:r w:rsidRPr="006C3E9E">
        <w:rPr>
          <w:rFonts w:ascii="Arial" w:hAnsi="Arial" w:cs="Arial"/>
          <w:sz w:val="20"/>
          <w:szCs w:val="20"/>
        </w:rPr>
        <w:t>16.0</w:t>
      </w:r>
      <w:r w:rsidR="00CF7D49">
        <w:rPr>
          <w:rFonts w:ascii="Arial" w:hAnsi="Arial" w:cs="Arial"/>
          <w:sz w:val="20"/>
          <w:szCs w:val="20"/>
        </w:rPr>
        <w:t>3</w:t>
      </w:r>
      <w:r w:rsidRPr="006C3E9E">
        <w:rPr>
          <w:rFonts w:ascii="Arial" w:hAnsi="Arial" w:cs="Arial"/>
          <w:sz w:val="20"/>
          <w:szCs w:val="20"/>
        </w:rPr>
        <w:t>.0</w:t>
      </w:r>
      <w:r w:rsidR="006C3E9E" w:rsidRPr="006C3E9E">
        <w:rPr>
          <w:rFonts w:ascii="Arial" w:hAnsi="Arial" w:cs="Arial"/>
          <w:sz w:val="20"/>
          <w:szCs w:val="20"/>
        </w:rPr>
        <w:t>2</w:t>
      </w:r>
      <w:r w:rsidRPr="006C3E9E">
        <w:rPr>
          <w:rFonts w:ascii="Arial" w:hAnsi="Arial" w:cs="Arial"/>
          <w:sz w:val="20"/>
          <w:szCs w:val="20"/>
        </w:rPr>
        <w:t xml:space="preserve">. O recebimento provisório ou definitivo do objeto não exclui a responsabilidade da Contratada pelos prejuízos resultantes </w:t>
      </w:r>
      <w:r w:rsidRPr="00415248">
        <w:rPr>
          <w:rFonts w:ascii="Arial" w:hAnsi="Arial" w:cs="Arial"/>
          <w:sz w:val="20"/>
          <w:szCs w:val="20"/>
        </w:rPr>
        <w:t>da execução incorreta do Contrato.</w:t>
      </w:r>
    </w:p>
    <w:p w:rsidR="00155293" w:rsidRPr="00155293" w:rsidRDefault="00155293" w:rsidP="00155293">
      <w:pPr>
        <w:pStyle w:val="SemEspaamento"/>
        <w:jc w:val="both"/>
        <w:rPr>
          <w:rFonts w:ascii="Arial" w:hAnsi="Arial" w:cs="Arial"/>
          <w:sz w:val="20"/>
          <w:szCs w:val="20"/>
        </w:rPr>
      </w:pPr>
    </w:p>
    <w:p w:rsidR="00EE3A50" w:rsidRPr="00604A08" w:rsidRDefault="00425F77" w:rsidP="00EE3A50">
      <w:pPr>
        <w:pStyle w:val="SemEspaamento"/>
        <w:jc w:val="both"/>
        <w:rPr>
          <w:rFonts w:ascii="Arial" w:hAnsi="Arial" w:cs="Arial"/>
          <w:sz w:val="20"/>
          <w:szCs w:val="20"/>
        </w:rPr>
      </w:pPr>
      <w:r w:rsidRPr="00604A08">
        <w:rPr>
          <w:rFonts w:ascii="Arial" w:hAnsi="Arial" w:cs="Arial"/>
          <w:sz w:val="20"/>
          <w:szCs w:val="20"/>
        </w:rPr>
        <w:t>16.0</w:t>
      </w:r>
      <w:r w:rsidR="00CF7D49">
        <w:rPr>
          <w:rFonts w:ascii="Arial" w:hAnsi="Arial" w:cs="Arial"/>
          <w:sz w:val="20"/>
          <w:szCs w:val="20"/>
        </w:rPr>
        <w:t>4</w:t>
      </w:r>
      <w:r w:rsidRPr="00604A08">
        <w:rPr>
          <w:rFonts w:ascii="Arial" w:hAnsi="Arial" w:cs="Arial"/>
          <w:sz w:val="20"/>
          <w:szCs w:val="20"/>
        </w:rPr>
        <w:t xml:space="preserve">. </w:t>
      </w:r>
      <w:r w:rsidR="00EE3A50" w:rsidRPr="00604A08">
        <w:rPr>
          <w:rFonts w:ascii="Arial" w:hAnsi="Arial" w:cs="Arial"/>
          <w:sz w:val="20"/>
          <w:szCs w:val="20"/>
        </w:rPr>
        <w:t>O(s) servidor(es) responsável(</w:t>
      </w:r>
      <w:proofErr w:type="spellStart"/>
      <w:r w:rsidR="00EE3A50" w:rsidRPr="00604A08">
        <w:rPr>
          <w:rFonts w:ascii="Arial" w:hAnsi="Arial" w:cs="Arial"/>
          <w:sz w:val="20"/>
          <w:szCs w:val="20"/>
        </w:rPr>
        <w:t>is</w:t>
      </w:r>
      <w:proofErr w:type="spellEnd"/>
      <w:r w:rsidR="00EE3A50" w:rsidRPr="00604A08">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Pr="00576EF6" w:rsidRDefault="00EE3A50" w:rsidP="00EE3A50">
      <w:pPr>
        <w:pStyle w:val="SemEspaamento"/>
        <w:jc w:val="both"/>
        <w:rPr>
          <w:rFonts w:ascii="Arial" w:hAnsi="Arial" w:cs="Arial"/>
          <w:color w:val="FF0000"/>
          <w:sz w:val="20"/>
          <w:szCs w:val="20"/>
        </w:rPr>
      </w:pPr>
    </w:p>
    <w:p w:rsidR="00EE3A50" w:rsidRDefault="00EE3A50" w:rsidP="00EE3A50">
      <w:pPr>
        <w:pStyle w:val="SemEspaamento"/>
        <w:jc w:val="both"/>
        <w:rPr>
          <w:rFonts w:ascii="Arial" w:hAnsi="Arial" w:cs="Arial"/>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w:t>
      </w:r>
      <w:r w:rsidR="00425F77">
        <w:rPr>
          <w:rFonts w:ascii="Arial" w:hAnsi="Arial" w:cs="Arial"/>
          <w:b/>
          <w:sz w:val="20"/>
          <w:szCs w:val="20"/>
        </w:rPr>
        <w:t>DAS</w:t>
      </w:r>
      <w:r w:rsidR="00591A70" w:rsidRPr="00522065">
        <w:rPr>
          <w:rFonts w:ascii="Arial" w:hAnsi="Arial" w:cs="Arial"/>
          <w:b/>
          <w:sz w:val="20"/>
          <w:szCs w:val="20"/>
        </w:rPr>
        <w:t xml:space="preserve"> </w:t>
      </w:r>
      <w:r w:rsidRPr="00522065">
        <w:rPr>
          <w:rFonts w:ascii="Arial" w:hAnsi="Arial" w:cs="Arial"/>
          <w:b/>
          <w:sz w:val="20"/>
          <w:szCs w:val="20"/>
        </w:rPr>
        <w:t xml:space="preserve">OBRIGAÇÕES DA CONTRATADA </w:t>
      </w:r>
    </w:p>
    <w:p w:rsidR="002D7CC4" w:rsidRPr="00522065" w:rsidRDefault="002D7CC4" w:rsidP="007D7FDB">
      <w:pPr>
        <w:jc w:val="both"/>
        <w:rPr>
          <w:rFonts w:ascii="Arial" w:hAnsi="Arial" w:cs="Arial"/>
          <w:sz w:val="20"/>
          <w:szCs w:val="20"/>
        </w:rPr>
      </w:pPr>
    </w:p>
    <w:p w:rsidR="00CB5E03" w:rsidRDefault="00CB5E03" w:rsidP="00425F77">
      <w:pPr>
        <w:jc w:val="both"/>
        <w:rPr>
          <w:rFonts w:ascii="Arial" w:hAnsi="Arial" w:cs="Arial"/>
          <w:sz w:val="20"/>
          <w:szCs w:val="20"/>
        </w:rPr>
      </w:pPr>
    </w:p>
    <w:p w:rsidR="00425F77" w:rsidRDefault="00425F77" w:rsidP="00425F77">
      <w:pPr>
        <w:jc w:val="both"/>
        <w:rPr>
          <w:rFonts w:ascii="Arial" w:hAnsi="Arial" w:cs="Arial"/>
          <w:sz w:val="20"/>
          <w:szCs w:val="20"/>
        </w:rPr>
      </w:pPr>
      <w:r>
        <w:rPr>
          <w:rFonts w:ascii="Arial" w:hAnsi="Arial" w:cs="Arial"/>
          <w:sz w:val="20"/>
          <w:szCs w:val="20"/>
        </w:rPr>
        <w:t xml:space="preserve">17.01. </w:t>
      </w:r>
      <w:r w:rsidRPr="00425F77">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Default="004F4D88" w:rsidP="00425F77">
      <w:pPr>
        <w:jc w:val="both"/>
        <w:rPr>
          <w:rFonts w:ascii="Arial" w:hAnsi="Arial" w:cs="Arial"/>
          <w:sz w:val="20"/>
          <w:szCs w:val="20"/>
        </w:rPr>
      </w:pPr>
    </w:p>
    <w:p w:rsidR="004F4D88" w:rsidRPr="00F07CB3" w:rsidRDefault="004F4D88" w:rsidP="004F4D88">
      <w:pPr>
        <w:jc w:val="both"/>
        <w:rPr>
          <w:rFonts w:ascii="Arial" w:hAnsi="Arial" w:cs="Arial"/>
          <w:sz w:val="20"/>
          <w:szCs w:val="20"/>
        </w:rPr>
      </w:pPr>
      <w:r>
        <w:rPr>
          <w:rFonts w:ascii="Arial" w:hAnsi="Arial" w:cs="Arial"/>
          <w:sz w:val="20"/>
          <w:szCs w:val="20"/>
        </w:rPr>
        <w:t xml:space="preserve">17.02. </w:t>
      </w:r>
      <w:r w:rsidRPr="00F07CB3">
        <w:rPr>
          <w:rFonts w:ascii="Arial" w:hAnsi="Arial" w:cs="Arial"/>
          <w:sz w:val="20"/>
          <w:szCs w:val="20"/>
        </w:rPr>
        <w:t xml:space="preserve">A Contratada deve cumprir todas as obrigações constantes no </w:t>
      </w:r>
      <w:r>
        <w:rPr>
          <w:rFonts w:ascii="Arial" w:hAnsi="Arial" w:cs="Arial"/>
          <w:sz w:val="20"/>
          <w:szCs w:val="20"/>
        </w:rPr>
        <w:t>Anexo I</w:t>
      </w:r>
      <w:r w:rsidRPr="00F07CB3">
        <w:rPr>
          <w:rFonts w:ascii="Arial" w:hAnsi="Arial" w:cs="Arial"/>
          <w:sz w:val="20"/>
          <w:szCs w:val="20"/>
        </w:rPr>
        <w:t>, assumindo exclusivamente seus riscos e as despesas decorrentes da boa e perfeita execução do objeto</w:t>
      </w:r>
      <w:r>
        <w:rPr>
          <w:rFonts w:ascii="Arial" w:hAnsi="Arial" w:cs="Arial"/>
          <w:sz w:val="20"/>
          <w:szCs w:val="20"/>
        </w:rPr>
        <w:t>.</w:t>
      </w:r>
    </w:p>
    <w:p w:rsidR="004F4D88" w:rsidRPr="00B44F51" w:rsidRDefault="004F4D88" w:rsidP="004F4D88">
      <w:pPr>
        <w:pStyle w:val="PargrafodaLista"/>
        <w:ind w:left="1134"/>
        <w:jc w:val="both"/>
        <w:rPr>
          <w:rFonts w:ascii="Arial" w:hAnsi="Arial" w:cs="Arial"/>
          <w:sz w:val="20"/>
          <w:szCs w:val="20"/>
        </w:rPr>
      </w:pPr>
    </w:p>
    <w:p w:rsidR="004F4D88" w:rsidRPr="00F07CB3" w:rsidRDefault="004F4D88" w:rsidP="004F4D88">
      <w:pPr>
        <w:jc w:val="both"/>
        <w:rPr>
          <w:rFonts w:ascii="Arial" w:hAnsi="Arial" w:cs="Arial"/>
          <w:sz w:val="20"/>
          <w:szCs w:val="20"/>
        </w:rPr>
      </w:pPr>
      <w:r>
        <w:rPr>
          <w:rFonts w:ascii="Arial" w:hAnsi="Arial" w:cs="Arial"/>
          <w:sz w:val="20"/>
          <w:szCs w:val="20"/>
        </w:rPr>
        <w:t xml:space="preserve">17.03. </w:t>
      </w:r>
      <w:r w:rsidRPr="00F07CB3">
        <w:rPr>
          <w:rFonts w:ascii="Arial" w:hAnsi="Arial" w:cs="Arial"/>
          <w:sz w:val="20"/>
          <w:szCs w:val="20"/>
        </w:rPr>
        <w:t xml:space="preserve">Efetuar a entrega do objeto em perfeitas condições, conforme especificações, prazo e local constantes no </w:t>
      </w:r>
      <w:r>
        <w:rPr>
          <w:rFonts w:ascii="Arial" w:hAnsi="Arial" w:cs="Arial"/>
          <w:sz w:val="20"/>
          <w:szCs w:val="20"/>
        </w:rPr>
        <w:t>Edital e Anexo I</w:t>
      </w:r>
      <w:r w:rsidRPr="00F07CB3">
        <w:rPr>
          <w:rFonts w:ascii="Arial" w:hAnsi="Arial" w:cs="Arial"/>
          <w:sz w:val="20"/>
          <w:szCs w:val="20"/>
        </w:rPr>
        <w:t>, acompanhado da respectiva nota fiscal, na qual constarão as indicações referente</w:t>
      </w:r>
      <w:r>
        <w:rPr>
          <w:rFonts w:ascii="Arial" w:hAnsi="Arial" w:cs="Arial"/>
          <w:sz w:val="20"/>
          <w:szCs w:val="20"/>
        </w:rPr>
        <w:t>s</w:t>
      </w:r>
      <w:r w:rsidRPr="00F07CB3">
        <w:rPr>
          <w:rFonts w:ascii="Arial" w:hAnsi="Arial" w:cs="Arial"/>
          <w:sz w:val="20"/>
          <w:szCs w:val="20"/>
        </w:rPr>
        <w:t xml:space="preserve"> </w:t>
      </w:r>
      <w:r>
        <w:rPr>
          <w:rFonts w:ascii="Arial" w:hAnsi="Arial" w:cs="Arial"/>
          <w:sz w:val="20"/>
          <w:szCs w:val="20"/>
        </w:rPr>
        <w:t>à:</w:t>
      </w:r>
      <w:r w:rsidRPr="00F07CB3">
        <w:rPr>
          <w:rFonts w:ascii="Arial" w:hAnsi="Arial" w:cs="Arial"/>
          <w:sz w:val="20"/>
          <w:szCs w:val="20"/>
        </w:rPr>
        <w:t xml:space="preserve"> marca, fabricante, modelo, procedência e prazo de garantia</w:t>
      </w:r>
      <w:r>
        <w:rPr>
          <w:rFonts w:ascii="Arial" w:hAnsi="Arial" w:cs="Arial"/>
          <w:sz w:val="20"/>
          <w:szCs w:val="20"/>
        </w:rPr>
        <w:t>.</w:t>
      </w:r>
    </w:p>
    <w:p w:rsidR="004F4D88" w:rsidRPr="00B44F51" w:rsidRDefault="004F4D88" w:rsidP="004F4D88">
      <w:pPr>
        <w:pStyle w:val="PargrafodaLista"/>
        <w:rPr>
          <w:rFonts w:ascii="Arial" w:hAnsi="Arial" w:cs="Arial"/>
          <w:sz w:val="20"/>
          <w:szCs w:val="20"/>
        </w:rPr>
      </w:pPr>
    </w:p>
    <w:p w:rsidR="004F4D88" w:rsidRPr="00F07CB3" w:rsidRDefault="004F4D88" w:rsidP="004F4D88">
      <w:pPr>
        <w:jc w:val="both"/>
        <w:rPr>
          <w:rFonts w:ascii="Arial" w:hAnsi="Arial" w:cs="Arial"/>
          <w:sz w:val="20"/>
          <w:szCs w:val="20"/>
        </w:rPr>
      </w:pPr>
      <w:r>
        <w:rPr>
          <w:rFonts w:ascii="Arial" w:hAnsi="Arial" w:cs="Arial"/>
          <w:sz w:val="20"/>
          <w:szCs w:val="20"/>
        </w:rPr>
        <w:t xml:space="preserve">17.04. </w:t>
      </w:r>
      <w:r w:rsidRPr="00F07CB3">
        <w:rPr>
          <w:rFonts w:ascii="Arial" w:hAnsi="Arial" w:cs="Arial"/>
          <w:sz w:val="20"/>
          <w:szCs w:val="20"/>
        </w:rPr>
        <w:t xml:space="preserve">Substituir, reparar, corrigir, remover ou reconstruir, às suas expensas, no prazo fixado </w:t>
      </w:r>
      <w:r>
        <w:rPr>
          <w:rFonts w:ascii="Arial" w:hAnsi="Arial" w:cs="Arial"/>
          <w:sz w:val="20"/>
          <w:szCs w:val="20"/>
        </w:rPr>
        <w:t>no Edital e Anexo I</w:t>
      </w:r>
      <w:r w:rsidRPr="00F07CB3">
        <w:rPr>
          <w:rFonts w:ascii="Arial" w:hAnsi="Arial" w:cs="Arial"/>
          <w:sz w:val="20"/>
          <w:szCs w:val="20"/>
        </w:rPr>
        <w:t>, o produto com avarias ou defeitos</w:t>
      </w:r>
      <w:r>
        <w:rPr>
          <w:rFonts w:ascii="Arial" w:hAnsi="Arial" w:cs="Arial"/>
          <w:sz w:val="20"/>
          <w:szCs w:val="20"/>
        </w:rPr>
        <w:t>.</w:t>
      </w:r>
    </w:p>
    <w:p w:rsidR="004F4D88" w:rsidRPr="00B44F51" w:rsidRDefault="004F4D88" w:rsidP="004F4D88">
      <w:pPr>
        <w:pStyle w:val="PargrafodaLista"/>
        <w:rPr>
          <w:rFonts w:ascii="Arial" w:hAnsi="Arial" w:cs="Arial"/>
          <w:sz w:val="20"/>
          <w:szCs w:val="20"/>
        </w:rPr>
      </w:pPr>
    </w:p>
    <w:p w:rsidR="004F4D88" w:rsidRPr="00F07CB3" w:rsidRDefault="004F4D88" w:rsidP="004F4D88">
      <w:pPr>
        <w:jc w:val="both"/>
        <w:rPr>
          <w:rFonts w:ascii="Arial" w:hAnsi="Arial" w:cs="Arial"/>
          <w:sz w:val="20"/>
          <w:szCs w:val="20"/>
        </w:rPr>
      </w:pPr>
      <w:r>
        <w:rPr>
          <w:rFonts w:ascii="Arial" w:hAnsi="Arial" w:cs="Arial"/>
          <w:sz w:val="20"/>
          <w:szCs w:val="20"/>
        </w:rPr>
        <w:t xml:space="preserve">17.05. </w:t>
      </w:r>
      <w:r w:rsidRPr="00F07CB3">
        <w:rPr>
          <w:rFonts w:ascii="Arial" w:hAnsi="Arial" w:cs="Arial"/>
          <w:sz w:val="20"/>
          <w:szCs w:val="20"/>
        </w:rPr>
        <w:t>Comunicar à Administração, no prazo máximo de 24 (vinte e quatro) horas que antecede a data da entrega, os motivos que impossibilitem o cumprimento do prazo previsto, com a devida comprovação</w:t>
      </w:r>
      <w:r>
        <w:rPr>
          <w:rFonts w:ascii="Arial" w:hAnsi="Arial" w:cs="Arial"/>
          <w:sz w:val="20"/>
          <w:szCs w:val="20"/>
        </w:rPr>
        <w:t>.</w:t>
      </w:r>
    </w:p>
    <w:p w:rsidR="004F4D88" w:rsidRPr="00B44F51" w:rsidRDefault="004F4D88" w:rsidP="004F4D88">
      <w:pPr>
        <w:pStyle w:val="PargrafodaLista"/>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lastRenderedPageBreak/>
        <w:t>17.0</w:t>
      </w:r>
      <w:r w:rsidR="004F4D88">
        <w:rPr>
          <w:rFonts w:ascii="Arial" w:hAnsi="Arial" w:cs="Arial"/>
          <w:sz w:val="20"/>
          <w:szCs w:val="20"/>
        </w:rPr>
        <w:t>6</w:t>
      </w:r>
      <w:r>
        <w:rPr>
          <w:rFonts w:ascii="Arial" w:hAnsi="Arial" w:cs="Arial"/>
          <w:sz w:val="20"/>
          <w:szCs w:val="20"/>
        </w:rPr>
        <w:t>.</w:t>
      </w:r>
      <w:r w:rsidRPr="00425F77">
        <w:rPr>
          <w:rFonts w:ascii="Arial" w:hAnsi="Arial" w:cs="Arial"/>
          <w:sz w:val="20"/>
          <w:szCs w:val="20"/>
        </w:rPr>
        <w:t xml:space="preserve"> Indicar telefone</w:t>
      </w:r>
      <w:r>
        <w:rPr>
          <w:rFonts w:ascii="Arial" w:hAnsi="Arial" w:cs="Arial"/>
          <w:sz w:val="20"/>
          <w:szCs w:val="20"/>
        </w:rPr>
        <w:t>, e-mail</w:t>
      </w:r>
      <w:r w:rsidRPr="00425F77">
        <w:rPr>
          <w:rFonts w:ascii="Arial" w:hAnsi="Arial" w:cs="Arial"/>
          <w:sz w:val="20"/>
          <w:szCs w:val="20"/>
        </w:rPr>
        <w:t xml:space="preserve"> e nome d</w:t>
      </w:r>
      <w:r>
        <w:rPr>
          <w:rFonts w:ascii="Arial" w:hAnsi="Arial" w:cs="Arial"/>
          <w:sz w:val="20"/>
          <w:szCs w:val="20"/>
        </w:rPr>
        <w:t>a</w:t>
      </w:r>
      <w:r w:rsidRPr="00425F77">
        <w:rPr>
          <w:rFonts w:ascii="Arial" w:hAnsi="Arial" w:cs="Arial"/>
          <w:sz w:val="20"/>
          <w:szCs w:val="20"/>
        </w:rPr>
        <w:t xml:space="preserve"> pessoa responsável para recebimento das solicitações a serem expedidas pela SAECIL.</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w:t>
      </w:r>
      <w:r w:rsidR="004F4D88">
        <w:rPr>
          <w:rFonts w:ascii="Arial" w:hAnsi="Arial" w:cs="Arial"/>
          <w:sz w:val="20"/>
          <w:szCs w:val="20"/>
        </w:rPr>
        <w:t>7</w:t>
      </w:r>
      <w:r>
        <w:rPr>
          <w:rFonts w:ascii="Arial" w:hAnsi="Arial" w:cs="Arial"/>
          <w:sz w:val="20"/>
          <w:szCs w:val="20"/>
        </w:rPr>
        <w:t xml:space="preserve">. </w:t>
      </w:r>
      <w:r w:rsidRPr="00425F77">
        <w:rPr>
          <w:rFonts w:ascii="Arial" w:hAnsi="Arial" w:cs="Arial"/>
          <w:sz w:val="20"/>
          <w:szCs w:val="20"/>
        </w:rPr>
        <w:t>Sempre que convocada, a Contratada deverá comparecer sob pena de assumir o ônus pelo não cumprimento de suas obrigações.</w:t>
      </w:r>
    </w:p>
    <w:p w:rsidR="00425F77" w:rsidRPr="00425F77" w:rsidRDefault="00425F77" w:rsidP="00425F77">
      <w:pPr>
        <w:jc w:val="both"/>
        <w:rPr>
          <w:rFonts w:ascii="Arial" w:hAnsi="Arial" w:cs="Arial"/>
          <w:sz w:val="20"/>
          <w:szCs w:val="20"/>
        </w:rPr>
      </w:pPr>
    </w:p>
    <w:p w:rsidR="00425F77" w:rsidRDefault="00425F77" w:rsidP="00425F77">
      <w:pPr>
        <w:jc w:val="both"/>
        <w:rPr>
          <w:rFonts w:ascii="Arial" w:hAnsi="Arial" w:cs="Arial"/>
          <w:sz w:val="20"/>
          <w:szCs w:val="20"/>
        </w:rPr>
      </w:pPr>
      <w:r>
        <w:rPr>
          <w:rFonts w:ascii="Arial" w:hAnsi="Arial" w:cs="Arial"/>
          <w:sz w:val="20"/>
          <w:szCs w:val="20"/>
        </w:rPr>
        <w:t>17.0</w:t>
      </w:r>
      <w:r w:rsidR="00CE5F49">
        <w:rPr>
          <w:rFonts w:ascii="Arial" w:hAnsi="Arial" w:cs="Arial"/>
          <w:sz w:val="20"/>
          <w:szCs w:val="20"/>
        </w:rPr>
        <w:t>8</w:t>
      </w:r>
      <w:r>
        <w:rPr>
          <w:rFonts w:ascii="Arial" w:hAnsi="Arial" w:cs="Arial"/>
          <w:sz w:val="20"/>
          <w:szCs w:val="20"/>
        </w:rPr>
        <w:t xml:space="preserve">. </w:t>
      </w:r>
      <w:r w:rsidRPr="00425F77">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933144" w:rsidRDefault="00933144"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w:t>
      </w:r>
      <w:r w:rsidR="00CE5F49">
        <w:rPr>
          <w:rFonts w:ascii="Arial" w:hAnsi="Arial" w:cs="Arial"/>
          <w:sz w:val="20"/>
          <w:szCs w:val="20"/>
        </w:rPr>
        <w:t>9</w:t>
      </w:r>
      <w:r>
        <w:rPr>
          <w:rFonts w:ascii="Arial" w:hAnsi="Arial" w:cs="Arial"/>
          <w:sz w:val="20"/>
          <w:szCs w:val="20"/>
        </w:rPr>
        <w:t xml:space="preserve">. </w:t>
      </w:r>
      <w:r w:rsidRPr="00425F77">
        <w:rPr>
          <w:rFonts w:ascii="Arial" w:hAnsi="Arial" w:cs="Arial"/>
          <w:sz w:val="20"/>
          <w:szCs w:val="20"/>
        </w:rPr>
        <w:t>A Contratada será responsável pelos danos causados à SAECIL ou a terceiros, decorrentes de sua culpa ou dolo, pela execução ou inexecução do objeto da licitação.</w:t>
      </w:r>
    </w:p>
    <w:p w:rsidR="00425F77" w:rsidRPr="00425F77" w:rsidRDefault="00425F77" w:rsidP="00425F77">
      <w:pPr>
        <w:jc w:val="both"/>
        <w:rPr>
          <w:rFonts w:ascii="Arial" w:hAnsi="Arial" w:cs="Arial"/>
          <w:sz w:val="20"/>
          <w:szCs w:val="20"/>
        </w:rPr>
      </w:pPr>
    </w:p>
    <w:p w:rsidR="00591A70" w:rsidRPr="000E4E39" w:rsidRDefault="00591A70" w:rsidP="00591A70">
      <w:pPr>
        <w:jc w:val="both"/>
        <w:rPr>
          <w:rFonts w:ascii="Arial" w:hAnsi="Arial" w:cs="Arial"/>
          <w:sz w:val="20"/>
          <w:szCs w:val="20"/>
        </w:rPr>
      </w:pPr>
      <w:r>
        <w:rPr>
          <w:rFonts w:ascii="Arial" w:hAnsi="Arial" w:cs="Arial"/>
          <w:sz w:val="20"/>
          <w:szCs w:val="20"/>
        </w:rPr>
        <w:t>17</w:t>
      </w:r>
      <w:r w:rsidR="00576EF6">
        <w:rPr>
          <w:rFonts w:ascii="Arial" w:hAnsi="Arial" w:cs="Arial"/>
          <w:sz w:val="20"/>
          <w:szCs w:val="20"/>
        </w:rPr>
        <w:t>.</w:t>
      </w:r>
      <w:r w:rsidR="00CE5F49">
        <w:rPr>
          <w:rFonts w:ascii="Arial" w:hAnsi="Arial" w:cs="Arial"/>
          <w:sz w:val="20"/>
          <w:szCs w:val="20"/>
        </w:rPr>
        <w:t>10</w:t>
      </w:r>
      <w:r w:rsidRPr="000E4E39">
        <w:rPr>
          <w:rFonts w:ascii="Arial" w:hAnsi="Arial" w:cs="Arial"/>
          <w:sz w:val="20"/>
          <w:szCs w:val="20"/>
        </w:rPr>
        <w:t xml:space="preserve">. Demais obrigações da Contratada indicadas no processo licitatório Pregão </w:t>
      </w:r>
      <w:r>
        <w:rPr>
          <w:rFonts w:ascii="Arial" w:hAnsi="Arial" w:cs="Arial"/>
          <w:sz w:val="20"/>
          <w:szCs w:val="20"/>
        </w:rPr>
        <w:t>Eletrônico</w:t>
      </w:r>
      <w:r w:rsidRPr="000E4E39">
        <w:rPr>
          <w:rFonts w:ascii="Arial" w:hAnsi="Arial" w:cs="Arial"/>
          <w:sz w:val="20"/>
          <w:szCs w:val="20"/>
        </w:rPr>
        <w:t xml:space="preserve"> </w:t>
      </w:r>
      <w:proofErr w:type="gramStart"/>
      <w:r w:rsidRPr="000E4E39">
        <w:rPr>
          <w:rFonts w:ascii="Arial" w:hAnsi="Arial" w:cs="Arial"/>
          <w:sz w:val="20"/>
          <w:szCs w:val="20"/>
        </w:rPr>
        <w:t>n.º</w:t>
      </w:r>
      <w:proofErr w:type="gramEnd"/>
      <w:r w:rsidRPr="000E4E39">
        <w:rPr>
          <w:rFonts w:ascii="Arial" w:hAnsi="Arial" w:cs="Arial"/>
          <w:sz w:val="20"/>
          <w:szCs w:val="20"/>
        </w:rPr>
        <w:t xml:space="preserve"> </w:t>
      </w:r>
      <w:r w:rsidR="00837D86">
        <w:rPr>
          <w:rFonts w:ascii="Arial" w:hAnsi="Arial" w:cs="Arial"/>
          <w:sz w:val="20"/>
          <w:szCs w:val="20"/>
        </w:rPr>
        <w:t>02</w:t>
      </w:r>
      <w:r w:rsidRPr="000E4E39">
        <w:rPr>
          <w:rFonts w:ascii="Arial" w:hAnsi="Arial" w:cs="Arial"/>
          <w:sz w:val="20"/>
          <w:szCs w:val="20"/>
        </w:rPr>
        <w:t>/20</w:t>
      </w:r>
      <w:r w:rsidR="007B5D6B">
        <w:rPr>
          <w:rFonts w:ascii="Arial" w:hAnsi="Arial" w:cs="Arial"/>
          <w:sz w:val="20"/>
          <w:szCs w:val="20"/>
        </w:rPr>
        <w:t>20</w:t>
      </w:r>
      <w:r w:rsidR="0065396C">
        <w:rPr>
          <w:rFonts w:ascii="Arial" w:hAnsi="Arial" w:cs="Arial"/>
          <w:sz w:val="20"/>
          <w:szCs w:val="20"/>
        </w:rPr>
        <w:t xml:space="preserve"> e Anexos</w:t>
      </w:r>
      <w:r w:rsidRPr="000E4E39">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415248" w:rsidRDefault="00415248" w:rsidP="00A91C6C">
      <w:pPr>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CB5E03" w:rsidRDefault="00CB5E03"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18.01. </w:t>
      </w:r>
      <w:r w:rsidRPr="00425F77">
        <w:rPr>
          <w:rFonts w:ascii="Arial" w:hAnsi="Arial" w:cs="Arial"/>
          <w:sz w:val="20"/>
          <w:szCs w:val="20"/>
        </w:rPr>
        <w:t>São obrigações da Contratante:</w:t>
      </w:r>
    </w:p>
    <w:p w:rsidR="00425F77" w:rsidRPr="00425F77" w:rsidRDefault="00425F77" w:rsidP="00425F77">
      <w:pPr>
        <w:jc w:val="both"/>
        <w:rPr>
          <w:rFonts w:ascii="Arial" w:hAnsi="Arial" w:cs="Arial"/>
          <w:sz w:val="20"/>
          <w:szCs w:val="20"/>
        </w:rPr>
      </w:pPr>
    </w:p>
    <w:p w:rsidR="004F4D88" w:rsidRPr="00F07CB3" w:rsidRDefault="004F4D88" w:rsidP="004F4D88">
      <w:pPr>
        <w:ind w:firstLine="708"/>
        <w:jc w:val="both"/>
        <w:rPr>
          <w:rFonts w:ascii="Arial" w:hAnsi="Arial" w:cs="Arial"/>
          <w:sz w:val="20"/>
          <w:szCs w:val="20"/>
        </w:rPr>
      </w:pPr>
      <w:proofErr w:type="gramStart"/>
      <w:r>
        <w:rPr>
          <w:rFonts w:ascii="Arial" w:hAnsi="Arial" w:cs="Arial"/>
          <w:sz w:val="20"/>
          <w:szCs w:val="20"/>
        </w:rPr>
        <w:t xml:space="preserve">a) </w:t>
      </w:r>
      <w:r w:rsidRPr="00F07CB3">
        <w:rPr>
          <w:rFonts w:ascii="Arial" w:hAnsi="Arial" w:cs="Arial"/>
          <w:sz w:val="20"/>
          <w:szCs w:val="20"/>
        </w:rPr>
        <w:t>Receber</w:t>
      </w:r>
      <w:proofErr w:type="gramEnd"/>
      <w:r w:rsidRPr="00F07CB3">
        <w:rPr>
          <w:rFonts w:ascii="Arial" w:hAnsi="Arial" w:cs="Arial"/>
          <w:sz w:val="20"/>
          <w:szCs w:val="20"/>
        </w:rPr>
        <w:t xml:space="preserve"> o objeto no prazo e condições estabelecidas no Termo de Referência</w:t>
      </w:r>
      <w:r>
        <w:rPr>
          <w:rFonts w:ascii="Arial" w:hAnsi="Arial" w:cs="Arial"/>
          <w:sz w:val="20"/>
          <w:szCs w:val="20"/>
        </w:rPr>
        <w:t>.</w:t>
      </w:r>
    </w:p>
    <w:p w:rsidR="004F4D88" w:rsidRPr="00B44F51" w:rsidRDefault="004F4D88" w:rsidP="004F4D88">
      <w:pPr>
        <w:pStyle w:val="PargrafodaLista"/>
        <w:ind w:left="1134"/>
        <w:jc w:val="both"/>
        <w:rPr>
          <w:rFonts w:ascii="Arial" w:hAnsi="Arial" w:cs="Arial"/>
          <w:sz w:val="20"/>
          <w:szCs w:val="20"/>
        </w:rPr>
      </w:pPr>
    </w:p>
    <w:p w:rsidR="00425F77" w:rsidRPr="00425F77" w:rsidRDefault="004F4D88" w:rsidP="00425F77">
      <w:pPr>
        <w:ind w:left="708"/>
        <w:jc w:val="both"/>
        <w:rPr>
          <w:rFonts w:ascii="Arial" w:hAnsi="Arial" w:cs="Arial"/>
          <w:sz w:val="20"/>
          <w:szCs w:val="20"/>
        </w:rPr>
      </w:pPr>
      <w:proofErr w:type="gramStart"/>
      <w:r>
        <w:rPr>
          <w:rFonts w:ascii="Arial" w:hAnsi="Arial" w:cs="Arial"/>
          <w:sz w:val="20"/>
          <w:szCs w:val="20"/>
        </w:rPr>
        <w:t>b</w:t>
      </w:r>
      <w:r w:rsidR="00425F77" w:rsidRPr="00425F77">
        <w:rPr>
          <w:rFonts w:ascii="Arial" w:hAnsi="Arial" w:cs="Arial"/>
          <w:sz w:val="20"/>
          <w:szCs w:val="20"/>
        </w:rPr>
        <w:t>) Efetuar</w:t>
      </w:r>
      <w:proofErr w:type="gramEnd"/>
      <w:r w:rsidR="00425F77" w:rsidRPr="00425F77">
        <w:rPr>
          <w:rFonts w:ascii="Arial" w:hAnsi="Arial" w:cs="Arial"/>
          <w:sz w:val="20"/>
          <w:szCs w:val="20"/>
        </w:rPr>
        <w:t xml:space="preserve"> os pagamentos devidos de acordo com o estipulado no Contrato. </w:t>
      </w:r>
    </w:p>
    <w:p w:rsidR="00425F77" w:rsidRPr="00425F77" w:rsidRDefault="00425F77" w:rsidP="00425F77">
      <w:pPr>
        <w:jc w:val="both"/>
        <w:rPr>
          <w:rFonts w:ascii="Arial" w:hAnsi="Arial" w:cs="Arial"/>
          <w:sz w:val="20"/>
          <w:szCs w:val="20"/>
        </w:rPr>
      </w:pPr>
    </w:p>
    <w:p w:rsidR="00425F77" w:rsidRPr="00425F77" w:rsidRDefault="004F4D88" w:rsidP="00425F77">
      <w:pPr>
        <w:ind w:left="708"/>
        <w:jc w:val="both"/>
        <w:rPr>
          <w:rFonts w:ascii="Arial" w:hAnsi="Arial" w:cs="Arial"/>
          <w:sz w:val="20"/>
          <w:szCs w:val="20"/>
        </w:rPr>
      </w:pPr>
      <w:proofErr w:type="gramStart"/>
      <w:r>
        <w:rPr>
          <w:rFonts w:ascii="Arial" w:hAnsi="Arial" w:cs="Arial"/>
          <w:sz w:val="20"/>
          <w:szCs w:val="20"/>
        </w:rPr>
        <w:t>c</w:t>
      </w:r>
      <w:r w:rsidR="00425F77" w:rsidRPr="00425F77">
        <w:rPr>
          <w:rFonts w:ascii="Arial" w:hAnsi="Arial" w:cs="Arial"/>
          <w:sz w:val="20"/>
          <w:szCs w:val="20"/>
        </w:rPr>
        <w:t>) Fornecer</w:t>
      </w:r>
      <w:proofErr w:type="gramEnd"/>
      <w:r w:rsidR="00425F77" w:rsidRPr="00425F77">
        <w:rPr>
          <w:rFonts w:ascii="Arial" w:hAnsi="Arial" w:cs="Arial"/>
          <w:sz w:val="20"/>
          <w:szCs w:val="20"/>
        </w:rPr>
        <w:t>, a qualquer tempo, mediante solicitação por escrito da Contratada, informações adicionais para o correto cumprimento do Contrato.</w:t>
      </w:r>
    </w:p>
    <w:p w:rsidR="00425F77" w:rsidRPr="00425F77" w:rsidRDefault="00425F77" w:rsidP="00425F77">
      <w:pPr>
        <w:jc w:val="both"/>
        <w:rPr>
          <w:rFonts w:ascii="Arial" w:hAnsi="Arial" w:cs="Arial"/>
          <w:sz w:val="20"/>
          <w:szCs w:val="20"/>
        </w:rPr>
      </w:pPr>
    </w:p>
    <w:p w:rsidR="00425F77" w:rsidRPr="00425F77" w:rsidRDefault="004F4D88" w:rsidP="00576EF6">
      <w:pPr>
        <w:ind w:left="708"/>
        <w:jc w:val="both"/>
        <w:rPr>
          <w:rFonts w:ascii="Arial" w:hAnsi="Arial" w:cs="Arial"/>
          <w:sz w:val="20"/>
          <w:szCs w:val="20"/>
        </w:rPr>
      </w:pPr>
      <w:proofErr w:type="gramStart"/>
      <w:r>
        <w:rPr>
          <w:rFonts w:ascii="Arial" w:hAnsi="Arial" w:cs="Arial"/>
          <w:sz w:val="20"/>
          <w:szCs w:val="20"/>
        </w:rPr>
        <w:t>d</w:t>
      </w:r>
      <w:r w:rsidR="00425F77" w:rsidRPr="00425F77">
        <w:rPr>
          <w:rFonts w:ascii="Arial" w:hAnsi="Arial" w:cs="Arial"/>
          <w:sz w:val="20"/>
          <w:szCs w:val="20"/>
        </w:rPr>
        <w:t>) Recusar</w:t>
      </w:r>
      <w:proofErr w:type="gramEnd"/>
      <w:r w:rsidR="00425F77" w:rsidRPr="00425F77">
        <w:rPr>
          <w:rFonts w:ascii="Arial" w:hAnsi="Arial" w:cs="Arial"/>
          <w:sz w:val="20"/>
          <w:szCs w:val="20"/>
        </w:rPr>
        <w:t xml:space="preserve"> qualquer </w:t>
      </w:r>
      <w:r w:rsidR="00415248">
        <w:rPr>
          <w:rFonts w:ascii="Arial" w:hAnsi="Arial" w:cs="Arial"/>
          <w:sz w:val="20"/>
          <w:szCs w:val="20"/>
        </w:rPr>
        <w:t>equipamento</w:t>
      </w:r>
      <w:r w:rsidR="00425F77" w:rsidRPr="00425F77">
        <w:rPr>
          <w:rFonts w:ascii="Arial" w:hAnsi="Arial" w:cs="Arial"/>
          <w:sz w:val="20"/>
          <w:szCs w:val="20"/>
        </w:rPr>
        <w:t xml:space="preserve"> entregue em desacordo com as exigências do Edital e seus Anexos.</w:t>
      </w:r>
    </w:p>
    <w:p w:rsidR="00425F77" w:rsidRPr="00425F77" w:rsidRDefault="00425F77" w:rsidP="00425F77">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.0</w:t>
      </w:r>
      <w:r w:rsidR="00425F77">
        <w:rPr>
          <w:rFonts w:ascii="Arial" w:hAnsi="Arial" w:cs="Arial"/>
          <w:sz w:val="20"/>
          <w:szCs w:val="20"/>
        </w:rPr>
        <w:t>2</w:t>
      </w:r>
      <w:r w:rsidRPr="003C5033">
        <w:rPr>
          <w:rFonts w:ascii="Arial" w:hAnsi="Arial" w:cs="Arial"/>
          <w:sz w:val="20"/>
          <w:szCs w:val="20"/>
        </w:rPr>
        <w:t>. Demais obrigações da Contratante indicadas no processo lic</w:t>
      </w:r>
      <w:r w:rsidR="00837D86">
        <w:rPr>
          <w:rFonts w:ascii="Arial" w:hAnsi="Arial" w:cs="Arial"/>
          <w:sz w:val="20"/>
          <w:szCs w:val="20"/>
        </w:rPr>
        <w:t xml:space="preserve">itatório Pregão Eletrônico </w:t>
      </w:r>
      <w:proofErr w:type="gramStart"/>
      <w:r w:rsidR="00837D86">
        <w:rPr>
          <w:rFonts w:ascii="Arial" w:hAnsi="Arial" w:cs="Arial"/>
          <w:sz w:val="20"/>
          <w:szCs w:val="20"/>
        </w:rPr>
        <w:t>n.º</w:t>
      </w:r>
      <w:proofErr w:type="gramEnd"/>
      <w:r w:rsidR="00837D86">
        <w:rPr>
          <w:rFonts w:ascii="Arial" w:hAnsi="Arial" w:cs="Arial"/>
          <w:sz w:val="20"/>
          <w:szCs w:val="20"/>
        </w:rPr>
        <w:t xml:space="preserve"> 02</w:t>
      </w:r>
      <w:r w:rsidRPr="003C5033">
        <w:rPr>
          <w:rFonts w:ascii="Arial" w:hAnsi="Arial" w:cs="Arial"/>
          <w:sz w:val="20"/>
          <w:szCs w:val="20"/>
        </w:rPr>
        <w:t>/20</w:t>
      </w:r>
      <w:r w:rsidR="007B5D6B">
        <w:rPr>
          <w:rFonts w:ascii="Arial" w:hAnsi="Arial" w:cs="Arial"/>
          <w:sz w:val="20"/>
          <w:szCs w:val="20"/>
        </w:rPr>
        <w:t>20</w:t>
      </w:r>
      <w:r w:rsidR="0065396C">
        <w:rPr>
          <w:rFonts w:ascii="Arial" w:hAnsi="Arial" w:cs="Arial"/>
          <w:sz w:val="20"/>
          <w:szCs w:val="20"/>
        </w:rPr>
        <w:t xml:space="preserve"> e Anexos</w:t>
      </w:r>
      <w:r w:rsidRPr="003C5033">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BD6EE3" w:rsidRPr="003B6BF7" w:rsidRDefault="00BD6EE3" w:rsidP="00BD6EE3">
      <w:pPr>
        <w:tabs>
          <w:tab w:val="left" w:pos="9639"/>
        </w:tabs>
        <w:jc w:val="both"/>
        <w:rPr>
          <w:rFonts w:ascii="Arial" w:hAnsi="Arial" w:cs="Arial"/>
          <w:sz w:val="20"/>
          <w:szCs w:val="20"/>
        </w:rPr>
      </w:pPr>
      <w:r w:rsidRPr="003B6BF7">
        <w:rPr>
          <w:rFonts w:ascii="Arial" w:hAnsi="Arial" w:cs="Arial"/>
          <w:sz w:val="20"/>
          <w:szCs w:val="20"/>
        </w:rPr>
        <w:t>19.01. O pagamento ser</w:t>
      </w:r>
      <w:r w:rsidR="00415248" w:rsidRPr="003B6BF7">
        <w:rPr>
          <w:rFonts w:ascii="Arial" w:hAnsi="Arial" w:cs="Arial"/>
          <w:sz w:val="20"/>
          <w:szCs w:val="20"/>
        </w:rPr>
        <w:t>á</w:t>
      </w:r>
      <w:r w:rsidRPr="003B6BF7">
        <w:rPr>
          <w:rFonts w:ascii="Arial" w:hAnsi="Arial" w:cs="Arial"/>
          <w:sz w:val="20"/>
          <w:szCs w:val="20"/>
        </w:rPr>
        <w:t xml:space="preserve"> efetuado </w:t>
      </w:r>
      <w:r w:rsidRPr="003B6BF7">
        <w:rPr>
          <w:rFonts w:ascii="Arial" w:hAnsi="Arial" w:cs="Arial"/>
          <w:b/>
          <w:sz w:val="20"/>
          <w:szCs w:val="20"/>
        </w:rPr>
        <w:t xml:space="preserve">em até 15 (quinze) dias após o recebimento dos </w:t>
      </w:r>
      <w:r w:rsidR="00415248" w:rsidRPr="003B6BF7">
        <w:rPr>
          <w:rFonts w:ascii="Arial" w:hAnsi="Arial" w:cs="Arial"/>
          <w:b/>
          <w:sz w:val="20"/>
          <w:szCs w:val="20"/>
        </w:rPr>
        <w:t>equipamentos</w:t>
      </w:r>
      <w:r w:rsidRPr="003B6BF7">
        <w:rPr>
          <w:rFonts w:ascii="Arial" w:hAnsi="Arial" w:cs="Arial"/>
          <w:sz w:val="20"/>
          <w:szCs w:val="20"/>
        </w:rPr>
        <w:t xml:space="preserve"> </w:t>
      </w:r>
      <w:r w:rsidR="006D382F" w:rsidRPr="003B6BF7">
        <w:rPr>
          <w:rFonts w:ascii="Arial" w:hAnsi="Arial" w:cs="Arial"/>
          <w:b/>
          <w:sz w:val="20"/>
          <w:szCs w:val="20"/>
        </w:rPr>
        <w:t>e aceitação da nota fiscal/fatura</w:t>
      </w:r>
      <w:r w:rsidR="006D382F" w:rsidRPr="003B6BF7">
        <w:rPr>
          <w:rFonts w:ascii="Arial" w:hAnsi="Arial" w:cs="Arial"/>
          <w:sz w:val="20"/>
          <w:szCs w:val="20"/>
        </w:rPr>
        <w:t xml:space="preserve">, </w:t>
      </w:r>
      <w:r w:rsidRPr="003B6BF7">
        <w:rPr>
          <w:rFonts w:ascii="Arial" w:hAnsi="Arial" w:cs="Arial"/>
          <w:sz w:val="20"/>
          <w:szCs w:val="20"/>
        </w:rPr>
        <w:t xml:space="preserve">junto à Tesouraria da SAECIL, seguindo as determinações constantes no </w:t>
      </w:r>
      <w:r w:rsidRPr="003B6BF7">
        <w:rPr>
          <w:rFonts w:ascii="Arial" w:hAnsi="Arial" w:cs="Arial"/>
          <w:b/>
          <w:sz w:val="20"/>
          <w:szCs w:val="20"/>
        </w:rPr>
        <w:t>Anexo IV</w:t>
      </w:r>
      <w:r w:rsidRPr="003B6BF7">
        <w:rPr>
          <w:rFonts w:ascii="Arial" w:hAnsi="Arial" w:cs="Arial"/>
          <w:sz w:val="20"/>
          <w:szCs w:val="20"/>
        </w:rPr>
        <w:t xml:space="preserve"> do Edital.</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Pr="00BD6EE3">
        <w:rPr>
          <w:rFonts w:ascii="Arial" w:hAnsi="Arial" w:cs="Arial"/>
          <w:b/>
          <w:sz w:val="20"/>
          <w:szCs w:val="20"/>
        </w:rPr>
        <w:t>compras@saecil.com.br</w:t>
      </w:r>
      <w:r w:rsidRPr="00BD6EE3">
        <w:rPr>
          <w:rFonts w:ascii="Arial" w:hAnsi="Arial" w:cs="Arial"/>
          <w:sz w:val="20"/>
          <w:szCs w:val="20"/>
        </w:rPr>
        <w:t>, onde a nota será analisada pelo sistema VARITUS.</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as licitantes informarem o banco, a agência e o número de conta em sua proposta.</w:t>
      </w:r>
    </w:p>
    <w:p w:rsidR="001E07D0" w:rsidRDefault="001E07D0"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19.04. </w:t>
      </w:r>
      <w:r w:rsidRPr="00BD6EE3">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CC535D" w:rsidRDefault="00CC535D"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19.05. </w:t>
      </w:r>
      <w:r w:rsidRPr="00BD6EE3">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B33738" w:rsidRDefault="00B33738" w:rsidP="00BD6EE3">
      <w:pPr>
        <w:jc w:val="both"/>
        <w:rPr>
          <w:rFonts w:ascii="Arial" w:hAnsi="Arial" w:cs="Arial"/>
          <w:sz w:val="20"/>
          <w:szCs w:val="20"/>
        </w:rPr>
      </w:pPr>
    </w:p>
    <w:p w:rsidR="006D382F" w:rsidRPr="006701C7" w:rsidRDefault="006D382F" w:rsidP="00BD6EE3">
      <w:pPr>
        <w:jc w:val="both"/>
        <w:rPr>
          <w:rFonts w:ascii="Arial" w:hAnsi="Arial" w:cs="Arial"/>
          <w:b/>
          <w:sz w:val="20"/>
          <w:szCs w:val="20"/>
        </w:rPr>
      </w:pPr>
      <w:r w:rsidRPr="006701C7">
        <w:rPr>
          <w:rFonts w:ascii="Arial" w:hAnsi="Arial" w:cs="Arial"/>
          <w:b/>
          <w:sz w:val="20"/>
          <w:szCs w:val="20"/>
        </w:rPr>
        <w:t xml:space="preserve">19.06. Não haverá reajuste </w:t>
      </w:r>
      <w:r w:rsidR="006701C7" w:rsidRPr="006701C7">
        <w:rPr>
          <w:rFonts w:ascii="Arial" w:hAnsi="Arial" w:cs="Arial"/>
          <w:b/>
          <w:sz w:val="20"/>
          <w:szCs w:val="20"/>
        </w:rPr>
        <w:t>durante a vigência do Contrato.</w:t>
      </w:r>
    </w:p>
    <w:p w:rsidR="005F2D4E" w:rsidRPr="001E07D0" w:rsidRDefault="005F2D4E" w:rsidP="005F2D4E">
      <w:pPr>
        <w:jc w:val="both"/>
        <w:rPr>
          <w:rFonts w:ascii="Arial" w:hAnsi="Arial" w:cs="Arial"/>
          <w:sz w:val="20"/>
          <w:szCs w:val="20"/>
        </w:rPr>
      </w:pPr>
      <w:r w:rsidRPr="001E07D0">
        <w:rPr>
          <w:rFonts w:ascii="Arial" w:hAnsi="Arial" w:cs="Arial"/>
          <w:b/>
          <w:sz w:val="20"/>
          <w:szCs w:val="20"/>
        </w:rPr>
        <w:lastRenderedPageBreak/>
        <w:t>20</w:t>
      </w:r>
      <w:r w:rsidR="00234215" w:rsidRPr="001E07D0">
        <w:rPr>
          <w:rFonts w:ascii="Arial" w:hAnsi="Arial" w:cs="Arial"/>
          <w:b/>
          <w:sz w:val="20"/>
          <w:szCs w:val="20"/>
        </w:rPr>
        <w:t>. DOTAÇÃO ORÇAMENTÁRIA</w:t>
      </w:r>
    </w:p>
    <w:p w:rsidR="007E1056" w:rsidRPr="001E07D0" w:rsidRDefault="007E1056" w:rsidP="005F2D4E">
      <w:pPr>
        <w:jc w:val="both"/>
        <w:rPr>
          <w:rFonts w:ascii="Arial" w:hAnsi="Arial" w:cs="Arial"/>
          <w:sz w:val="20"/>
          <w:szCs w:val="20"/>
        </w:rPr>
      </w:pPr>
    </w:p>
    <w:p w:rsidR="00CB5E03" w:rsidRDefault="00CB5E03" w:rsidP="00EE57C5">
      <w:pPr>
        <w:jc w:val="both"/>
        <w:rPr>
          <w:rFonts w:ascii="Arial" w:hAnsi="Arial" w:cs="Arial"/>
          <w:sz w:val="20"/>
          <w:szCs w:val="20"/>
        </w:rPr>
      </w:pPr>
    </w:p>
    <w:p w:rsidR="00006D9D" w:rsidRPr="001E07D0" w:rsidRDefault="005F2D4E" w:rsidP="00EE57C5">
      <w:pPr>
        <w:jc w:val="both"/>
        <w:rPr>
          <w:rFonts w:ascii="Arial" w:hAnsi="Arial" w:cs="Arial"/>
          <w:b/>
          <w:sz w:val="20"/>
          <w:szCs w:val="20"/>
        </w:rPr>
      </w:pPr>
      <w:r w:rsidRPr="001E07D0">
        <w:rPr>
          <w:rFonts w:ascii="Arial" w:hAnsi="Arial" w:cs="Arial"/>
          <w:sz w:val="20"/>
          <w:szCs w:val="20"/>
        </w:rPr>
        <w:t xml:space="preserve">20.01. </w:t>
      </w:r>
      <w:r w:rsidR="00EE57C5" w:rsidRPr="001E07D0">
        <w:rPr>
          <w:rFonts w:ascii="Arial" w:hAnsi="Arial" w:cs="Arial"/>
          <w:sz w:val="20"/>
          <w:szCs w:val="20"/>
        </w:rPr>
        <w:t xml:space="preserve">As despesas decorrentes da execução do objeto da presente licitação correrão por conta da dotação orçamentária </w:t>
      </w:r>
      <w:proofErr w:type="gramStart"/>
      <w:r w:rsidR="00EE57C5" w:rsidRPr="001E07D0">
        <w:rPr>
          <w:rFonts w:ascii="Arial" w:hAnsi="Arial" w:cs="Arial"/>
          <w:sz w:val="20"/>
          <w:szCs w:val="20"/>
        </w:rPr>
        <w:t>n.º</w:t>
      </w:r>
      <w:proofErr w:type="gramEnd"/>
      <w:r w:rsidR="00EE57C5" w:rsidRPr="001E07D0">
        <w:rPr>
          <w:rFonts w:ascii="Arial" w:hAnsi="Arial" w:cs="Arial"/>
          <w:sz w:val="20"/>
          <w:szCs w:val="20"/>
        </w:rPr>
        <w:t xml:space="preserve"> 030102.175120042</w:t>
      </w:r>
      <w:r w:rsidR="001E07D0" w:rsidRPr="001E07D0">
        <w:rPr>
          <w:rFonts w:ascii="Arial" w:hAnsi="Arial" w:cs="Arial"/>
          <w:sz w:val="20"/>
          <w:szCs w:val="20"/>
        </w:rPr>
        <w:t>1</w:t>
      </w:r>
      <w:r w:rsidR="00EE57C5" w:rsidRPr="001E07D0">
        <w:rPr>
          <w:rFonts w:ascii="Arial" w:hAnsi="Arial" w:cs="Arial"/>
          <w:sz w:val="20"/>
          <w:szCs w:val="20"/>
        </w:rPr>
        <w:t>.0</w:t>
      </w:r>
      <w:r w:rsidR="001E07D0" w:rsidRPr="001E07D0">
        <w:rPr>
          <w:rFonts w:ascii="Arial" w:hAnsi="Arial" w:cs="Arial"/>
          <w:sz w:val="20"/>
          <w:szCs w:val="20"/>
        </w:rPr>
        <w:t>40</w:t>
      </w:r>
      <w:r w:rsidR="00EE57C5" w:rsidRPr="001E07D0">
        <w:rPr>
          <w:rFonts w:ascii="Arial" w:hAnsi="Arial" w:cs="Arial"/>
          <w:sz w:val="20"/>
          <w:szCs w:val="20"/>
        </w:rPr>
        <w:t xml:space="preserve"> </w:t>
      </w:r>
      <w:r w:rsidR="00604A08" w:rsidRPr="001E07D0">
        <w:rPr>
          <w:rFonts w:ascii="Arial" w:hAnsi="Arial" w:cs="Arial"/>
          <w:sz w:val="20"/>
          <w:szCs w:val="20"/>
        </w:rPr>
        <w:t>-</w:t>
      </w:r>
      <w:r w:rsidR="00EE57C5" w:rsidRPr="001E07D0">
        <w:rPr>
          <w:rFonts w:ascii="Arial" w:hAnsi="Arial" w:cs="Arial"/>
          <w:sz w:val="20"/>
          <w:szCs w:val="20"/>
        </w:rPr>
        <w:t xml:space="preserve"> </w:t>
      </w:r>
      <w:r w:rsidR="001E07D0" w:rsidRPr="001E07D0">
        <w:rPr>
          <w:rFonts w:ascii="Arial" w:hAnsi="Arial" w:cs="Arial"/>
          <w:sz w:val="20"/>
          <w:szCs w:val="20"/>
        </w:rPr>
        <w:t>449052</w:t>
      </w:r>
      <w:r w:rsidR="00EE57C5" w:rsidRPr="001E07D0">
        <w:rPr>
          <w:rFonts w:ascii="Arial" w:hAnsi="Arial" w:cs="Arial"/>
          <w:sz w:val="20"/>
          <w:szCs w:val="20"/>
        </w:rPr>
        <w:t>00 do orçamento do exercício vigente.</w:t>
      </w:r>
    </w:p>
    <w:p w:rsidR="00006D9D" w:rsidRPr="00BD6EE3" w:rsidRDefault="00006D9D" w:rsidP="005F2D4E">
      <w:pPr>
        <w:pStyle w:val="Textopadro"/>
        <w:widowControl/>
        <w:jc w:val="both"/>
        <w:rPr>
          <w:rFonts w:ascii="Arial" w:hAnsi="Arial" w:cs="Arial"/>
          <w:b/>
          <w:sz w:val="20"/>
          <w:lang w:val="pt-BR"/>
        </w:rPr>
      </w:pPr>
    </w:p>
    <w:p w:rsidR="00946FBB" w:rsidRDefault="00946FBB"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r>
        <w:rPr>
          <w:rFonts w:ascii="Arial" w:hAnsi="Arial" w:cs="Arial"/>
          <w:b/>
          <w:sz w:val="20"/>
          <w:lang w:val="pt-BR"/>
        </w:rPr>
        <w:t>21. GARANTIA</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sz w:val="20"/>
          <w:lang w:val="pt-BR"/>
        </w:rPr>
      </w:pPr>
    </w:p>
    <w:p w:rsidR="00CB5E03" w:rsidRPr="00CB5E03" w:rsidRDefault="00CB5E03" w:rsidP="00D93FC3">
      <w:pPr>
        <w:pStyle w:val="Textopadro"/>
        <w:widowControl/>
        <w:jc w:val="both"/>
        <w:rPr>
          <w:rFonts w:ascii="Arial" w:hAnsi="Arial" w:cs="Arial"/>
          <w:sz w:val="20"/>
          <w:lang w:val="pt-BR"/>
        </w:rPr>
      </w:pPr>
      <w:r>
        <w:rPr>
          <w:rFonts w:ascii="Arial" w:hAnsi="Arial" w:cs="Arial"/>
          <w:sz w:val="20"/>
          <w:lang w:val="pt-BR"/>
        </w:rPr>
        <w:t xml:space="preserve">21.01. </w:t>
      </w:r>
      <w:r w:rsidRPr="00CB5E03">
        <w:rPr>
          <w:rFonts w:ascii="Arial" w:hAnsi="Arial" w:cs="Arial"/>
          <w:sz w:val="20"/>
          <w:lang w:val="pt-BR"/>
        </w:rPr>
        <w:t xml:space="preserve">A garantia quanto </w:t>
      </w:r>
      <w:r>
        <w:rPr>
          <w:rFonts w:ascii="Arial" w:hAnsi="Arial" w:cs="Arial"/>
          <w:sz w:val="20"/>
          <w:lang w:val="pt-BR"/>
        </w:rPr>
        <w:t>a</w:t>
      </w:r>
      <w:r w:rsidRPr="00CB5E03">
        <w:rPr>
          <w:rFonts w:ascii="Arial" w:hAnsi="Arial" w:cs="Arial"/>
          <w:sz w:val="20"/>
          <w:lang w:val="pt-BR"/>
        </w:rPr>
        <w:t>o objeto</w:t>
      </w:r>
      <w:r>
        <w:rPr>
          <w:rFonts w:ascii="Arial" w:hAnsi="Arial" w:cs="Arial"/>
          <w:sz w:val="20"/>
          <w:lang w:val="pt-BR"/>
        </w:rPr>
        <w:t xml:space="preserve"> deve seguir o exigido no Anexo I – Termo de Referência</w:t>
      </w:r>
      <w:r w:rsidRPr="00CB5E03">
        <w:rPr>
          <w:rFonts w:ascii="Arial" w:hAnsi="Arial" w:cs="Arial"/>
          <w:sz w:val="20"/>
          <w:lang w:val="pt-BR"/>
        </w:rPr>
        <w:t>.</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r>
        <w:rPr>
          <w:rFonts w:ascii="Arial" w:hAnsi="Arial" w:cs="Arial"/>
          <w:b/>
          <w:sz w:val="20"/>
          <w:lang w:val="pt-BR"/>
        </w:rPr>
        <w:t>2</w:t>
      </w:r>
      <w:r w:rsidR="00CB5E03">
        <w:rPr>
          <w:rFonts w:ascii="Arial" w:hAnsi="Arial" w:cs="Arial"/>
          <w:b/>
          <w:sz w:val="20"/>
          <w:lang w:val="pt-BR"/>
        </w:rPr>
        <w:t>2</w:t>
      </w:r>
      <w:r>
        <w:rPr>
          <w:rFonts w:ascii="Arial" w:hAnsi="Arial" w:cs="Arial"/>
          <w:b/>
          <w:sz w:val="20"/>
          <w:lang w:val="pt-BR"/>
        </w:rPr>
        <w:t>. DOS ACRÉSCIMOS E SUPRESSÕES</w:t>
      </w:r>
    </w:p>
    <w:p w:rsidR="00636CD1" w:rsidRDefault="00636CD1"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sz w:val="20"/>
          <w:lang w:val="pt-BR"/>
        </w:rPr>
      </w:pPr>
    </w:p>
    <w:p w:rsidR="00636CD1" w:rsidRDefault="00636CD1" w:rsidP="00D93FC3">
      <w:pPr>
        <w:pStyle w:val="Textopadro"/>
        <w:widowControl/>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2</w:t>
      </w:r>
      <w:r>
        <w:rPr>
          <w:rFonts w:ascii="Arial" w:hAnsi="Arial" w:cs="Arial"/>
          <w:sz w:val="20"/>
          <w:lang w:val="pt-BR"/>
        </w:rPr>
        <w:t xml:space="preserve">.01. </w:t>
      </w:r>
      <w:r w:rsidRPr="00636CD1">
        <w:rPr>
          <w:rFonts w:ascii="Arial" w:hAnsi="Arial" w:cs="Arial"/>
          <w:sz w:val="20"/>
          <w:lang w:val="pt-BR"/>
        </w:rPr>
        <w:t>A Contratada obriga-se a aceitar, nas mesmas condições contratuais, os acréscimos e supressões que lhes forem determinados nos termos da lei.</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CB5E03">
        <w:rPr>
          <w:rFonts w:ascii="Arial" w:hAnsi="Arial" w:cs="Arial"/>
          <w:b/>
          <w:sz w:val="20"/>
          <w:lang w:val="pt-BR"/>
        </w:rPr>
        <w:t>3</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CB5E03" w:rsidRDefault="00CB5E0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CB5E03">
        <w:rPr>
          <w:rFonts w:ascii="Arial" w:hAnsi="Arial" w:cs="Arial"/>
          <w:sz w:val="20"/>
          <w:lang w:val="pt-BR"/>
        </w:rPr>
        <w:t>3</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CB5E03">
        <w:rPr>
          <w:rFonts w:ascii="Arial" w:hAnsi="Arial" w:cs="Arial"/>
          <w:sz w:val="20"/>
          <w:lang w:val="pt-BR"/>
        </w:rPr>
        <w:t>3</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3</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3</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CB5E03">
        <w:rPr>
          <w:rFonts w:ascii="Arial" w:hAnsi="Arial" w:cs="Arial"/>
          <w:sz w:val="20"/>
          <w:lang w:val="pt-BR"/>
        </w:rPr>
        <w:t>3</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CB5E03">
        <w:rPr>
          <w:rFonts w:ascii="Arial" w:hAnsi="Arial" w:cs="Arial"/>
          <w:color w:val="000000"/>
          <w:sz w:val="20"/>
          <w:lang w:val="pt-BR"/>
        </w:rPr>
        <w:t>3</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CB5E03">
        <w:rPr>
          <w:rFonts w:ascii="Arial" w:hAnsi="Arial" w:cs="Arial"/>
          <w:color w:val="000000"/>
          <w:sz w:val="20"/>
          <w:lang w:val="pt-BR"/>
        </w:rPr>
        <w:t>3</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CB5E03">
        <w:rPr>
          <w:rFonts w:ascii="Arial" w:hAnsi="Arial" w:cs="Arial"/>
          <w:bCs/>
          <w:sz w:val="20"/>
          <w:lang w:val="pt-BR"/>
        </w:rPr>
        <w:t>3</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lastRenderedPageBreak/>
        <w:t>2</w:t>
      </w:r>
      <w:r w:rsidR="00CB5E03">
        <w:rPr>
          <w:rFonts w:ascii="Arial" w:hAnsi="Arial" w:cs="Arial"/>
          <w:sz w:val="20"/>
          <w:lang w:val="pt-BR"/>
        </w:rPr>
        <w:t>3</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CB5E03">
        <w:rPr>
          <w:rFonts w:ascii="Arial" w:hAnsi="Arial" w:cs="Arial"/>
          <w:sz w:val="20"/>
        </w:rPr>
        <w:t>3</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CB5E03">
        <w:rPr>
          <w:rFonts w:ascii="Arial" w:hAnsi="Arial" w:cs="Arial"/>
          <w:sz w:val="20"/>
          <w:szCs w:val="20"/>
        </w:rPr>
        <w:t>3</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CB5E03">
        <w:rPr>
          <w:rFonts w:ascii="Arial" w:hAnsi="Arial" w:cs="Arial"/>
          <w:sz w:val="20"/>
          <w:szCs w:val="20"/>
        </w:rPr>
        <w:t>3</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CB5E03">
        <w:rPr>
          <w:rFonts w:ascii="Arial" w:hAnsi="Arial" w:cs="Arial"/>
          <w:sz w:val="20"/>
          <w:szCs w:val="20"/>
        </w:rPr>
        <w:t>3</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 xml:space="preserve">especializados da SAECIL, nos termos das Leis n° 8.666/93, n° 10.520/2002, </w:t>
      </w:r>
      <w:r w:rsidR="00CB5E03" w:rsidRPr="00EB2818">
        <w:rPr>
          <w:rFonts w:ascii="Arial" w:hAnsi="Arial" w:cs="Arial"/>
          <w:sz w:val="20"/>
          <w:szCs w:val="20"/>
        </w:rPr>
        <w:t>Lei Complementar nº 123/06, com redação dada pela Lei Complementar nº 147/14</w:t>
      </w:r>
      <w:r w:rsidR="00CB5E03">
        <w:rPr>
          <w:rFonts w:ascii="Arial" w:hAnsi="Arial" w:cs="Arial"/>
          <w:sz w:val="20"/>
          <w:szCs w:val="20"/>
        </w:rPr>
        <w:t>,</w:t>
      </w:r>
      <w:r w:rsidRPr="00CB5E03">
        <w:rPr>
          <w:rFonts w:ascii="Arial" w:hAnsi="Arial" w:cs="Arial"/>
          <w:sz w:val="20"/>
          <w:szCs w:val="20"/>
        </w:rPr>
        <w:t xml:space="preserve"> e Decreto Municipal n°.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837D86">
        <w:rPr>
          <w:rFonts w:ascii="Arial" w:hAnsi="Arial" w:cs="Arial"/>
          <w:sz w:val="20"/>
          <w:szCs w:val="20"/>
        </w:rPr>
        <w:t>11</w:t>
      </w:r>
      <w:r>
        <w:rPr>
          <w:rFonts w:ascii="Arial" w:hAnsi="Arial" w:cs="Arial"/>
          <w:sz w:val="20"/>
          <w:szCs w:val="20"/>
        </w:rPr>
        <w:t xml:space="preserve"> de </w:t>
      </w:r>
      <w:r w:rsidR="00837D86">
        <w:rPr>
          <w:rFonts w:ascii="Arial" w:hAnsi="Arial" w:cs="Arial"/>
          <w:sz w:val="20"/>
          <w:szCs w:val="20"/>
        </w:rPr>
        <w:t>fevereiro</w:t>
      </w:r>
      <w:r>
        <w:rPr>
          <w:rFonts w:ascii="Arial" w:hAnsi="Arial" w:cs="Arial"/>
          <w:sz w:val="20"/>
          <w:szCs w:val="20"/>
        </w:rPr>
        <w:t xml:space="preserve"> de 20</w:t>
      </w:r>
      <w:r w:rsidR="007B5D6B">
        <w:rPr>
          <w:rFonts w:ascii="Arial" w:hAnsi="Arial" w:cs="Arial"/>
          <w:sz w:val="20"/>
          <w:szCs w:val="20"/>
        </w:rPr>
        <w:t>20</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154DE0">
      <w:footerReference w:type="default" r:id="rId13"/>
      <w:pgSz w:w="11906" w:h="16838"/>
      <w:pgMar w:top="2041"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54" w:rsidRDefault="009E1754" w:rsidP="007914FF">
      <w:r>
        <w:separator/>
      </w:r>
    </w:p>
  </w:endnote>
  <w:endnote w:type="continuationSeparator" w:id="0">
    <w:p w:rsidR="009E1754" w:rsidRDefault="009E175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85B06" w:rsidRPr="007914FF" w:rsidRDefault="00285B06">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582139">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582139">
              <w:rPr>
                <w:b/>
                <w:bCs/>
                <w:noProof/>
                <w:sz w:val="20"/>
                <w:szCs w:val="20"/>
              </w:rPr>
              <w:t>13</w:t>
            </w:r>
            <w:r w:rsidRPr="007914FF">
              <w:rPr>
                <w:b/>
                <w:bCs/>
                <w:sz w:val="20"/>
                <w:szCs w:val="20"/>
              </w:rPr>
              <w:fldChar w:fldCharType="end"/>
            </w:r>
          </w:p>
        </w:sdtContent>
      </w:sdt>
    </w:sdtContent>
  </w:sdt>
  <w:p w:rsidR="00285B06" w:rsidRDefault="00285B0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54" w:rsidRDefault="009E1754" w:rsidP="007914FF">
      <w:r>
        <w:separator/>
      </w:r>
    </w:p>
  </w:footnote>
  <w:footnote w:type="continuationSeparator" w:id="0">
    <w:p w:rsidR="009E1754" w:rsidRDefault="009E175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4783C"/>
    <w:rsid w:val="00060DE1"/>
    <w:rsid w:val="00081903"/>
    <w:rsid w:val="000A1148"/>
    <w:rsid w:val="000A13F5"/>
    <w:rsid w:val="000C07F4"/>
    <w:rsid w:val="000D0FC6"/>
    <w:rsid w:val="000D6B04"/>
    <w:rsid w:val="000E4E39"/>
    <w:rsid w:val="0011277C"/>
    <w:rsid w:val="00125ECD"/>
    <w:rsid w:val="00127ADA"/>
    <w:rsid w:val="00127E23"/>
    <w:rsid w:val="0014331D"/>
    <w:rsid w:val="001462AC"/>
    <w:rsid w:val="00146EF7"/>
    <w:rsid w:val="00154DE0"/>
    <w:rsid w:val="00155293"/>
    <w:rsid w:val="00181677"/>
    <w:rsid w:val="001A0EBC"/>
    <w:rsid w:val="001A4BF6"/>
    <w:rsid w:val="001B1285"/>
    <w:rsid w:val="001D5502"/>
    <w:rsid w:val="001E07D0"/>
    <w:rsid w:val="001F15D6"/>
    <w:rsid w:val="002004E4"/>
    <w:rsid w:val="00223F91"/>
    <w:rsid w:val="00234215"/>
    <w:rsid w:val="0023479F"/>
    <w:rsid w:val="002352E5"/>
    <w:rsid w:val="00236789"/>
    <w:rsid w:val="002375FB"/>
    <w:rsid w:val="002424A0"/>
    <w:rsid w:val="0026787C"/>
    <w:rsid w:val="002844DA"/>
    <w:rsid w:val="00285B06"/>
    <w:rsid w:val="002906AA"/>
    <w:rsid w:val="00291AAA"/>
    <w:rsid w:val="002A5F9F"/>
    <w:rsid w:val="002D1E8D"/>
    <w:rsid w:val="002D2B52"/>
    <w:rsid w:val="002D381A"/>
    <w:rsid w:val="002D7CC4"/>
    <w:rsid w:val="00300545"/>
    <w:rsid w:val="003350FD"/>
    <w:rsid w:val="00345404"/>
    <w:rsid w:val="003621D0"/>
    <w:rsid w:val="00362FC0"/>
    <w:rsid w:val="00366552"/>
    <w:rsid w:val="00375375"/>
    <w:rsid w:val="003846E8"/>
    <w:rsid w:val="00397338"/>
    <w:rsid w:val="003B39EB"/>
    <w:rsid w:val="003B6BF7"/>
    <w:rsid w:val="00400FE3"/>
    <w:rsid w:val="00406F07"/>
    <w:rsid w:val="00412D7F"/>
    <w:rsid w:val="00415248"/>
    <w:rsid w:val="00425F77"/>
    <w:rsid w:val="004419E9"/>
    <w:rsid w:val="004422CC"/>
    <w:rsid w:val="00461D3A"/>
    <w:rsid w:val="00463959"/>
    <w:rsid w:val="004645D3"/>
    <w:rsid w:val="004650B8"/>
    <w:rsid w:val="00471731"/>
    <w:rsid w:val="00494947"/>
    <w:rsid w:val="004B7E95"/>
    <w:rsid w:val="004C24A6"/>
    <w:rsid w:val="004D0321"/>
    <w:rsid w:val="004D22F4"/>
    <w:rsid w:val="004F4D88"/>
    <w:rsid w:val="004F7649"/>
    <w:rsid w:val="00502480"/>
    <w:rsid w:val="005044AB"/>
    <w:rsid w:val="00514952"/>
    <w:rsid w:val="00522065"/>
    <w:rsid w:val="00536EE2"/>
    <w:rsid w:val="00545414"/>
    <w:rsid w:val="00552993"/>
    <w:rsid w:val="0056077E"/>
    <w:rsid w:val="00571B8E"/>
    <w:rsid w:val="00576EF6"/>
    <w:rsid w:val="00582139"/>
    <w:rsid w:val="00587841"/>
    <w:rsid w:val="00591A70"/>
    <w:rsid w:val="005A0336"/>
    <w:rsid w:val="005D427A"/>
    <w:rsid w:val="005F1080"/>
    <w:rsid w:val="005F2D4E"/>
    <w:rsid w:val="00604A08"/>
    <w:rsid w:val="00604EE1"/>
    <w:rsid w:val="00611AA6"/>
    <w:rsid w:val="00636CD1"/>
    <w:rsid w:val="00637E68"/>
    <w:rsid w:val="0064057B"/>
    <w:rsid w:val="0065396C"/>
    <w:rsid w:val="00657E25"/>
    <w:rsid w:val="006701C7"/>
    <w:rsid w:val="006706D0"/>
    <w:rsid w:val="0068138C"/>
    <w:rsid w:val="00690648"/>
    <w:rsid w:val="00695AC6"/>
    <w:rsid w:val="006969ED"/>
    <w:rsid w:val="006A6279"/>
    <w:rsid w:val="006B7C3C"/>
    <w:rsid w:val="006C3E9E"/>
    <w:rsid w:val="006D04F4"/>
    <w:rsid w:val="006D382F"/>
    <w:rsid w:val="006F67A1"/>
    <w:rsid w:val="00702F67"/>
    <w:rsid w:val="00710CAC"/>
    <w:rsid w:val="00711BB8"/>
    <w:rsid w:val="00736C0E"/>
    <w:rsid w:val="0073718E"/>
    <w:rsid w:val="0075643E"/>
    <w:rsid w:val="00756750"/>
    <w:rsid w:val="007574C5"/>
    <w:rsid w:val="007600EC"/>
    <w:rsid w:val="007755B3"/>
    <w:rsid w:val="00785866"/>
    <w:rsid w:val="007914FF"/>
    <w:rsid w:val="00792C26"/>
    <w:rsid w:val="007935E9"/>
    <w:rsid w:val="00797EB8"/>
    <w:rsid w:val="007A1AF0"/>
    <w:rsid w:val="007B2A43"/>
    <w:rsid w:val="007B5D6B"/>
    <w:rsid w:val="007D7FDB"/>
    <w:rsid w:val="007E1056"/>
    <w:rsid w:val="007E12CC"/>
    <w:rsid w:val="007E3CA4"/>
    <w:rsid w:val="007E4104"/>
    <w:rsid w:val="007F10C0"/>
    <w:rsid w:val="007F245B"/>
    <w:rsid w:val="007F4C7F"/>
    <w:rsid w:val="007F563B"/>
    <w:rsid w:val="00800771"/>
    <w:rsid w:val="00810156"/>
    <w:rsid w:val="008233D2"/>
    <w:rsid w:val="00824CE6"/>
    <w:rsid w:val="00837D86"/>
    <w:rsid w:val="00841E0D"/>
    <w:rsid w:val="00842A2C"/>
    <w:rsid w:val="008476A6"/>
    <w:rsid w:val="008756A4"/>
    <w:rsid w:val="00882E7B"/>
    <w:rsid w:val="00894217"/>
    <w:rsid w:val="008A0205"/>
    <w:rsid w:val="008A3EE7"/>
    <w:rsid w:val="008A75BD"/>
    <w:rsid w:val="008B1DF9"/>
    <w:rsid w:val="008B43B9"/>
    <w:rsid w:val="008E7AE8"/>
    <w:rsid w:val="008F3ECA"/>
    <w:rsid w:val="00933144"/>
    <w:rsid w:val="0093776E"/>
    <w:rsid w:val="00942261"/>
    <w:rsid w:val="00946E34"/>
    <w:rsid w:val="00946FBB"/>
    <w:rsid w:val="009638A9"/>
    <w:rsid w:val="0097054E"/>
    <w:rsid w:val="0097275F"/>
    <w:rsid w:val="00974052"/>
    <w:rsid w:val="00980158"/>
    <w:rsid w:val="00981099"/>
    <w:rsid w:val="009B4AC3"/>
    <w:rsid w:val="009B6EEB"/>
    <w:rsid w:val="009D30C2"/>
    <w:rsid w:val="009D6482"/>
    <w:rsid w:val="009E1305"/>
    <w:rsid w:val="009E1754"/>
    <w:rsid w:val="00A0463B"/>
    <w:rsid w:val="00A05A5D"/>
    <w:rsid w:val="00A22BF5"/>
    <w:rsid w:val="00A3176C"/>
    <w:rsid w:val="00A6522A"/>
    <w:rsid w:val="00A67D25"/>
    <w:rsid w:val="00A75822"/>
    <w:rsid w:val="00A91C6C"/>
    <w:rsid w:val="00A97732"/>
    <w:rsid w:val="00AA7CC0"/>
    <w:rsid w:val="00AB13DF"/>
    <w:rsid w:val="00AC3D17"/>
    <w:rsid w:val="00AD4F9B"/>
    <w:rsid w:val="00AE0163"/>
    <w:rsid w:val="00AF126C"/>
    <w:rsid w:val="00B17292"/>
    <w:rsid w:val="00B205FE"/>
    <w:rsid w:val="00B33738"/>
    <w:rsid w:val="00B37D5B"/>
    <w:rsid w:val="00B66814"/>
    <w:rsid w:val="00B67C7F"/>
    <w:rsid w:val="00B71893"/>
    <w:rsid w:val="00B827D4"/>
    <w:rsid w:val="00B85F24"/>
    <w:rsid w:val="00BA2717"/>
    <w:rsid w:val="00BA2847"/>
    <w:rsid w:val="00BB1A7B"/>
    <w:rsid w:val="00BB24BC"/>
    <w:rsid w:val="00BB26A6"/>
    <w:rsid w:val="00BD4396"/>
    <w:rsid w:val="00BD6EE3"/>
    <w:rsid w:val="00BE0831"/>
    <w:rsid w:val="00BE68E0"/>
    <w:rsid w:val="00BE7171"/>
    <w:rsid w:val="00BF3C4A"/>
    <w:rsid w:val="00C07C77"/>
    <w:rsid w:val="00C10B5F"/>
    <w:rsid w:val="00C1470A"/>
    <w:rsid w:val="00C27D6B"/>
    <w:rsid w:val="00C46A34"/>
    <w:rsid w:val="00C4773B"/>
    <w:rsid w:val="00C52AB6"/>
    <w:rsid w:val="00C60CF3"/>
    <w:rsid w:val="00C613D8"/>
    <w:rsid w:val="00C813D7"/>
    <w:rsid w:val="00CB5E03"/>
    <w:rsid w:val="00CC1921"/>
    <w:rsid w:val="00CC535D"/>
    <w:rsid w:val="00CE1CC0"/>
    <w:rsid w:val="00CE5F49"/>
    <w:rsid w:val="00CF2C73"/>
    <w:rsid w:val="00CF3C39"/>
    <w:rsid w:val="00CF6C19"/>
    <w:rsid w:val="00CF7B3E"/>
    <w:rsid w:val="00CF7D49"/>
    <w:rsid w:val="00D00842"/>
    <w:rsid w:val="00D01DB9"/>
    <w:rsid w:val="00D05E83"/>
    <w:rsid w:val="00D1094E"/>
    <w:rsid w:val="00D11109"/>
    <w:rsid w:val="00D206B6"/>
    <w:rsid w:val="00D3596D"/>
    <w:rsid w:val="00D47CD3"/>
    <w:rsid w:val="00D55DA6"/>
    <w:rsid w:val="00D649A1"/>
    <w:rsid w:val="00D67C56"/>
    <w:rsid w:val="00D93FC3"/>
    <w:rsid w:val="00DA321A"/>
    <w:rsid w:val="00DB6945"/>
    <w:rsid w:val="00DB6A56"/>
    <w:rsid w:val="00DE00E3"/>
    <w:rsid w:val="00E431D0"/>
    <w:rsid w:val="00E56159"/>
    <w:rsid w:val="00E71652"/>
    <w:rsid w:val="00E93BD3"/>
    <w:rsid w:val="00EA468D"/>
    <w:rsid w:val="00EB2818"/>
    <w:rsid w:val="00EB66D9"/>
    <w:rsid w:val="00EC5280"/>
    <w:rsid w:val="00EC7FE3"/>
    <w:rsid w:val="00EE034C"/>
    <w:rsid w:val="00EE3A50"/>
    <w:rsid w:val="00EE57C5"/>
    <w:rsid w:val="00EF607C"/>
    <w:rsid w:val="00F03C54"/>
    <w:rsid w:val="00F066FA"/>
    <w:rsid w:val="00F21A44"/>
    <w:rsid w:val="00F248F1"/>
    <w:rsid w:val="00F3030D"/>
    <w:rsid w:val="00F34BA2"/>
    <w:rsid w:val="00F41645"/>
    <w:rsid w:val="00F63F54"/>
    <w:rsid w:val="00F65EFA"/>
    <w:rsid w:val="00F73622"/>
    <w:rsid w:val="00F80B12"/>
    <w:rsid w:val="00F927AA"/>
    <w:rsid w:val="00F96678"/>
    <w:rsid w:val="00FB453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281D50"/>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4522-F484-45E1-90B7-4014A5F5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5585</Words>
  <Characters>30165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2020-02-10T12:04:00Z</cp:lastPrinted>
  <dcterms:created xsi:type="dcterms:W3CDTF">2020-02-10T11:54:00Z</dcterms:created>
  <dcterms:modified xsi:type="dcterms:W3CDTF">2020-02-10T12:24:00Z</dcterms:modified>
</cp:coreProperties>
</file>