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1A237A8D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EE4227">
        <w:rPr>
          <w:rFonts w:ascii="Arial" w:hAnsi="Arial" w:cs="Arial"/>
          <w:b/>
          <w:bCs/>
          <w:sz w:val="20"/>
          <w:szCs w:val="20"/>
        </w:rPr>
        <w:t>8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E919DE" w14:textId="09E05D6F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EE4227" w:rsidRPr="00EE4227">
        <w:rPr>
          <w:rFonts w:ascii="Arial" w:hAnsi="Arial" w:cs="Arial"/>
          <w:sz w:val="20"/>
          <w:szCs w:val="20"/>
        </w:rPr>
        <w:t>Aquisição de peças para caminhão Volkswagen modelo 14.150, ano de fabricação 1994, número de chassi 9BWXTAEZ1RDB76878 placa BYC2E23, pertencente a frota desta Autarquia.</w:t>
      </w:r>
    </w:p>
    <w:p w14:paraId="22CACE33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520A079" w14:textId="0830F918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7BABABBE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</w:t>
      </w:r>
      <w:r w:rsidR="006F23AE">
        <w:rPr>
          <w:rFonts w:ascii="Arial" w:hAnsi="Arial" w:cs="Arial"/>
          <w:color w:val="000000" w:themeColor="text1"/>
          <w:sz w:val="20"/>
          <w:szCs w:val="20"/>
        </w:rPr>
        <w:t>1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5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 até às 1</w:t>
      </w:r>
      <w:r w:rsidR="006F23AE">
        <w:rPr>
          <w:rFonts w:ascii="Arial" w:hAnsi="Arial" w:cs="Arial"/>
          <w:color w:val="000000" w:themeColor="text1"/>
          <w:sz w:val="20"/>
          <w:szCs w:val="20"/>
        </w:rPr>
        <w:t>1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8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0D91CF7B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RENATO GERACI SETTE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57742B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57742B"/>
    <w:rsid w:val="005F54AF"/>
    <w:rsid w:val="006F23AE"/>
    <w:rsid w:val="00820011"/>
    <w:rsid w:val="008A33A7"/>
    <w:rsid w:val="00A25315"/>
    <w:rsid w:val="00EE4227"/>
    <w:rsid w:val="00F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2024-02-05T19:13:00Z</dcterms:created>
  <dcterms:modified xsi:type="dcterms:W3CDTF">2024-02-05T19:14:00Z</dcterms:modified>
</cp:coreProperties>
</file>