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5E34" w:rsidRPr="00A86CA4" w:rsidRDefault="00A86CA4" w:rsidP="00A86CA4">
      <w:pPr>
        <w:spacing w:after="0" w:line="240" w:lineRule="auto"/>
        <w:jc w:val="center"/>
        <w:rPr>
          <w:rFonts w:ascii="Arial" w:hAnsi="Arial" w:cs="Arial"/>
          <w:b/>
          <w:sz w:val="20"/>
          <w:szCs w:val="20"/>
        </w:rPr>
      </w:pPr>
      <w:r>
        <w:rPr>
          <w:rFonts w:ascii="Arial" w:hAnsi="Arial" w:cs="Arial"/>
          <w:b/>
          <w:sz w:val="20"/>
          <w:szCs w:val="20"/>
        </w:rPr>
        <w:t>ANEXO I</w:t>
      </w:r>
      <w:bookmarkStart w:id="0" w:name="_GoBack"/>
      <w:bookmarkEnd w:id="0"/>
    </w:p>
    <w:p w:rsidR="00241BB0" w:rsidRPr="00A86CA4" w:rsidRDefault="00241BB0" w:rsidP="00A86CA4">
      <w:pPr>
        <w:spacing w:after="0" w:line="240" w:lineRule="auto"/>
        <w:jc w:val="center"/>
        <w:rPr>
          <w:rFonts w:ascii="Arial" w:hAnsi="Arial" w:cs="Arial"/>
          <w:b/>
          <w:sz w:val="20"/>
          <w:szCs w:val="20"/>
        </w:rPr>
      </w:pPr>
    </w:p>
    <w:p w:rsidR="005D5E34" w:rsidRPr="00A86CA4" w:rsidRDefault="005D5E34" w:rsidP="00A86CA4">
      <w:pPr>
        <w:spacing w:after="0" w:line="240" w:lineRule="auto"/>
        <w:jc w:val="center"/>
        <w:rPr>
          <w:rFonts w:ascii="Arial" w:hAnsi="Arial" w:cs="Arial"/>
          <w:b/>
          <w:sz w:val="20"/>
          <w:szCs w:val="20"/>
        </w:rPr>
      </w:pPr>
      <w:r w:rsidRPr="00A86CA4">
        <w:rPr>
          <w:rFonts w:ascii="Arial" w:hAnsi="Arial" w:cs="Arial"/>
          <w:b/>
          <w:sz w:val="20"/>
          <w:szCs w:val="20"/>
        </w:rPr>
        <w:t>TERMO DE REFERÊNCIA</w:t>
      </w:r>
    </w:p>
    <w:p w:rsidR="005D5E34" w:rsidRPr="00A86CA4" w:rsidRDefault="005D5E34" w:rsidP="00A86CA4">
      <w:pPr>
        <w:spacing w:after="0" w:line="240" w:lineRule="auto"/>
        <w:jc w:val="both"/>
        <w:rPr>
          <w:rFonts w:ascii="Arial" w:hAnsi="Arial" w:cs="Arial"/>
          <w:b/>
          <w:sz w:val="20"/>
          <w:szCs w:val="20"/>
        </w:rPr>
      </w:pPr>
    </w:p>
    <w:p w:rsidR="00A86CA4" w:rsidRDefault="00A86CA4" w:rsidP="00A86CA4">
      <w:pPr>
        <w:spacing w:after="0" w:line="240" w:lineRule="auto"/>
        <w:jc w:val="center"/>
        <w:rPr>
          <w:rFonts w:ascii="Arial" w:hAnsi="Arial" w:cs="Arial"/>
          <w:b/>
          <w:sz w:val="20"/>
          <w:szCs w:val="20"/>
        </w:rPr>
      </w:pPr>
    </w:p>
    <w:p w:rsidR="005D5E34" w:rsidRPr="00A86CA4" w:rsidRDefault="00A86CA4" w:rsidP="00A86CA4">
      <w:pPr>
        <w:spacing w:after="0" w:line="240" w:lineRule="auto"/>
        <w:rPr>
          <w:rFonts w:ascii="Arial" w:hAnsi="Arial" w:cs="Arial"/>
          <w:b/>
          <w:sz w:val="20"/>
          <w:szCs w:val="20"/>
        </w:rPr>
      </w:pPr>
      <w:r>
        <w:rPr>
          <w:rFonts w:ascii="Arial" w:hAnsi="Arial" w:cs="Arial"/>
          <w:b/>
          <w:sz w:val="20"/>
          <w:szCs w:val="20"/>
        </w:rPr>
        <w:t xml:space="preserve">1. </w:t>
      </w:r>
      <w:r w:rsidR="005D5E34" w:rsidRPr="00A86CA4">
        <w:rPr>
          <w:rFonts w:ascii="Arial" w:hAnsi="Arial" w:cs="Arial"/>
          <w:b/>
          <w:sz w:val="20"/>
          <w:szCs w:val="20"/>
        </w:rPr>
        <w:t>OBJETIVO</w:t>
      </w:r>
    </w:p>
    <w:p w:rsidR="00862751" w:rsidRDefault="00862751" w:rsidP="00A86CA4">
      <w:pPr>
        <w:pStyle w:val="PargrafodaLista"/>
        <w:spacing w:after="0" w:line="240" w:lineRule="auto"/>
        <w:rPr>
          <w:rFonts w:ascii="Arial" w:hAnsi="Arial" w:cs="Arial"/>
          <w:b/>
          <w:sz w:val="20"/>
          <w:szCs w:val="20"/>
        </w:rPr>
      </w:pPr>
    </w:p>
    <w:p w:rsidR="00862751" w:rsidRPr="00A86CA4" w:rsidRDefault="00862751" w:rsidP="00A86CA4">
      <w:pPr>
        <w:pStyle w:val="PargrafodaLista"/>
        <w:spacing w:after="0" w:line="240" w:lineRule="auto"/>
        <w:rPr>
          <w:rFonts w:ascii="Arial" w:hAnsi="Arial" w:cs="Arial"/>
          <w:b/>
          <w:sz w:val="20"/>
          <w:szCs w:val="20"/>
        </w:rPr>
      </w:pPr>
    </w:p>
    <w:p w:rsidR="002B1D31" w:rsidRPr="00A86CA4" w:rsidRDefault="005D5E34" w:rsidP="00A86CA4">
      <w:pPr>
        <w:spacing w:after="0" w:line="240" w:lineRule="auto"/>
        <w:jc w:val="both"/>
        <w:rPr>
          <w:rFonts w:ascii="Arial" w:hAnsi="Arial" w:cs="Arial"/>
          <w:sz w:val="20"/>
          <w:szCs w:val="20"/>
        </w:rPr>
      </w:pPr>
      <w:r w:rsidRPr="00A86CA4">
        <w:rPr>
          <w:rFonts w:ascii="Arial" w:hAnsi="Arial" w:cs="Arial"/>
          <w:b/>
          <w:sz w:val="20"/>
          <w:szCs w:val="20"/>
        </w:rPr>
        <w:t>1.1.</w:t>
      </w:r>
      <w:r w:rsidRPr="00A86CA4">
        <w:rPr>
          <w:rFonts w:ascii="Arial" w:hAnsi="Arial" w:cs="Arial"/>
          <w:sz w:val="20"/>
          <w:szCs w:val="20"/>
        </w:rPr>
        <w:t xml:space="preserve"> O presente Termo de Referência tem por objetivo </w:t>
      </w:r>
      <w:r w:rsidR="002B0D11" w:rsidRPr="00A86CA4">
        <w:rPr>
          <w:rFonts w:ascii="Arial" w:hAnsi="Arial" w:cs="Arial"/>
          <w:sz w:val="20"/>
          <w:szCs w:val="20"/>
        </w:rPr>
        <w:t xml:space="preserve">a </w:t>
      </w:r>
      <w:r w:rsidR="009D68B9" w:rsidRPr="00A86CA4">
        <w:rPr>
          <w:rFonts w:ascii="Arial" w:hAnsi="Arial" w:cs="Arial"/>
          <w:sz w:val="20"/>
          <w:szCs w:val="20"/>
        </w:rPr>
        <w:t xml:space="preserve">aquisição de </w:t>
      </w:r>
      <w:r w:rsidR="00A86CA4">
        <w:rPr>
          <w:rFonts w:ascii="Arial" w:hAnsi="Arial" w:cs="Arial"/>
          <w:sz w:val="20"/>
          <w:szCs w:val="20"/>
        </w:rPr>
        <w:t>r</w:t>
      </w:r>
      <w:r w:rsidR="009D68B9" w:rsidRPr="00A86CA4">
        <w:rPr>
          <w:rFonts w:ascii="Arial" w:hAnsi="Arial" w:cs="Arial"/>
          <w:sz w:val="20"/>
          <w:szCs w:val="20"/>
        </w:rPr>
        <w:t>etroescavadeira conjugada com pá carregadeira</w:t>
      </w:r>
      <w:r w:rsidR="00EE74FA" w:rsidRPr="00A86CA4">
        <w:rPr>
          <w:rFonts w:ascii="Arial" w:hAnsi="Arial" w:cs="Arial"/>
          <w:sz w:val="20"/>
          <w:szCs w:val="20"/>
        </w:rPr>
        <w:t>, conforme especificações</w:t>
      </w:r>
      <w:r w:rsidR="002B1D31" w:rsidRPr="00A86CA4">
        <w:rPr>
          <w:rFonts w:ascii="Arial" w:hAnsi="Arial" w:cs="Arial"/>
          <w:sz w:val="20"/>
          <w:szCs w:val="20"/>
        </w:rPr>
        <w:t xml:space="preserve"> mínimas abaixo:</w:t>
      </w:r>
    </w:p>
    <w:p w:rsidR="009D68B9" w:rsidRPr="00A86CA4" w:rsidRDefault="009D68B9" w:rsidP="00A86CA4">
      <w:pPr>
        <w:spacing w:after="0" w:line="240" w:lineRule="auto"/>
        <w:jc w:val="both"/>
        <w:rPr>
          <w:rFonts w:ascii="Arial" w:hAnsi="Arial" w:cs="Arial"/>
          <w:sz w:val="20"/>
          <w:szCs w:val="20"/>
        </w:rPr>
      </w:pPr>
    </w:p>
    <w:tbl>
      <w:tblPr>
        <w:tblStyle w:val="Tabelacomgrade"/>
        <w:tblW w:w="0" w:type="auto"/>
        <w:jc w:val="center"/>
        <w:tblLook w:val="04A0" w:firstRow="1" w:lastRow="0" w:firstColumn="1" w:lastColumn="0" w:noHBand="0" w:noVBand="1"/>
      </w:tblPr>
      <w:tblGrid>
        <w:gridCol w:w="686"/>
        <w:gridCol w:w="5331"/>
        <w:gridCol w:w="705"/>
        <w:gridCol w:w="702"/>
        <w:gridCol w:w="1637"/>
      </w:tblGrid>
      <w:tr w:rsidR="00A86CA4" w:rsidRPr="00A86CA4" w:rsidTr="00A86CA4">
        <w:trPr>
          <w:jc w:val="center"/>
        </w:trPr>
        <w:tc>
          <w:tcPr>
            <w:tcW w:w="689" w:type="dxa"/>
            <w:vAlign w:val="center"/>
          </w:tcPr>
          <w:p w:rsidR="00A86CA4" w:rsidRPr="00A86CA4" w:rsidRDefault="00A86CA4" w:rsidP="00A86CA4">
            <w:pPr>
              <w:jc w:val="center"/>
              <w:rPr>
                <w:rFonts w:ascii="Arial" w:hAnsi="Arial" w:cs="Arial"/>
                <w:b/>
                <w:sz w:val="18"/>
                <w:szCs w:val="18"/>
              </w:rPr>
            </w:pPr>
            <w:r w:rsidRPr="00A86CA4">
              <w:rPr>
                <w:rFonts w:ascii="Arial" w:hAnsi="Arial" w:cs="Arial"/>
                <w:b/>
                <w:sz w:val="18"/>
                <w:szCs w:val="18"/>
              </w:rPr>
              <w:t>ITEM</w:t>
            </w:r>
          </w:p>
        </w:tc>
        <w:tc>
          <w:tcPr>
            <w:tcW w:w="5515" w:type="dxa"/>
            <w:vAlign w:val="center"/>
          </w:tcPr>
          <w:p w:rsidR="00A86CA4" w:rsidRPr="00A86CA4" w:rsidRDefault="00A86CA4" w:rsidP="00A86CA4">
            <w:pPr>
              <w:jc w:val="center"/>
              <w:rPr>
                <w:rFonts w:ascii="Arial" w:hAnsi="Arial" w:cs="Arial"/>
                <w:b/>
                <w:sz w:val="18"/>
                <w:szCs w:val="18"/>
              </w:rPr>
            </w:pPr>
            <w:r w:rsidRPr="00A86CA4">
              <w:rPr>
                <w:rFonts w:ascii="Arial" w:hAnsi="Arial" w:cs="Arial"/>
                <w:b/>
                <w:sz w:val="18"/>
                <w:szCs w:val="18"/>
              </w:rPr>
              <w:t>DESCRIÇÃO DO OBJETO</w:t>
            </w:r>
          </w:p>
        </w:tc>
        <w:tc>
          <w:tcPr>
            <w:tcW w:w="708" w:type="dxa"/>
            <w:vAlign w:val="center"/>
          </w:tcPr>
          <w:p w:rsidR="00A86CA4" w:rsidRPr="00A86CA4" w:rsidRDefault="00A86CA4" w:rsidP="00A86CA4">
            <w:pPr>
              <w:jc w:val="center"/>
              <w:rPr>
                <w:rFonts w:ascii="Arial" w:hAnsi="Arial" w:cs="Arial"/>
                <w:b/>
                <w:sz w:val="18"/>
                <w:szCs w:val="18"/>
              </w:rPr>
            </w:pPr>
            <w:r w:rsidRPr="00A86CA4">
              <w:rPr>
                <w:rFonts w:ascii="Arial" w:hAnsi="Arial" w:cs="Arial"/>
                <w:b/>
                <w:sz w:val="18"/>
                <w:szCs w:val="18"/>
              </w:rPr>
              <w:t>UNID</w:t>
            </w:r>
          </w:p>
        </w:tc>
        <w:tc>
          <w:tcPr>
            <w:tcW w:w="709" w:type="dxa"/>
            <w:vAlign w:val="center"/>
          </w:tcPr>
          <w:p w:rsidR="00A86CA4" w:rsidRPr="00A86CA4" w:rsidRDefault="00A86CA4" w:rsidP="00A86CA4">
            <w:pPr>
              <w:jc w:val="center"/>
              <w:rPr>
                <w:rFonts w:ascii="Arial" w:hAnsi="Arial" w:cs="Arial"/>
                <w:b/>
                <w:sz w:val="18"/>
                <w:szCs w:val="18"/>
              </w:rPr>
            </w:pPr>
            <w:r w:rsidRPr="00A86CA4">
              <w:rPr>
                <w:rFonts w:ascii="Arial" w:hAnsi="Arial" w:cs="Arial"/>
                <w:b/>
                <w:sz w:val="18"/>
                <w:szCs w:val="18"/>
              </w:rPr>
              <w:t>QTD</w:t>
            </w:r>
          </w:p>
        </w:tc>
        <w:tc>
          <w:tcPr>
            <w:tcW w:w="1666" w:type="dxa"/>
            <w:vAlign w:val="center"/>
          </w:tcPr>
          <w:p w:rsidR="00A86CA4" w:rsidRPr="00A86CA4" w:rsidRDefault="00A86CA4" w:rsidP="00A86CA4">
            <w:pPr>
              <w:jc w:val="center"/>
              <w:rPr>
                <w:rFonts w:ascii="Arial" w:hAnsi="Arial" w:cs="Arial"/>
                <w:b/>
                <w:sz w:val="18"/>
                <w:szCs w:val="18"/>
              </w:rPr>
            </w:pPr>
            <w:r w:rsidRPr="00A86CA4">
              <w:rPr>
                <w:rFonts w:ascii="Arial" w:hAnsi="Arial" w:cs="Arial"/>
                <w:b/>
                <w:sz w:val="18"/>
                <w:szCs w:val="18"/>
              </w:rPr>
              <w:t>VALOR ESTIMADO (R$)</w:t>
            </w:r>
          </w:p>
        </w:tc>
      </w:tr>
      <w:tr w:rsidR="00A86CA4" w:rsidRPr="00A86CA4" w:rsidTr="00A86CA4">
        <w:trPr>
          <w:jc w:val="center"/>
        </w:trPr>
        <w:tc>
          <w:tcPr>
            <w:tcW w:w="689" w:type="dxa"/>
            <w:vAlign w:val="center"/>
          </w:tcPr>
          <w:p w:rsidR="00A86CA4" w:rsidRPr="00A86CA4" w:rsidRDefault="00A86CA4" w:rsidP="00A86CA4">
            <w:pPr>
              <w:jc w:val="center"/>
              <w:rPr>
                <w:rFonts w:ascii="Arial" w:hAnsi="Arial" w:cs="Arial"/>
                <w:sz w:val="18"/>
                <w:szCs w:val="18"/>
              </w:rPr>
            </w:pPr>
            <w:r w:rsidRPr="00A86CA4">
              <w:rPr>
                <w:rFonts w:ascii="Arial" w:hAnsi="Arial" w:cs="Arial"/>
                <w:sz w:val="18"/>
                <w:szCs w:val="18"/>
              </w:rPr>
              <w:t>01</w:t>
            </w:r>
          </w:p>
        </w:tc>
        <w:tc>
          <w:tcPr>
            <w:tcW w:w="5515" w:type="dxa"/>
            <w:vAlign w:val="center"/>
          </w:tcPr>
          <w:p w:rsidR="00A86CA4" w:rsidRPr="00A86CA4" w:rsidRDefault="00A86CA4" w:rsidP="00A86CA4">
            <w:pPr>
              <w:jc w:val="both"/>
              <w:rPr>
                <w:rFonts w:ascii="Arial" w:hAnsi="Arial" w:cs="Arial"/>
                <w:color w:val="000000"/>
                <w:sz w:val="18"/>
                <w:szCs w:val="18"/>
              </w:rPr>
            </w:pPr>
            <w:r w:rsidRPr="00A86CA4">
              <w:rPr>
                <w:rFonts w:ascii="Arial" w:hAnsi="Arial" w:cs="Arial"/>
                <w:sz w:val="18"/>
                <w:szCs w:val="18"/>
              </w:rPr>
              <w:t>Retroescavadeira conjugada com pá carregadeira, nova, zero hora, ano de fabricação 2017, tração mínima 4x2, equipada com, motor diesel, 4.4 L,  4 cilindros, com potência mínima de 75 HP , motor do mesmo fabricante do equipamento,  e índice de emissão de poluentes de acordo com a norma MAR-1/TIER 3, transmissão sincronizada com no mínimo 4 marchas à</w:t>
            </w:r>
            <w:r w:rsidRPr="00A86CA4">
              <w:rPr>
                <w:rFonts w:ascii="Arial" w:hAnsi="Arial" w:cs="Arial"/>
                <w:i/>
                <w:sz w:val="18"/>
                <w:szCs w:val="18"/>
              </w:rPr>
              <w:t xml:space="preserve"> frente e 2 à ré, </w:t>
            </w:r>
            <w:r w:rsidRPr="00A86CA4">
              <w:rPr>
                <w:rFonts w:ascii="Arial" w:hAnsi="Arial" w:cs="Arial"/>
                <w:sz w:val="18"/>
                <w:szCs w:val="18"/>
              </w:rPr>
              <w:t>conversor de torque e inversor hidráulico, chassi monobloco integralmente</w:t>
            </w:r>
            <w:r w:rsidRPr="00A86CA4">
              <w:rPr>
                <w:rFonts w:ascii="Arial" w:hAnsi="Arial" w:cs="Arial"/>
                <w:i/>
                <w:sz w:val="18"/>
                <w:szCs w:val="18"/>
              </w:rPr>
              <w:t xml:space="preserve"> </w:t>
            </w:r>
            <w:r w:rsidRPr="00A86CA4">
              <w:rPr>
                <w:rFonts w:ascii="Arial" w:hAnsi="Arial" w:cs="Arial"/>
                <w:sz w:val="18"/>
                <w:szCs w:val="18"/>
              </w:rPr>
              <w:t xml:space="preserve">soldado em peça única com numeração de acordo com o Código Brasileiro de Trânsito que permita o emplacamento do equipamento, com direção hidráulica ou hidrostática, cabine </w:t>
            </w:r>
            <w:r w:rsidRPr="00A86CA4">
              <w:rPr>
                <w:rFonts w:ascii="Arial" w:hAnsi="Arial" w:cs="Arial"/>
                <w:b/>
                <w:sz w:val="18"/>
                <w:szCs w:val="18"/>
              </w:rPr>
              <w:t>ABERTA</w:t>
            </w:r>
            <w:r w:rsidRPr="00A86CA4">
              <w:rPr>
                <w:rFonts w:ascii="Arial" w:hAnsi="Arial" w:cs="Arial"/>
                <w:sz w:val="18"/>
                <w:szCs w:val="18"/>
              </w:rPr>
              <w:t xml:space="preserve">  “ROPS” e “FOPS” de acordo com as normas técnicas da ABNT, com plaqueta de identificação informando as normas técnicas utilizadas, o número de série da cabine e o nome do fabricante, com banco com suspensão regulável de acordo com o peso do operador, tapete, cinto de segurança, </w:t>
            </w:r>
            <w:proofErr w:type="spellStart"/>
            <w:r w:rsidRPr="00A86CA4">
              <w:rPr>
                <w:rFonts w:ascii="Arial" w:hAnsi="Arial" w:cs="Arial"/>
                <w:sz w:val="18"/>
                <w:szCs w:val="18"/>
              </w:rPr>
              <w:t>pára-brisa</w:t>
            </w:r>
            <w:proofErr w:type="spellEnd"/>
            <w:r w:rsidRPr="00A86CA4">
              <w:rPr>
                <w:rFonts w:ascii="Arial" w:hAnsi="Arial" w:cs="Arial"/>
                <w:sz w:val="18"/>
                <w:szCs w:val="18"/>
              </w:rPr>
              <w:t xml:space="preserve"> de vidro laminado com limpador e esguicho de água, tomada de 12V para carregador de celular, buzina elétrica, faróis dianteiros e traseiros, pintura amarela de acordo com a legislação vigente, sistema retro centrada com profundidade de escavação mínima de 4.270 mm, acionamento através de alavancas, com força de escavação mínima de 3.000 Kgf, estabilizadores laterais com válvulas de retenção, caçamba traseira de no mínimo 30” reforçada com chapas de desgaste nas laterais e no fundo, com dentes aparafusados, sistema de carregamento frontal equipado com dois (2) cilindros de basculamento apoiados nos braços laterais do  “ H “ , para não obstruir a visão do operador , altura de descarga mínima de </w:t>
            </w:r>
            <w:smartTag w:uri="urn:schemas-microsoft-com:office:smarttags" w:element="metricconverter">
              <w:smartTagPr>
                <w:attr w:name="ProductID" w:val="2.450 mm"/>
              </w:smartTagPr>
              <w:r w:rsidRPr="00A86CA4">
                <w:rPr>
                  <w:rFonts w:ascii="Arial" w:hAnsi="Arial" w:cs="Arial"/>
                  <w:sz w:val="18"/>
                  <w:szCs w:val="18"/>
                </w:rPr>
                <w:t>2.450 mm,</w:t>
              </w:r>
            </w:smartTag>
            <w:r w:rsidRPr="00A86CA4">
              <w:rPr>
                <w:rFonts w:ascii="Arial" w:hAnsi="Arial" w:cs="Arial"/>
                <w:sz w:val="18"/>
                <w:szCs w:val="18"/>
              </w:rPr>
              <w:t xml:space="preserve"> com caçamba reforçada com chapas de desgaste no fundo, com capacidade de carga  mínima de 0,79m³, com lamina reversível aparafusada, sistema de freio de estacionamento/segurança totalmente independente do sistema de freio de serviço (a disco seco), tanques de diesel e óleo hidráulico com tampas fechadas com chave.</w:t>
            </w:r>
          </w:p>
        </w:tc>
        <w:tc>
          <w:tcPr>
            <w:tcW w:w="708" w:type="dxa"/>
            <w:vAlign w:val="center"/>
          </w:tcPr>
          <w:p w:rsidR="00A86CA4" w:rsidRPr="00A86CA4" w:rsidRDefault="00A86CA4" w:rsidP="00A86CA4">
            <w:pPr>
              <w:jc w:val="center"/>
              <w:rPr>
                <w:rFonts w:ascii="Arial" w:hAnsi="Arial" w:cs="Arial"/>
                <w:sz w:val="18"/>
                <w:szCs w:val="18"/>
              </w:rPr>
            </w:pPr>
            <w:r w:rsidRPr="00A86CA4">
              <w:rPr>
                <w:rFonts w:ascii="Arial" w:hAnsi="Arial" w:cs="Arial"/>
                <w:sz w:val="18"/>
                <w:szCs w:val="18"/>
              </w:rPr>
              <w:t>UN</w:t>
            </w:r>
          </w:p>
        </w:tc>
        <w:tc>
          <w:tcPr>
            <w:tcW w:w="709" w:type="dxa"/>
            <w:vAlign w:val="center"/>
          </w:tcPr>
          <w:p w:rsidR="00A86CA4" w:rsidRPr="00A86CA4" w:rsidRDefault="00A86CA4" w:rsidP="00A86CA4">
            <w:pPr>
              <w:jc w:val="center"/>
              <w:rPr>
                <w:rFonts w:ascii="Arial" w:hAnsi="Arial" w:cs="Arial"/>
                <w:sz w:val="18"/>
                <w:szCs w:val="18"/>
              </w:rPr>
            </w:pPr>
            <w:r w:rsidRPr="00A86CA4">
              <w:rPr>
                <w:rFonts w:ascii="Arial" w:hAnsi="Arial" w:cs="Arial"/>
                <w:sz w:val="18"/>
                <w:szCs w:val="18"/>
              </w:rPr>
              <w:t>01</w:t>
            </w:r>
          </w:p>
        </w:tc>
        <w:tc>
          <w:tcPr>
            <w:tcW w:w="1666" w:type="dxa"/>
            <w:vAlign w:val="center"/>
          </w:tcPr>
          <w:p w:rsidR="00A86CA4" w:rsidRPr="00A86CA4" w:rsidRDefault="00A86CA4" w:rsidP="00A86CA4">
            <w:pPr>
              <w:jc w:val="center"/>
              <w:rPr>
                <w:rFonts w:ascii="Arial" w:hAnsi="Arial" w:cs="Arial"/>
                <w:sz w:val="18"/>
                <w:szCs w:val="18"/>
              </w:rPr>
            </w:pPr>
            <w:r>
              <w:rPr>
                <w:rFonts w:ascii="Arial" w:hAnsi="Arial" w:cs="Arial"/>
                <w:sz w:val="18"/>
                <w:szCs w:val="18"/>
              </w:rPr>
              <w:t>197.750,00</w:t>
            </w:r>
          </w:p>
        </w:tc>
      </w:tr>
    </w:tbl>
    <w:p w:rsidR="009D68B9" w:rsidRPr="00A86CA4" w:rsidRDefault="009D68B9" w:rsidP="00862751">
      <w:pPr>
        <w:spacing w:after="0" w:line="240" w:lineRule="auto"/>
        <w:jc w:val="both"/>
        <w:rPr>
          <w:rFonts w:ascii="Arial" w:hAnsi="Arial" w:cs="Arial"/>
          <w:sz w:val="20"/>
          <w:szCs w:val="20"/>
        </w:rPr>
      </w:pPr>
    </w:p>
    <w:p w:rsidR="009D68B9" w:rsidRPr="00A86CA4" w:rsidRDefault="009D68B9" w:rsidP="00862751">
      <w:pPr>
        <w:spacing w:after="0" w:line="240" w:lineRule="auto"/>
        <w:jc w:val="both"/>
        <w:rPr>
          <w:rFonts w:ascii="Arial" w:hAnsi="Arial" w:cs="Arial"/>
          <w:sz w:val="20"/>
          <w:szCs w:val="20"/>
        </w:rPr>
      </w:pPr>
    </w:p>
    <w:p w:rsidR="005D5E34" w:rsidRPr="00A86CA4" w:rsidRDefault="005D5E34" w:rsidP="00862751">
      <w:pPr>
        <w:spacing w:after="0" w:line="240" w:lineRule="auto"/>
        <w:jc w:val="both"/>
        <w:rPr>
          <w:rFonts w:ascii="Arial" w:hAnsi="Arial" w:cs="Arial"/>
          <w:b/>
          <w:sz w:val="20"/>
          <w:szCs w:val="20"/>
        </w:rPr>
      </w:pPr>
      <w:r w:rsidRPr="00A86CA4">
        <w:rPr>
          <w:rFonts w:ascii="Arial" w:hAnsi="Arial" w:cs="Arial"/>
          <w:b/>
          <w:sz w:val="20"/>
          <w:szCs w:val="20"/>
        </w:rPr>
        <w:t>2. JUSTIFICATIVA</w:t>
      </w:r>
    </w:p>
    <w:p w:rsidR="00862751" w:rsidRDefault="00862751" w:rsidP="00862751">
      <w:pPr>
        <w:spacing w:after="0" w:line="240" w:lineRule="auto"/>
        <w:jc w:val="both"/>
        <w:rPr>
          <w:rFonts w:ascii="Arial" w:hAnsi="Arial" w:cs="Arial"/>
          <w:b/>
          <w:sz w:val="20"/>
          <w:szCs w:val="20"/>
        </w:rPr>
      </w:pPr>
    </w:p>
    <w:p w:rsidR="00862751" w:rsidRDefault="00862751" w:rsidP="00862751">
      <w:pPr>
        <w:spacing w:after="0" w:line="240" w:lineRule="auto"/>
        <w:jc w:val="both"/>
        <w:rPr>
          <w:rFonts w:ascii="Arial" w:hAnsi="Arial" w:cs="Arial"/>
          <w:b/>
          <w:sz w:val="20"/>
          <w:szCs w:val="20"/>
        </w:rPr>
      </w:pPr>
    </w:p>
    <w:p w:rsidR="00EE74FA" w:rsidRPr="00A86CA4" w:rsidRDefault="005D5E34" w:rsidP="00862751">
      <w:pPr>
        <w:spacing w:after="0" w:line="240" w:lineRule="auto"/>
        <w:jc w:val="both"/>
        <w:rPr>
          <w:rFonts w:ascii="Arial" w:hAnsi="Arial" w:cs="Arial"/>
          <w:sz w:val="20"/>
          <w:szCs w:val="20"/>
        </w:rPr>
      </w:pPr>
      <w:r w:rsidRPr="00A86CA4">
        <w:rPr>
          <w:rFonts w:ascii="Arial" w:hAnsi="Arial" w:cs="Arial"/>
          <w:b/>
          <w:sz w:val="20"/>
          <w:szCs w:val="20"/>
        </w:rPr>
        <w:t>2.1.</w:t>
      </w:r>
      <w:r w:rsidRPr="00A86CA4">
        <w:rPr>
          <w:rFonts w:ascii="Arial" w:hAnsi="Arial" w:cs="Arial"/>
          <w:sz w:val="20"/>
          <w:szCs w:val="20"/>
        </w:rPr>
        <w:t xml:space="preserve"> </w:t>
      </w:r>
      <w:r w:rsidR="00C94CCC" w:rsidRPr="00A86CA4">
        <w:rPr>
          <w:rFonts w:ascii="Arial" w:hAnsi="Arial" w:cs="Arial"/>
          <w:sz w:val="20"/>
          <w:szCs w:val="20"/>
        </w:rPr>
        <w:t>A contratação objeti</w:t>
      </w:r>
      <w:r w:rsidR="005441C4" w:rsidRPr="00A86CA4">
        <w:rPr>
          <w:rFonts w:ascii="Arial" w:hAnsi="Arial" w:cs="Arial"/>
          <w:sz w:val="20"/>
          <w:szCs w:val="20"/>
        </w:rPr>
        <w:t>v</w:t>
      </w:r>
      <w:r w:rsidR="00C94CCC" w:rsidRPr="00A86CA4">
        <w:rPr>
          <w:rFonts w:ascii="Arial" w:hAnsi="Arial" w:cs="Arial"/>
          <w:sz w:val="20"/>
          <w:szCs w:val="20"/>
        </w:rPr>
        <w:t xml:space="preserve">a </w:t>
      </w:r>
      <w:r w:rsidR="00EE74FA" w:rsidRPr="00A86CA4">
        <w:rPr>
          <w:rFonts w:ascii="Arial" w:hAnsi="Arial" w:cs="Arial"/>
          <w:sz w:val="20"/>
          <w:szCs w:val="20"/>
        </w:rPr>
        <w:t>a ampliação da frota, visando atender as ne</w:t>
      </w:r>
      <w:r w:rsidR="00A857C8" w:rsidRPr="00A86CA4">
        <w:rPr>
          <w:rFonts w:ascii="Arial" w:hAnsi="Arial" w:cs="Arial"/>
          <w:sz w:val="20"/>
          <w:szCs w:val="20"/>
        </w:rPr>
        <w:t xml:space="preserve">cessidades da Autarquia quanto </w:t>
      </w:r>
      <w:r w:rsidR="00862751">
        <w:rPr>
          <w:rFonts w:ascii="Arial" w:hAnsi="Arial" w:cs="Arial"/>
          <w:sz w:val="20"/>
          <w:szCs w:val="20"/>
        </w:rPr>
        <w:t>à</w:t>
      </w:r>
      <w:r w:rsidR="00EE74FA" w:rsidRPr="00A86CA4">
        <w:rPr>
          <w:rFonts w:ascii="Arial" w:hAnsi="Arial" w:cs="Arial"/>
          <w:sz w:val="20"/>
          <w:szCs w:val="20"/>
        </w:rPr>
        <w:t xml:space="preserve"> melhoria dos serviços prestados</w:t>
      </w:r>
      <w:r w:rsidR="002115C5" w:rsidRPr="00A86CA4">
        <w:rPr>
          <w:rFonts w:ascii="Arial" w:hAnsi="Arial" w:cs="Arial"/>
          <w:sz w:val="20"/>
          <w:szCs w:val="20"/>
        </w:rPr>
        <w:t>.</w:t>
      </w:r>
    </w:p>
    <w:p w:rsidR="006E514D" w:rsidRPr="00A86CA4" w:rsidRDefault="006E514D" w:rsidP="00862751">
      <w:pPr>
        <w:spacing w:after="0" w:line="240" w:lineRule="auto"/>
        <w:jc w:val="both"/>
        <w:rPr>
          <w:rFonts w:ascii="Arial" w:hAnsi="Arial" w:cs="Arial"/>
          <w:sz w:val="20"/>
          <w:szCs w:val="20"/>
        </w:rPr>
      </w:pPr>
    </w:p>
    <w:p w:rsidR="00862751" w:rsidRDefault="00862751" w:rsidP="00862751">
      <w:pPr>
        <w:spacing w:after="0" w:line="240" w:lineRule="auto"/>
        <w:jc w:val="both"/>
        <w:rPr>
          <w:rFonts w:ascii="Arial" w:hAnsi="Arial" w:cs="Arial"/>
          <w:b/>
          <w:sz w:val="20"/>
          <w:szCs w:val="20"/>
        </w:rPr>
      </w:pPr>
    </w:p>
    <w:p w:rsidR="00862751" w:rsidRDefault="00862751" w:rsidP="00862751">
      <w:pPr>
        <w:spacing w:after="0" w:line="240" w:lineRule="auto"/>
        <w:jc w:val="both"/>
        <w:rPr>
          <w:rFonts w:ascii="Arial" w:hAnsi="Arial" w:cs="Arial"/>
          <w:b/>
          <w:sz w:val="20"/>
          <w:szCs w:val="20"/>
        </w:rPr>
      </w:pPr>
    </w:p>
    <w:p w:rsidR="00862751" w:rsidRDefault="00862751" w:rsidP="00862751">
      <w:pPr>
        <w:spacing w:after="0" w:line="240" w:lineRule="auto"/>
        <w:jc w:val="both"/>
        <w:rPr>
          <w:rFonts w:ascii="Arial" w:hAnsi="Arial" w:cs="Arial"/>
          <w:b/>
          <w:sz w:val="20"/>
          <w:szCs w:val="20"/>
        </w:rPr>
      </w:pPr>
    </w:p>
    <w:p w:rsidR="00862751" w:rsidRDefault="00862751" w:rsidP="00862751">
      <w:pPr>
        <w:spacing w:after="0" w:line="240" w:lineRule="auto"/>
        <w:jc w:val="both"/>
        <w:rPr>
          <w:rFonts w:ascii="Arial" w:hAnsi="Arial" w:cs="Arial"/>
          <w:b/>
          <w:sz w:val="20"/>
          <w:szCs w:val="20"/>
        </w:rPr>
      </w:pPr>
    </w:p>
    <w:p w:rsidR="0067299F" w:rsidRPr="00A86CA4" w:rsidRDefault="002115C5" w:rsidP="00862751">
      <w:pPr>
        <w:spacing w:after="0" w:line="240" w:lineRule="auto"/>
        <w:jc w:val="both"/>
        <w:rPr>
          <w:rFonts w:ascii="Arial" w:hAnsi="Arial" w:cs="Arial"/>
          <w:b/>
          <w:sz w:val="20"/>
          <w:szCs w:val="20"/>
        </w:rPr>
      </w:pPr>
      <w:r w:rsidRPr="00A86CA4">
        <w:rPr>
          <w:rFonts w:ascii="Arial" w:hAnsi="Arial" w:cs="Arial"/>
          <w:b/>
          <w:sz w:val="20"/>
          <w:szCs w:val="20"/>
        </w:rPr>
        <w:lastRenderedPageBreak/>
        <w:t>3</w:t>
      </w:r>
      <w:r w:rsidR="0067299F" w:rsidRPr="00A86CA4">
        <w:rPr>
          <w:rFonts w:ascii="Arial" w:hAnsi="Arial" w:cs="Arial"/>
          <w:b/>
          <w:sz w:val="20"/>
          <w:szCs w:val="20"/>
        </w:rPr>
        <w:t xml:space="preserve">. </w:t>
      </w:r>
      <w:r w:rsidR="006502C6" w:rsidRPr="00A86CA4">
        <w:rPr>
          <w:rFonts w:ascii="Arial" w:hAnsi="Arial" w:cs="Arial"/>
          <w:b/>
          <w:sz w:val="20"/>
          <w:szCs w:val="20"/>
        </w:rPr>
        <w:t>DA ENTREGA E RECEBIMENTO DO OBJETO</w:t>
      </w:r>
    </w:p>
    <w:p w:rsidR="00862751" w:rsidRDefault="00862751" w:rsidP="00862751">
      <w:pPr>
        <w:spacing w:after="0" w:line="240" w:lineRule="auto"/>
        <w:jc w:val="both"/>
        <w:rPr>
          <w:rFonts w:ascii="Arial" w:hAnsi="Arial" w:cs="Arial"/>
          <w:b/>
          <w:sz w:val="20"/>
          <w:szCs w:val="20"/>
        </w:rPr>
      </w:pPr>
    </w:p>
    <w:p w:rsidR="00862751" w:rsidRDefault="00862751" w:rsidP="00862751">
      <w:pPr>
        <w:spacing w:after="0" w:line="240" w:lineRule="auto"/>
        <w:jc w:val="both"/>
        <w:rPr>
          <w:rFonts w:ascii="Arial" w:hAnsi="Arial" w:cs="Arial"/>
          <w:b/>
          <w:sz w:val="20"/>
          <w:szCs w:val="20"/>
        </w:rPr>
      </w:pPr>
    </w:p>
    <w:p w:rsidR="00351090" w:rsidRPr="00A86CA4" w:rsidRDefault="00351090" w:rsidP="00862751">
      <w:pPr>
        <w:spacing w:after="0" w:line="240" w:lineRule="auto"/>
        <w:jc w:val="both"/>
        <w:rPr>
          <w:rFonts w:ascii="Arial" w:hAnsi="Arial" w:cs="Arial"/>
          <w:sz w:val="20"/>
          <w:szCs w:val="20"/>
        </w:rPr>
      </w:pPr>
      <w:r w:rsidRPr="00A86CA4">
        <w:rPr>
          <w:rFonts w:ascii="Arial" w:hAnsi="Arial" w:cs="Arial"/>
          <w:b/>
          <w:sz w:val="20"/>
          <w:szCs w:val="20"/>
        </w:rPr>
        <w:t xml:space="preserve">3.1. </w:t>
      </w:r>
      <w:r w:rsidRPr="00A86CA4">
        <w:rPr>
          <w:rFonts w:ascii="Arial" w:hAnsi="Arial" w:cs="Arial"/>
          <w:sz w:val="20"/>
          <w:szCs w:val="20"/>
        </w:rPr>
        <w:t>O veículo deverá ser entregue no prazo de at</w:t>
      </w:r>
      <w:r w:rsidR="00FA6FB2" w:rsidRPr="00A86CA4">
        <w:rPr>
          <w:rFonts w:ascii="Arial" w:hAnsi="Arial" w:cs="Arial"/>
          <w:sz w:val="20"/>
          <w:szCs w:val="20"/>
        </w:rPr>
        <w:t>é 3</w:t>
      </w:r>
      <w:r w:rsidRPr="00A86CA4">
        <w:rPr>
          <w:rFonts w:ascii="Arial" w:hAnsi="Arial" w:cs="Arial"/>
          <w:sz w:val="20"/>
          <w:szCs w:val="20"/>
        </w:rPr>
        <w:t>0 (</w:t>
      </w:r>
      <w:r w:rsidR="00FA6FB2" w:rsidRPr="00A86CA4">
        <w:rPr>
          <w:rFonts w:ascii="Arial" w:hAnsi="Arial" w:cs="Arial"/>
          <w:sz w:val="20"/>
          <w:szCs w:val="20"/>
        </w:rPr>
        <w:t>trinta</w:t>
      </w:r>
      <w:r w:rsidRPr="00A86CA4">
        <w:rPr>
          <w:rFonts w:ascii="Arial" w:hAnsi="Arial" w:cs="Arial"/>
          <w:sz w:val="20"/>
          <w:szCs w:val="20"/>
        </w:rPr>
        <w:t xml:space="preserve">) dias a contar da </w:t>
      </w:r>
      <w:r w:rsidR="001562DC" w:rsidRPr="00A86CA4">
        <w:rPr>
          <w:rFonts w:ascii="Arial" w:hAnsi="Arial" w:cs="Arial"/>
          <w:sz w:val="20"/>
          <w:szCs w:val="20"/>
        </w:rPr>
        <w:t>assinatura</w:t>
      </w:r>
      <w:r w:rsidRPr="00A86CA4">
        <w:rPr>
          <w:rFonts w:ascii="Arial" w:hAnsi="Arial" w:cs="Arial"/>
          <w:sz w:val="20"/>
          <w:szCs w:val="20"/>
        </w:rPr>
        <w:t xml:space="preserve"> do </w:t>
      </w:r>
      <w:r w:rsidR="001562DC" w:rsidRPr="00A86CA4">
        <w:rPr>
          <w:rFonts w:ascii="Arial" w:hAnsi="Arial" w:cs="Arial"/>
          <w:sz w:val="20"/>
          <w:szCs w:val="20"/>
        </w:rPr>
        <w:t>Contrato</w:t>
      </w:r>
      <w:r w:rsidRPr="00A86CA4">
        <w:rPr>
          <w:rFonts w:ascii="Arial" w:hAnsi="Arial" w:cs="Arial"/>
          <w:sz w:val="20"/>
          <w:szCs w:val="20"/>
        </w:rPr>
        <w:t>.</w:t>
      </w:r>
    </w:p>
    <w:p w:rsidR="00862751" w:rsidRDefault="00862751" w:rsidP="00862751">
      <w:pPr>
        <w:spacing w:after="0" w:line="240" w:lineRule="auto"/>
        <w:jc w:val="both"/>
        <w:rPr>
          <w:rFonts w:ascii="Arial" w:hAnsi="Arial" w:cs="Arial"/>
          <w:b/>
          <w:sz w:val="20"/>
          <w:szCs w:val="20"/>
        </w:rPr>
      </w:pPr>
    </w:p>
    <w:p w:rsidR="00351090" w:rsidRPr="00A86CA4" w:rsidRDefault="002115C5" w:rsidP="00862751">
      <w:pPr>
        <w:spacing w:after="0" w:line="240" w:lineRule="auto"/>
        <w:jc w:val="both"/>
        <w:rPr>
          <w:rFonts w:ascii="Arial" w:hAnsi="Arial" w:cs="Arial"/>
          <w:sz w:val="20"/>
          <w:szCs w:val="20"/>
        </w:rPr>
      </w:pPr>
      <w:r w:rsidRPr="00A86CA4">
        <w:rPr>
          <w:rFonts w:ascii="Arial" w:hAnsi="Arial" w:cs="Arial"/>
          <w:b/>
          <w:sz w:val="20"/>
          <w:szCs w:val="20"/>
        </w:rPr>
        <w:t>3</w:t>
      </w:r>
      <w:r w:rsidR="0067299F" w:rsidRPr="00A86CA4">
        <w:rPr>
          <w:rFonts w:ascii="Arial" w:hAnsi="Arial" w:cs="Arial"/>
          <w:b/>
          <w:sz w:val="20"/>
          <w:szCs w:val="20"/>
        </w:rPr>
        <w:t>.</w:t>
      </w:r>
      <w:r w:rsidR="00351090" w:rsidRPr="00A86CA4">
        <w:rPr>
          <w:rFonts w:ascii="Arial" w:hAnsi="Arial" w:cs="Arial"/>
          <w:b/>
          <w:sz w:val="20"/>
          <w:szCs w:val="20"/>
        </w:rPr>
        <w:t>2</w:t>
      </w:r>
      <w:r w:rsidR="0067299F" w:rsidRPr="00A86CA4">
        <w:rPr>
          <w:rFonts w:ascii="Arial" w:hAnsi="Arial" w:cs="Arial"/>
          <w:b/>
          <w:sz w:val="20"/>
          <w:szCs w:val="20"/>
        </w:rPr>
        <w:t xml:space="preserve">. </w:t>
      </w:r>
      <w:r w:rsidR="0067299F" w:rsidRPr="00A86CA4">
        <w:rPr>
          <w:rFonts w:ascii="Arial" w:hAnsi="Arial" w:cs="Arial"/>
          <w:sz w:val="20"/>
          <w:szCs w:val="20"/>
        </w:rPr>
        <w:t xml:space="preserve">A </w:t>
      </w:r>
      <w:r w:rsidR="00A5612D" w:rsidRPr="00A86CA4">
        <w:rPr>
          <w:rFonts w:ascii="Arial" w:hAnsi="Arial" w:cs="Arial"/>
          <w:sz w:val="20"/>
          <w:szCs w:val="20"/>
        </w:rPr>
        <w:t>empresa vencedora do certame deverá entregar o objeto no almoxarifado da SAECIL – Superintendência de Água e Esgotos da Cidade de Leme, sit</w:t>
      </w:r>
      <w:r w:rsidR="00862751">
        <w:rPr>
          <w:rFonts w:ascii="Arial" w:hAnsi="Arial" w:cs="Arial"/>
          <w:sz w:val="20"/>
          <w:szCs w:val="20"/>
        </w:rPr>
        <w:t xml:space="preserve">o à Rua Padre Julião, </w:t>
      </w:r>
      <w:proofErr w:type="gramStart"/>
      <w:r w:rsidR="00862751">
        <w:rPr>
          <w:rFonts w:ascii="Arial" w:hAnsi="Arial" w:cs="Arial"/>
          <w:sz w:val="20"/>
          <w:szCs w:val="20"/>
        </w:rPr>
        <w:t>n.º</w:t>
      </w:r>
      <w:proofErr w:type="gramEnd"/>
      <w:r w:rsidR="00862751">
        <w:rPr>
          <w:rFonts w:ascii="Arial" w:hAnsi="Arial" w:cs="Arial"/>
          <w:sz w:val="20"/>
          <w:szCs w:val="20"/>
        </w:rPr>
        <w:t xml:space="preserve"> 971, C</w:t>
      </w:r>
      <w:r w:rsidR="00A5612D" w:rsidRPr="00A86CA4">
        <w:rPr>
          <w:rFonts w:ascii="Arial" w:hAnsi="Arial" w:cs="Arial"/>
          <w:sz w:val="20"/>
          <w:szCs w:val="20"/>
        </w:rPr>
        <w:t xml:space="preserve">entro – Leme/SP, durante o horário comercial, das 07:00 às </w:t>
      </w:r>
      <w:r w:rsidR="009D68B9" w:rsidRPr="00A86CA4">
        <w:rPr>
          <w:rFonts w:ascii="Arial" w:hAnsi="Arial" w:cs="Arial"/>
          <w:sz w:val="20"/>
          <w:szCs w:val="20"/>
        </w:rPr>
        <w:t>11:00 e das 12:30 às 16:0</w:t>
      </w:r>
      <w:r w:rsidR="00A857C8" w:rsidRPr="00A86CA4">
        <w:rPr>
          <w:rFonts w:ascii="Arial" w:hAnsi="Arial" w:cs="Arial"/>
          <w:sz w:val="20"/>
          <w:szCs w:val="20"/>
        </w:rPr>
        <w:t xml:space="preserve">0, de </w:t>
      </w:r>
      <w:r w:rsidR="00862751">
        <w:rPr>
          <w:rFonts w:ascii="Arial" w:hAnsi="Arial" w:cs="Arial"/>
          <w:sz w:val="20"/>
          <w:szCs w:val="20"/>
        </w:rPr>
        <w:t>s</w:t>
      </w:r>
      <w:r w:rsidR="00A857C8" w:rsidRPr="00A86CA4">
        <w:rPr>
          <w:rFonts w:ascii="Arial" w:hAnsi="Arial" w:cs="Arial"/>
          <w:sz w:val="20"/>
          <w:szCs w:val="20"/>
        </w:rPr>
        <w:t xml:space="preserve">egunda à </w:t>
      </w:r>
      <w:r w:rsidR="00862751">
        <w:rPr>
          <w:rFonts w:ascii="Arial" w:hAnsi="Arial" w:cs="Arial"/>
          <w:sz w:val="20"/>
          <w:szCs w:val="20"/>
        </w:rPr>
        <w:t>s</w:t>
      </w:r>
      <w:r w:rsidR="00A5612D" w:rsidRPr="00A86CA4">
        <w:rPr>
          <w:rFonts w:ascii="Arial" w:hAnsi="Arial" w:cs="Arial"/>
          <w:sz w:val="20"/>
          <w:szCs w:val="20"/>
        </w:rPr>
        <w:t>exta-feira</w:t>
      </w:r>
      <w:r w:rsidR="0067299F" w:rsidRPr="00A86CA4">
        <w:rPr>
          <w:rFonts w:ascii="Arial" w:hAnsi="Arial" w:cs="Arial"/>
          <w:sz w:val="20"/>
          <w:szCs w:val="20"/>
        </w:rPr>
        <w:t>.</w:t>
      </w:r>
    </w:p>
    <w:p w:rsidR="006E514D" w:rsidRPr="00A86CA4" w:rsidRDefault="006E514D" w:rsidP="00862751">
      <w:pPr>
        <w:spacing w:after="0" w:line="240" w:lineRule="auto"/>
        <w:jc w:val="both"/>
        <w:rPr>
          <w:rFonts w:ascii="Arial" w:hAnsi="Arial" w:cs="Arial"/>
          <w:sz w:val="20"/>
          <w:szCs w:val="20"/>
        </w:rPr>
      </w:pPr>
    </w:p>
    <w:p w:rsidR="00862751" w:rsidRDefault="00862751" w:rsidP="00862751">
      <w:pPr>
        <w:spacing w:after="0" w:line="240" w:lineRule="auto"/>
        <w:jc w:val="both"/>
        <w:rPr>
          <w:rFonts w:ascii="Arial" w:hAnsi="Arial" w:cs="Arial"/>
          <w:b/>
          <w:sz w:val="20"/>
          <w:szCs w:val="20"/>
        </w:rPr>
      </w:pPr>
    </w:p>
    <w:p w:rsidR="007A76E1" w:rsidRPr="00A86CA4" w:rsidRDefault="002115C5" w:rsidP="00862751">
      <w:pPr>
        <w:spacing w:after="0" w:line="240" w:lineRule="auto"/>
        <w:jc w:val="both"/>
        <w:rPr>
          <w:rFonts w:ascii="Arial" w:hAnsi="Arial" w:cs="Arial"/>
          <w:b/>
          <w:sz w:val="20"/>
          <w:szCs w:val="20"/>
        </w:rPr>
      </w:pPr>
      <w:r w:rsidRPr="00A86CA4">
        <w:rPr>
          <w:rFonts w:ascii="Arial" w:hAnsi="Arial" w:cs="Arial"/>
          <w:b/>
          <w:sz w:val="20"/>
          <w:szCs w:val="20"/>
        </w:rPr>
        <w:t>4</w:t>
      </w:r>
      <w:r w:rsidR="007A76E1" w:rsidRPr="00A86CA4">
        <w:rPr>
          <w:rFonts w:ascii="Arial" w:hAnsi="Arial" w:cs="Arial"/>
          <w:b/>
          <w:sz w:val="20"/>
          <w:szCs w:val="20"/>
        </w:rPr>
        <w:t xml:space="preserve">. </w:t>
      </w:r>
      <w:r w:rsidR="00A5612D" w:rsidRPr="00A86CA4">
        <w:rPr>
          <w:rFonts w:ascii="Arial" w:hAnsi="Arial" w:cs="Arial"/>
          <w:b/>
          <w:sz w:val="20"/>
          <w:szCs w:val="20"/>
        </w:rPr>
        <w:t>ESPECIFICAÇÕES GERAIS</w:t>
      </w:r>
    </w:p>
    <w:p w:rsidR="00862751" w:rsidRDefault="00862751" w:rsidP="00862751">
      <w:pPr>
        <w:spacing w:after="0" w:line="240" w:lineRule="auto"/>
        <w:jc w:val="both"/>
        <w:rPr>
          <w:rFonts w:ascii="Arial" w:hAnsi="Arial" w:cs="Arial"/>
          <w:b/>
          <w:sz w:val="20"/>
          <w:szCs w:val="20"/>
        </w:rPr>
      </w:pPr>
    </w:p>
    <w:p w:rsidR="00862751" w:rsidRDefault="00862751" w:rsidP="00862751">
      <w:pPr>
        <w:spacing w:after="0" w:line="240" w:lineRule="auto"/>
        <w:jc w:val="both"/>
        <w:rPr>
          <w:rFonts w:ascii="Arial" w:hAnsi="Arial" w:cs="Arial"/>
          <w:b/>
          <w:sz w:val="20"/>
          <w:szCs w:val="20"/>
        </w:rPr>
      </w:pPr>
    </w:p>
    <w:p w:rsidR="006E514D" w:rsidRPr="00A86CA4" w:rsidRDefault="002115C5" w:rsidP="00862751">
      <w:pPr>
        <w:spacing w:after="0" w:line="240" w:lineRule="auto"/>
        <w:jc w:val="both"/>
        <w:rPr>
          <w:rFonts w:ascii="Arial" w:hAnsi="Arial" w:cs="Arial"/>
          <w:sz w:val="20"/>
          <w:szCs w:val="20"/>
        </w:rPr>
      </w:pPr>
      <w:r w:rsidRPr="00A86CA4">
        <w:rPr>
          <w:rFonts w:ascii="Arial" w:hAnsi="Arial" w:cs="Arial"/>
          <w:b/>
          <w:sz w:val="20"/>
          <w:szCs w:val="20"/>
        </w:rPr>
        <w:t>4</w:t>
      </w:r>
      <w:r w:rsidR="006E514D" w:rsidRPr="00A86CA4">
        <w:rPr>
          <w:rFonts w:ascii="Arial" w:hAnsi="Arial" w:cs="Arial"/>
          <w:b/>
          <w:sz w:val="20"/>
          <w:szCs w:val="20"/>
        </w:rPr>
        <w:t xml:space="preserve">.1. </w:t>
      </w:r>
      <w:r w:rsidR="00351090" w:rsidRPr="00A86CA4">
        <w:rPr>
          <w:rFonts w:ascii="Arial" w:hAnsi="Arial" w:cs="Arial"/>
          <w:sz w:val="20"/>
          <w:szCs w:val="20"/>
        </w:rPr>
        <w:t xml:space="preserve">O </w:t>
      </w:r>
      <w:r w:rsidR="00335236" w:rsidRPr="00A86CA4">
        <w:rPr>
          <w:rFonts w:ascii="Arial" w:hAnsi="Arial" w:cs="Arial"/>
          <w:sz w:val="20"/>
          <w:szCs w:val="20"/>
        </w:rPr>
        <w:t>pagamento</w:t>
      </w:r>
      <w:r w:rsidR="00351090" w:rsidRPr="00A86CA4">
        <w:rPr>
          <w:rFonts w:ascii="Arial" w:hAnsi="Arial" w:cs="Arial"/>
          <w:sz w:val="20"/>
          <w:szCs w:val="20"/>
        </w:rPr>
        <w:t xml:space="preserve"> será efetuado em até 1</w:t>
      </w:r>
      <w:r w:rsidR="00360328" w:rsidRPr="00A86CA4">
        <w:rPr>
          <w:rFonts w:ascii="Arial" w:hAnsi="Arial" w:cs="Arial"/>
          <w:sz w:val="20"/>
          <w:szCs w:val="20"/>
        </w:rPr>
        <w:t>5</w:t>
      </w:r>
      <w:r w:rsidR="00351090" w:rsidRPr="00A86CA4">
        <w:rPr>
          <w:rFonts w:ascii="Arial" w:hAnsi="Arial" w:cs="Arial"/>
          <w:sz w:val="20"/>
          <w:szCs w:val="20"/>
        </w:rPr>
        <w:t xml:space="preserve"> (quinze) dias após o recebimento do veículo, emissão e aceitação da fatura</w:t>
      </w:r>
      <w:r w:rsidR="00335236" w:rsidRPr="00A86CA4">
        <w:rPr>
          <w:rFonts w:ascii="Arial" w:hAnsi="Arial" w:cs="Arial"/>
          <w:sz w:val="20"/>
          <w:szCs w:val="20"/>
        </w:rPr>
        <w:t>.</w:t>
      </w:r>
    </w:p>
    <w:p w:rsidR="00862751" w:rsidRDefault="00862751" w:rsidP="00862751">
      <w:pPr>
        <w:spacing w:after="0" w:line="240" w:lineRule="auto"/>
        <w:jc w:val="both"/>
        <w:rPr>
          <w:rFonts w:ascii="Arial" w:hAnsi="Arial" w:cs="Arial"/>
          <w:b/>
          <w:color w:val="000000"/>
          <w:sz w:val="20"/>
          <w:szCs w:val="20"/>
        </w:rPr>
      </w:pPr>
    </w:p>
    <w:p w:rsidR="00862751" w:rsidRDefault="009D68B9" w:rsidP="00862751">
      <w:pPr>
        <w:spacing w:after="0" w:line="240" w:lineRule="auto"/>
        <w:jc w:val="both"/>
        <w:rPr>
          <w:rFonts w:ascii="Arial" w:hAnsi="Arial" w:cs="Arial"/>
          <w:color w:val="000000"/>
          <w:sz w:val="20"/>
          <w:szCs w:val="20"/>
        </w:rPr>
      </w:pPr>
      <w:r w:rsidRPr="00A86CA4">
        <w:rPr>
          <w:rFonts w:ascii="Arial" w:hAnsi="Arial" w:cs="Arial"/>
          <w:b/>
          <w:color w:val="000000"/>
          <w:sz w:val="20"/>
          <w:szCs w:val="20"/>
        </w:rPr>
        <w:t>4.2.</w:t>
      </w:r>
      <w:r w:rsidR="006E514D" w:rsidRPr="00A86CA4">
        <w:rPr>
          <w:rFonts w:ascii="Arial" w:hAnsi="Arial" w:cs="Arial"/>
          <w:b/>
          <w:color w:val="000000"/>
          <w:sz w:val="20"/>
          <w:szCs w:val="20"/>
        </w:rPr>
        <w:t xml:space="preserve"> </w:t>
      </w:r>
      <w:r w:rsidR="006E514D" w:rsidRPr="00A86CA4">
        <w:rPr>
          <w:rFonts w:ascii="Arial" w:hAnsi="Arial" w:cs="Arial"/>
          <w:color w:val="000000"/>
          <w:sz w:val="20"/>
          <w:szCs w:val="20"/>
        </w:rPr>
        <w:t>A contratada se obriga a fornec</w:t>
      </w:r>
      <w:r w:rsidR="00862751">
        <w:rPr>
          <w:rFonts w:ascii="Arial" w:hAnsi="Arial" w:cs="Arial"/>
          <w:color w:val="000000"/>
          <w:sz w:val="20"/>
          <w:szCs w:val="20"/>
        </w:rPr>
        <w:t>er juntamente com o equipamento:</w:t>
      </w:r>
    </w:p>
    <w:p w:rsidR="005819EA" w:rsidRPr="00A86CA4" w:rsidRDefault="006E514D" w:rsidP="00862751">
      <w:pPr>
        <w:spacing w:after="0" w:line="240" w:lineRule="auto"/>
        <w:jc w:val="both"/>
        <w:rPr>
          <w:rFonts w:ascii="Arial" w:hAnsi="Arial" w:cs="Arial"/>
          <w:color w:val="000000"/>
          <w:sz w:val="20"/>
          <w:szCs w:val="20"/>
        </w:rPr>
      </w:pPr>
      <w:r w:rsidRPr="00A86CA4">
        <w:rPr>
          <w:rFonts w:ascii="Arial" w:hAnsi="Arial" w:cs="Arial"/>
          <w:color w:val="000000"/>
          <w:sz w:val="20"/>
          <w:szCs w:val="20"/>
        </w:rPr>
        <w:t xml:space="preserve"> </w:t>
      </w:r>
    </w:p>
    <w:p w:rsidR="005819EA" w:rsidRPr="00A86CA4" w:rsidRDefault="006E514D" w:rsidP="00862751">
      <w:pPr>
        <w:pStyle w:val="PargrafodaLista"/>
        <w:numPr>
          <w:ilvl w:val="0"/>
          <w:numId w:val="2"/>
        </w:numPr>
        <w:spacing w:after="0" w:line="240" w:lineRule="auto"/>
        <w:jc w:val="both"/>
        <w:rPr>
          <w:rFonts w:ascii="Arial" w:hAnsi="Arial" w:cs="Arial"/>
          <w:color w:val="000000"/>
          <w:sz w:val="20"/>
          <w:szCs w:val="20"/>
        </w:rPr>
      </w:pPr>
      <w:r w:rsidRPr="00A86CA4">
        <w:rPr>
          <w:rFonts w:ascii="Arial" w:hAnsi="Arial" w:cs="Arial"/>
          <w:color w:val="000000"/>
          <w:sz w:val="20"/>
          <w:szCs w:val="20"/>
        </w:rPr>
        <w:t>Jogo de ferramentas contendo chave de rodas;</w:t>
      </w:r>
      <w:r w:rsidR="005819EA" w:rsidRPr="00A86CA4">
        <w:rPr>
          <w:rFonts w:ascii="Arial" w:hAnsi="Arial" w:cs="Arial"/>
          <w:color w:val="000000"/>
          <w:sz w:val="20"/>
          <w:szCs w:val="20"/>
        </w:rPr>
        <w:t xml:space="preserve"> </w:t>
      </w:r>
    </w:p>
    <w:p w:rsidR="006E514D" w:rsidRPr="00A86CA4" w:rsidRDefault="006E514D" w:rsidP="00862751">
      <w:pPr>
        <w:pStyle w:val="PargrafodaLista"/>
        <w:numPr>
          <w:ilvl w:val="0"/>
          <w:numId w:val="2"/>
        </w:numPr>
        <w:spacing w:after="0" w:line="240" w:lineRule="auto"/>
        <w:jc w:val="both"/>
        <w:rPr>
          <w:rFonts w:ascii="Arial" w:hAnsi="Arial" w:cs="Arial"/>
          <w:color w:val="000000"/>
          <w:sz w:val="20"/>
          <w:szCs w:val="20"/>
        </w:rPr>
      </w:pPr>
      <w:r w:rsidRPr="00A86CA4">
        <w:rPr>
          <w:rFonts w:ascii="Arial" w:hAnsi="Arial" w:cs="Arial"/>
          <w:color w:val="000000"/>
          <w:sz w:val="20"/>
          <w:szCs w:val="20"/>
        </w:rPr>
        <w:t>Manual de operação e manutenção em português, na última versão do equipamento;</w:t>
      </w:r>
    </w:p>
    <w:p w:rsidR="009D68B9" w:rsidRPr="00A86CA4" w:rsidRDefault="006E514D" w:rsidP="00862751">
      <w:pPr>
        <w:pStyle w:val="PargrafodaLista"/>
        <w:numPr>
          <w:ilvl w:val="0"/>
          <w:numId w:val="2"/>
        </w:numPr>
        <w:spacing w:after="0" w:line="240" w:lineRule="auto"/>
        <w:jc w:val="both"/>
        <w:rPr>
          <w:rFonts w:ascii="Arial" w:hAnsi="Arial" w:cs="Arial"/>
          <w:color w:val="000000"/>
          <w:sz w:val="20"/>
          <w:szCs w:val="20"/>
        </w:rPr>
      </w:pPr>
      <w:r w:rsidRPr="00A86CA4">
        <w:rPr>
          <w:rFonts w:ascii="Arial" w:hAnsi="Arial" w:cs="Arial"/>
          <w:color w:val="000000"/>
          <w:sz w:val="20"/>
          <w:szCs w:val="20"/>
        </w:rPr>
        <w:t>Catálogo de peças e manual de serviços, em português, na última versão do equipamento.</w:t>
      </w:r>
    </w:p>
    <w:p w:rsidR="005819EA" w:rsidRPr="00A86CA4" w:rsidRDefault="005819EA" w:rsidP="00862751">
      <w:pPr>
        <w:spacing w:after="0" w:line="240" w:lineRule="auto"/>
        <w:jc w:val="both"/>
        <w:rPr>
          <w:rFonts w:ascii="Arial" w:hAnsi="Arial" w:cs="Arial"/>
          <w:color w:val="000000"/>
          <w:sz w:val="20"/>
          <w:szCs w:val="20"/>
        </w:rPr>
      </w:pPr>
    </w:p>
    <w:p w:rsidR="009D68B9" w:rsidRPr="00A86CA4" w:rsidRDefault="00862751" w:rsidP="00862751">
      <w:pPr>
        <w:spacing w:after="0" w:line="240" w:lineRule="auto"/>
        <w:jc w:val="both"/>
        <w:rPr>
          <w:rFonts w:ascii="Arial" w:hAnsi="Arial" w:cs="Arial"/>
          <w:color w:val="000000"/>
          <w:sz w:val="20"/>
          <w:szCs w:val="20"/>
        </w:rPr>
      </w:pPr>
      <w:r w:rsidRPr="00862751">
        <w:rPr>
          <w:rFonts w:ascii="Arial" w:hAnsi="Arial" w:cs="Arial"/>
          <w:b/>
          <w:color w:val="000000"/>
          <w:sz w:val="20"/>
          <w:szCs w:val="20"/>
        </w:rPr>
        <w:t>4.3.</w:t>
      </w:r>
      <w:r>
        <w:rPr>
          <w:rFonts w:ascii="Arial" w:hAnsi="Arial" w:cs="Arial"/>
          <w:color w:val="000000"/>
          <w:sz w:val="20"/>
          <w:szCs w:val="20"/>
        </w:rPr>
        <w:t xml:space="preserve"> </w:t>
      </w:r>
      <w:r w:rsidR="009D68B9" w:rsidRPr="00A86CA4">
        <w:rPr>
          <w:rFonts w:ascii="Arial" w:hAnsi="Arial" w:cs="Arial"/>
          <w:color w:val="000000"/>
          <w:sz w:val="20"/>
          <w:szCs w:val="20"/>
        </w:rPr>
        <w:t>Garantia técnica de no mínimo 12 (doze) meses do veíc</w:t>
      </w:r>
      <w:r w:rsidR="008C50DF" w:rsidRPr="00A86CA4">
        <w:rPr>
          <w:rFonts w:ascii="Arial" w:hAnsi="Arial" w:cs="Arial"/>
          <w:color w:val="000000"/>
          <w:sz w:val="20"/>
          <w:szCs w:val="20"/>
        </w:rPr>
        <w:t>ulo</w:t>
      </w:r>
      <w:r w:rsidR="008C50DF" w:rsidRPr="00A86CA4">
        <w:rPr>
          <w:rFonts w:ascii="Arial" w:hAnsi="Arial" w:cs="Arial"/>
          <w:color w:val="000000"/>
          <w:sz w:val="20"/>
          <w:szCs w:val="20"/>
        </w:rPr>
        <w:br/>
        <w:t xml:space="preserve">compreendendo mão de obra, </w:t>
      </w:r>
      <w:r w:rsidR="009D68B9" w:rsidRPr="00A86CA4">
        <w:rPr>
          <w:rFonts w:ascii="Arial" w:hAnsi="Arial" w:cs="Arial"/>
          <w:color w:val="000000"/>
          <w:sz w:val="20"/>
          <w:szCs w:val="20"/>
        </w:rPr>
        <w:t>peças,</w:t>
      </w:r>
      <w:r w:rsidR="008C50DF" w:rsidRPr="00A86CA4">
        <w:rPr>
          <w:rFonts w:ascii="Arial" w:hAnsi="Arial" w:cs="Arial"/>
          <w:color w:val="000000"/>
          <w:sz w:val="20"/>
          <w:szCs w:val="20"/>
        </w:rPr>
        <w:t xml:space="preserve"> motor, caixa e diferencial,</w:t>
      </w:r>
      <w:r w:rsidR="009D68B9" w:rsidRPr="00A86CA4">
        <w:rPr>
          <w:rFonts w:ascii="Arial" w:hAnsi="Arial" w:cs="Arial"/>
          <w:color w:val="000000"/>
          <w:sz w:val="20"/>
          <w:szCs w:val="20"/>
        </w:rPr>
        <w:t xml:space="preserve"> observando o prazo maior oferecido pelo fabricante no mercado, a contar do recebimento definitivo, sem limites d</w:t>
      </w:r>
      <w:r w:rsidR="00936535">
        <w:rPr>
          <w:rFonts w:ascii="Arial" w:hAnsi="Arial" w:cs="Arial"/>
          <w:color w:val="000000"/>
          <w:sz w:val="20"/>
          <w:szCs w:val="20"/>
        </w:rPr>
        <w:t xml:space="preserve">e </w:t>
      </w:r>
      <w:proofErr w:type="spellStart"/>
      <w:r w:rsidR="00936535">
        <w:rPr>
          <w:rFonts w:ascii="Arial" w:hAnsi="Arial" w:cs="Arial"/>
          <w:color w:val="000000"/>
          <w:sz w:val="20"/>
          <w:szCs w:val="20"/>
        </w:rPr>
        <w:t>horíme</w:t>
      </w:r>
      <w:r w:rsidR="009D68B9" w:rsidRPr="00A86CA4">
        <w:rPr>
          <w:rFonts w:ascii="Arial" w:hAnsi="Arial" w:cs="Arial"/>
          <w:color w:val="000000"/>
          <w:sz w:val="20"/>
          <w:szCs w:val="20"/>
        </w:rPr>
        <w:t>tro</w:t>
      </w:r>
      <w:proofErr w:type="spellEnd"/>
      <w:r w:rsidR="009D68B9" w:rsidRPr="00A86CA4">
        <w:rPr>
          <w:rFonts w:ascii="Arial" w:hAnsi="Arial" w:cs="Arial"/>
          <w:color w:val="000000"/>
          <w:sz w:val="20"/>
          <w:szCs w:val="20"/>
        </w:rPr>
        <w:t>, a partir da data de entrega técnica do equipamento.</w:t>
      </w:r>
    </w:p>
    <w:p w:rsidR="00862751" w:rsidRDefault="00862751" w:rsidP="00862751">
      <w:pPr>
        <w:spacing w:after="0" w:line="240" w:lineRule="auto"/>
        <w:jc w:val="both"/>
        <w:rPr>
          <w:rFonts w:ascii="Arial" w:hAnsi="Arial" w:cs="Arial"/>
          <w:b/>
          <w:color w:val="000000"/>
          <w:sz w:val="20"/>
          <w:szCs w:val="20"/>
        </w:rPr>
      </w:pPr>
    </w:p>
    <w:p w:rsidR="009D68B9" w:rsidRPr="00A86CA4" w:rsidRDefault="009D68B9" w:rsidP="00862751">
      <w:pPr>
        <w:spacing w:after="0" w:line="240" w:lineRule="auto"/>
        <w:jc w:val="both"/>
        <w:rPr>
          <w:rFonts w:ascii="Arial" w:hAnsi="Arial" w:cs="Arial"/>
          <w:color w:val="000000"/>
          <w:sz w:val="20"/>
          <w:szCs w:val="20"/>
        </w:rPr>
      </w:pPr>
      <w:r w:rsidRPr="00A86CA4">
        <w:rPr>
          <w:rFonts w:ascii="Arial" w:hAnsi="Arial" w:cs="Arial"/>
          <w:b/>
          <w:color w:val="000000"/>
          <w:sz w:val="20"/>
          <w:szCs w:val="20"/>
        </w:rPr>
        <w:t>4.4.</w:t>
      </w:r>
      <w:r w:rsidR="00874D8D" w:rsidRPr="00A86CA4">
        <w:rPr>
          <w:rFonts w:ascii="Arial" w:hAnsi="Arial" w:cs="Arial"/>
          <w:color w:val="000000"/>
          <w:sz w:val="20"/>
          <w:szCs w:val="20"/>
        </w:rPr>
        <w:t xml:space="preserve"> Todas as despesas havidas no período da garantia, tais como conserto, substituição de peças, transportes, mão de obra e manutenção dos bens, no caso de apresentarem imperfeições correrão por conta da CONTRATADA.</w:t>
      </w:r>
    </w:p>
    <w:p w:rsidR="00862751" w:rsidRDefault="00862751" w:rsidP="00862751">
      <w:pPr>
        <w:spacing w:after="0" w:line="240" w:lineRule="auto"/>
        <w:jc w:val="both"/>
        <w:rPr>
          <w:rFonts w:ascii="Arial" w:hAnsi="Arial" w:cs="Arial"/>
          <w:b/>
          <w:color w:val="000000"/>
          <w:sz w:val="20"/>
          <w:szCs w:val="20"/>
        </w:rPr>
      </w:pPr>
    </w:p>
    <w:p w:rsidR="009D68B9" w:rsidRPr="00A86CA4" w:rsidRDefault="009D68B9" w:rsidP="00862751">
      <w:pPr>
        <w:spacing w:after="0" w:line="240" w:lineRule="auto"/>
        <w:jc w:val="both"/>
        <w:rPr>
          <w:rFonts w:ascii="Arial" w:hAnsi="Arial" w:cs="Arial"/>
          <w:color w:val="000000"/>
          <w:sz w:val="20"/>
          <w:szCs w:val="20"/>
        </w:rPr>
      </w:pPr>
      <w:r w:rsidRPr="00A86CA4">
        <w:rPr>
          <w:rFonts w:ascii="Arial" w:hAnsi="Arial" w:cs="Arial"/>
          <w:b/>
          <w:color w:val="000000"/>
          <w:sz w:val="20"/>
          <w:szCs w:val="20"/>
        </w:rPr>
        <w:t>4.5.</w:t>
      </w:r>
      <w:r w:rsidRPr="00A86CA4">
        <w:rPr>
          <w:rFonts w:ascii="Arial" w:hAnsi="Arial" w:cs="Arial"/>
          <w:color w:val="000000"/>
          <w:sz w:val="20"/>
          <w:szCs w:val="20"/>
        </w:rPr>
        <w:t xml:space="preserve"> Assistência técnica autorizada própria, raio distante de até </w:t>
      </w:r>
      <w:r w:rsidR="00C556A8" w:rsidRPr="00A86CA4">
        <w:rPr>
          <w:rFonts w:ascii="Arial" w:hAnsi="Arial" w:cs="Arial"/>
          <w:color w:val="000000"/>
          <w:sz w:val="20"/>
          <w:szCs w:val="20"/>
        </w:rPr>
        <w:t xml:space="preserve">no máximo </w:t>
      </w:r>
      <w:r w:rsidR="007055BA" w:rsidRPr="00A86CA4">
        <w:rPr>
          <w:rFonts w:ascii="Arial" w:hAnsi="Arial" w:cs="Arial"/>
          <w:color w:val="000000"/>
          <w:sz w:val="20"/>
          <w:szCs w:val="20"/>
        </w:rPr>
        <w:t>25</w:t>
      </w:r>
      <w:r w:rsidRPr="00A86CA4">
        <w:rPr>
          <w:rFonts w:ascii="Arial" w:hAnsi="Arial" w:cs="Arial"/>
          <w:color w:val="000000"/>
          <w:sz w:val="20"/>
          <w:szCs w:val="20"/>
        </w:rPr>
        <w:t>0 km da sede da SAECIL</w:t>
      </w:r>
      <w:r w:rsidR="004C6A94">
        <w:rPr>
          <w:rFonts w:ascii="Arial" w:hAnsi="Arial" w:cs="Arial"/>
          <w:color w:val="000000"/>
          <w:sz w:val="20"/>
          <w:szCs w:val="20"/>
        </w:rPr>
        <w:t xml:space="preserve"> –</w:t>
      </w:r>
      <w:r w:rsidRPr="00A86CA4">
        <w:rPr>
          <w:rFonts w:ascii="Arial" w:hAnsi="Arial" w:cs="Arial"/>
          <w:color w:val="000000"/>
          <w:sz w:val="20"/>
          <w:szCs w:val="20"/>
        </w:rPr>
        <w:t xml:space="preserve"> Superintendência de Água e Esgotos da Cidade de Leme/SP.</w:t>
      </w:r>
    </w:p>
    <w:p w:rsidR="009D68B9" w:rsidRPr="00A86CA4" w:rsidRDefault="009D68B9" w:rsidP="00862751">
      <w:pPr>
        <w:spacing w:after="0" w:line="240" w:lineRule="auto"/>
        <w:jc w:val="both"/>
        <w:rPr>
          <w:rFonts w:ascii="Arial" w:hAnsi="Arial" w:cs="Arial"/>
          <w:color w:val="000000"/>
          <w:sz w:val="20"/>
          <w:szCs w:val="20"/>
        </w:rPr>
      </w:pPr>
    </w:p>
    <w:p w:rsidR="006E514D" w:rsidRPr="00A86CA4" w:rsidRDefault="00E97CF2" w:rsidP="00862751">
      <w:pPr>
        <w:spacing w:after="0" w:line="240" w:lineRule="auto"/>
        <w:jc w:val="both"/>
        <w:rPr>
          <w:rFonts w:ascii="Arial" w:hAnsi="Arial" w:cs="Arial"/>
          <w:color w:val="000000"/>
          <w:sz w:val="20"/>
          <w:szCs w:val="20"/>
        </w:rPr>
      </w:pPr>
      <w:r w:rsidRPr="00A86CA4">
        <w:rPr>
          <w:rFonts w:ascii="Arial" w:hAnsi="Arial" w:cs="Arial"/>
          <w:b/>
          <w:color w:val="000000"/>
          <w:sz w:val="20"/>
          <w:szCs w:val="20"/>
        </w:rPr>
        <w:t>4.6.</w:t>
      </w:r>
      <w:r w:rsidRPr="00A86CA4">
        <w:rPr>
          <w:rFonts w:ascii="Arial" w:hAnsi="Arial" w:cs="Arial"/>
          <w:color w:val="000000"/>
          <w:sz w:val="20"/>
          <w:szCs w:val="20"/>
        </w:rPr>
        <w:t xml:space="preserve"> Todos os critérios para o registro da máquina retroescavadeira dever</w:t>
      </w:r>
      <w:r w:rsidR="004C6A94">
        <w:rPr>
          <w:rFonts w:ascii="Arial" w:hAnsi="Arial" w:cs="Arial"/>
          <w:color w:val="000000"/>
          <w:sz w:val="20"/>
          <w:szCs w:val="20"/>
        </w:rPr>
        <w:t>ão</w:t>
      </w:r>
      <w:r w:rsidRPr="00A86CA4">
        <w:rPr>
          <w:rFonts w:ascii="Arial" w:hAnsi="Arial" w:cs="Arial"/>
          <w:color w:val="000000"/>
          <w:sz w:val="20"/>
          <w:szCs w:val="20"/>
        </w:rPr>
        <w:t xml:space="preserve"> obrigatoriamente obedecer à Resolução do COTRAN nº 429, de 05 de </w:t>
      </w:r>
      <w:r w:rsidR="004C6A94">
        <w:rPr>
          <w:rFonts w:ascii="Arial" w:hAnsi="Arial" w:cs="Arial"/>
          <w:color w:val="000000"/>
          <w:sz w:val="20"/>
          <w:szCs w:val="20"/>
        </w:rPr>
        <w:t>d</w:t>
      </w:r>
      <w:r w:rsidRPr="00A86CA4">
        <w:rPr>
          <w:rFonts w:ascii="Arial" w:hAnsi="Arial" w:cs="Arial"/>
          <w:color w:val="000000"/>
          <w:sz w:val="20"/>
          <w:szCs w:val="20"/>
        </w:rPr>
        <w:t>ezembro de 2012. Dever</w:t>
      </w:r>
      <w:r w:rsidR="004C6A94">
        <w:rPr>
          <w:rFonts w:ascii="Arial" w:hAnsi="Arial" w:cs="Arial"/>
          <w:color w:val="000000"/>
          <w:sz w:val="20"/>
          <w:szCs w:val="20"/>
        </w:rPr>
        <w:t>ão</w:t>
      </w:r>
      <w:r w:rsidRPr="00A86CA4">
        <w:rPr>
          <w:rFonts w:ascii="Arial" w:hAnsi="Arial" w:cs="Arial"/>
          <w:color w:val="000000"/>
          <w:sz w:val="20"/>
          <w:szCs w:val="20"/>
        </w:rPr>
        <w:t xml:space="preserve"> ser entregue</w:t>
      </w:r>
      <w:r w:rsidR="004C6A94">
        <w:rPr>
          <w:rFonts w:ascii="Arial" w:hAnsi="Arial" w:cs="Arial"/>
          <w:color w:val="000000"/>
          <w:sz w:val="20"/>
          <w:szCs w:val="20"/>
        </w:rPr>
        <w:t>s</w:t>
      </w:r>
      <w:r w:rsidRPr="00A86CA4">
        <w:rPr>
          <w:rFonts w:ascii="Arial" w:hAnsi="Arial" w:cs="Arial"/>
          <w:color w:val="000000"/>
          <w:sz w:val="20"/>
          <w:szCs w:val="20"/>
        </w:rPr>
        <w:t xml:space="preserve"> junto com a retroescavadeira todos os documentos exigidos na Resolução nº 429, de 05 de dezembro de 2012, elencados no Art. 2º, incisos I, II, III. </w:t>
      </w:r>
    </w:p>
    <w:p w:rsidR="00862751" w:rsidRDefault="00862751" w:rsidP="00862751">
      <w:pPr>
        <w:spacing w:after="0" w:line="240" w:lineRule="auto"/>
        <w:jc w:val="both"/>
        <w:rPr>
          <w:rFonts w:ascii="Arial" w:hAnsi="Arial" w:cs="Arial"/>
          <w:b/>
          <w:color w:val="000000"/>
          <w:sz w:val="20"/>
          <w:szCs w:val="20"/>
        </w:rPr>
      </w:pPr>
    </w:p>
    <w:p w:rsidR="009D68B9" w:rsidRPr="00A86CA4" w:rsidRDefault="006E514D" w:rsidP="00862751">
      <w:pPr>
        <w:spacing w:after="0" w:line="240" w:lineRule="auto"/>
        <w:jc w:val="both"/>
        <w:rPr>
          <w:rFonts w:ascii="Arial" w:hAnsi="Arial" w:cs="Arial"/>
          <w:color w:val="000000"/>
          <w:sz w:val="20"/>
          <w:szCs w:val="20"/>
        </w:rPr>
      </w:pPr>
      <w:r w:rsidRPr="00A86CA4">
        <w:rPr>
          <w:rFonts w:ascii="Arial" w:hAnsi="Arial" w:cs="Arial"/>
          <w:b/>
          <w:color w:val="000000"/>
          <w:sz w:val="20"/>
          <w:szCs w:val="20"/>
        </w:rPr>
        <w:t>4.7</w:t>
      </w:r>
      <w:r w:rsidRPr="00A86CA4">
        <w:rPr>
          <w:rFonts w:ascii="Arial" w:hAnsi="Arial" w:cs="Arial"/>
          <w:color w:val="000000"/>
          <w:sz w:val="20"/>
          <w:szCs w:val="20"/>
        </w:rPr>
        <w:t>.</w:t>
      </w:r>
      <w:r w:rsidR="00936535">
        <w:rPr>
          <w:rFonts w:ascii="Arial" w:hAnsi="Arial" w:cs="Arial"/>
          <w:color w:val="000000"/>
          <w:sz w:val="20"/>
          <w:szCs w:val="20"/>
        </w:rPr>
        <w:t xml:space="preserve"> </w:t>
      </w:r>
      <w:r w:rsidR="00E97CF2" w:rsidRPr="00A86CA4">
        <w:rPr>
          <w:rFonts w:ascii="Arial" w:hAnsi="Arial" w:cs="Arial"/>
          <w:sz w:val="20"/>
          <w:szCs w:val="20"/>
        </w:rPr>
        <w:t>Todos o</w:t>
      </w:r>
      <w:r w:rsidR="00A24BFD" w:rsidRPr="00A86CA4">
        <w:rPr>
          <w:rFonts w:ascii="Arial" w:hAnsi="Arial" w:cs="Arial"/>
          <w:sz w:val="20"/>
          <w:szCs w:val="20"/>
        </w:rPr>
        <w:t>s equipamentos</w:t>
      </w:r>
      <w:r w:rsidR="00E97CF2" w:rsidRPr="00A86CA4">
        <w:rPr>
          <w:rFonts w:ascii="Arial" w:hAnsi="Arial" w:cs="Arial"/>
          <w:b/>
          <w:sz w:val="20"/>
          <w:szCs w:val="20"/>
        </w:rPr>
        <w:t xml:space="preserve"> </w:t>
      </w:r>
      <w:r w:rsidR="00415860" w:rsidRPr="00A86CA4">
        <w:rPr>
          <w:rFonts w:ascii="Arial" w:hAnsi="Arial" w:cs="Arial"/>
          <w:sz w:val="20"/>
          <w:szCs w:val="20"/>
        </w:rPr>
        <w:t xml:space="preserve">padrões </w:t>
      </w:r>
      <w:r w:rsidR="00E97CF2" w:rsidRPr="00A86CA4">
        <w:rPr>
          <w:rFonts w:ascii="Arial" w:hAnsi="Arial" w:cs="Arial"/>
          <w:color w:val="000000"/>
          <w:sz w:val="20"/>
          <w:szCs w:val="20"/>
        </w:rPr>
        <w:t>deverão ser mantidos na retroescavadeira, que deverá ser entregue obrigatoriamente por um técnico especializado, em data agendada e treinado pelo próprio distribuidor, a fim de fazer uma apresentação detalhada de toda operacionalidade dos equipamentos e cuidados com manutenção preventiva.</w:t>
      </w:r>
    </w:p>
    <w:p w:rsidR="00862751" w:rsidRDefault="00862751" w:rsidP="00862751">
      <w:pPr>
        <w:spacing w:after="0" w:line="240" w:lineRule="auto"/>
        <w:jc w:val="both"/>
        <w:rPr>
          <w:rFonts w:ascii="Arial" w:hAnsi="Arial" w:cs="Arial"/>
          <w:b/>
          <w:sz w:val="20"/>
          <w:szCs w:val="20"/>
        </w:rPr>
      </w:pPr>
    </w:p>
    <w:p w:rsidR="00335236" w:rsidRPr="00A86CA4" w:rsidRDefault="002115C5" w:rsidP="00862751">
      <w:pPr>
        <w:spacing w:after="0" w:line="240" w:lineRule="auto"/>
        <w:jc w:val="both"/>
        <w:rPr>
          <w:rFonts w:ascii="Arial" w:hAnsi="Arial" w:cs="Arial"/>
          <w:sz w:val="20"/>
          <w:szCs w:val="20"/>
        </w:rPr>
      </w:pPr>
      <w:r w:rsidRPr="00A86CA4">
        <w:rPr>
          <w:rFonts w:ascii="Arial" w:hAnsi="Arial" w:cs="Arial"/>
          <w:b/>
          <w:sz w:val="20"/>
          <w:szCs w:val="20"/>
        </w:rPr>
        <w:t>4</w:t>
      </w:r>
      <w:r w:rsidR="00F625BE" w:rsidRPr="00A86CA4">
        <w:rPr>
          <w:rFonts w:ascii="Arial" w:hAnsi="Arial" w:cs="Arial"/>
          <w:b/>
          <w:sz w:val="20"/>
          <w:szCs w:val="20"/>
        </w:rPr>
        <w:t>.8</w:t>
      </w:r>
      <w:r w:rsidR="00335236" w:rsidRPr="00A86CA4">
        <w:rPr>
          <w:rFonts w:ascii="Arial" w:hAnsi="Arial" w:cs="Arial"/>
          <w:b/>
          <w:sz w:val="20"/>
          <w:szCs w:val="20"/>
        </w:rPr>
        <w:t>.</w:t>
      </w:r>
      <w:r w:rsidR="00335236" w:rsidRPr="00A86CA4">
        <w:rPr>
          <w:rFonts w:ascii="Arial" w:hAnsi="Arial" w:cs="Arial"/>
          <w:sz w:val="20"/>
          <w:szCs w:val="20"/>
        </w:rPr>
        <w:t xml:space="preserve"> </w:t>
      </w:r>
      <w:r w:rsidR="00351090" w:rsidRPr="00A86CA4">
        <w:rPr>
          <w:rFonts w:ascii="Arial" w:hAnsi="Arial" w:cs="Arial"/>
          <w:sz w:val="20"/>
          <w:szCs w:val="20"/>
        </w:rPr>
        <w:t>Por conta da Contratada correrão todos os ônus, tributos, taxas, impostos, encargos, contribuições ou responsabilidades outras quaisquer, sejam de caráter trabalhista</w:t>
      </w:r>
      <w:r w:rsidR="009A43D9" w:rsidRPr="00A86CA4">
        <w:rPr>
          <w:rFonts w:ascii="Arial" w:hAnsi="Arial" w:cs="Arial"/>
          <w:sz w:val="20"/>
          <w:szCs w:val="20"/>
        </w:rPr>
        <w:t>, acidentário, previdenciário, comercial ou social e entre outras que sejam de competência fazendária ou não, e os saldará diretamente junto a quem de direito</w:t>
      </w:r>
      <w:r w:rsidR="00335236" w:rsidRPr="00A86CA4">
        <w:rPr>
          <w:rFonts w:ascii="Arial" w:hAnsi="Arial" w:cs="Arial"/>
          <w:sz w:val="20"/>
          <w:szCs w:val="20"/>
        </w:rPr>
        <w:t>.</w:t>
      </w:r>
    </w:p>
    <w:p w:rsidR="00862751" w:rsidRDefault="00862751" w:rsidP="00862751">
      <w:pPr>
        <w:spacing w:after="0" w:line="240" w:lineRule="auto"/>
        <w:jc w:val="both"/>
        <w:rPr>
          <w:rFonts w:ascii="Arial" w:hAnsi="Arial" w:cs="Arial"/>
          <w:b/>
          <w:sz w:val="20"/>
          <w:szCs w:val="20"/>
        </w:rPr>
      </w:pPr>
    </w:p>
    <w:p w:rsidR="00335236" w:rsidRPr="00A86CA4" w:rsidRDefault="002115C5" w:rsidP="00862751">
      <w:pPr>
        <w:spacing w:after="0" w:line="240" w:lineRule="auto"/>
        <w:jc w:val="both"/>
        <w:rPr>
          <w:rFonts w:ascii="Arial" w:hAnsi="Arial" w:cs="Arial"/>
          <w:sz w:val="20"/>
          <w:szCs w:val="20"/>
        </w:rPr>
      </w:pPr>
      <w:r w:rsidRPr="00A86CA4">
        <w:rPr>
          <w:rFonts w:ascii="Arial" w:hAnsi="Arial" w:cs="Arial"/>
          <w:b/>
          <w:sz w:val="20"/>
          <w:szCs w:val="20"/>
        </w:rPr>
        <w:t>4</w:t>
      </w:r>
      <w:r w:rsidR="00F625BE" w:rsidRPr="00A86CA4">
        <w:rPr>
          <w:rFonts w:ascii="Arial" w:hAnsi="Arial" w:cs="Arial"/>
          <w:b/>
          <w:sz w:val="20"/>
          <w:szCs w:val="20"/>
        </w:rPr>
        <w:t>.9</w:t>
      </w:r>
      <w:r w:rsidR="00335236" w:rsidRPr="00A86CA4">
        <w:rPr>
          <w:rFonts w:ascii="Arial" w:hAnsi="Arial" w:cs="Arial"/>
          <w:b/>
          <w:sz w:val="20"/>
          <w:szCs w:val="20"/>
        </w:rPr>
        <w:t>.</w:t>
      </w:r>
      <w:r w:rsidR="00335236" w:rsidRPr="00A86CA4">
        <w:rPr>
          <w:rFonts w:ascii="Arial" w:hAnsi="Arial" w:cs="Arial"/>
          <w:sz w:val="20"/>
          <w:szCs w:val="20"/>
        </w:rPr>
        <w:t xml:space="preserve"> </w:t>
      </w:r>
      <w:r w:rsidR="009A43D9" w:rsidRPr="00A86CA4">
        <w:rPr>
          <w:rFonts w:ascii="Arial" w:hAnsi="Arial" w:cs="Arial"/>
          <w:sz w:val="20"/>
          <w:szCs w:val="20"/>
        </w:rPr>
        <w:t>Sempre que convocada, a Contratada deverá comparecer sob pena de assumir o ônus pelo não cumprimento</w:t>
      </w:r>
      <w:r w:rsidR="00335236" w:rsidRPr="00A86CA4">
        <w:rPr>
          <w:rFonts w:ascii="Arial" w:hAnsi="Arial" w:cs="Arial"/>
          <w:sz w:val="20"/>
          <w:szCs w:val="20"/>
        </w:rPr>
        <w:t>.</w:t>
      </w:r>
    </w:p>
    <w:p w:rsidR="00862751" w:rsidRDefault="00862751" w:rsidP="00862751">
      <w:pPr>
        <w:spacing w:after="0" w:line="240" w:lineRule="auto"/>
        <w:jc w:val="both"/>
        <w:rPr>
          <w:rFonts w:ascii="Arial" w:hAnsi="Arial" w:cs="Arial"/>
          <w:b/>
          <w:sz w:val="20"/>
          <w:szCs w:val="20"/>
        </w:rPr>
      </w:pPr>
    </w:p>
    <w:p w:rsidR="005D5E34" w:rsidRPr="00A86CA4" w:rsidRDefault="00F625BE" w:rsidP="00862751">
      <w:pPr>
        <w:spacing w:after="0" w:line="240" w:lineRule="auto"/>
        <w:jc w:val="both"/>
        <w:rPr>
          <w:rFonts w:ascii="Arial" w:hAnsi="Arial" w:cs="Arial"/>
          <w:sz w:val="20"/>
          <w:szCs w:val="20"/>
        </w:rPr>
      </w:pPr>
      <w:r w:rsidRPr="00A86CA4">
        <w:rPr>
          <w:rFonts w:ascii="Arial" w:hAnsi="Arial" w:cs="Arial"/>
          <w:b/>
          <w:sz w:val="20"/>
          <w:szCs w:val="20"/>
        </w:rPr>
        <w:t>4.10</w:t>
      </w:r>
      <w:r w:rsidR="009A43D9" w:rsidRPr="00A86CA4">
        <w:rPr>
          <w:rFonts w:ascii="Arial" w:hAnsi="Arial" w:cs="Arial"/>
          <w:b/>
          <w:sz w:val="20"/>
          <w:szCs w:val="20"/>
        </w:rPr>
        <w:t xml:space="preserve">. </w:t>
      </w:r>
      <w:r w:rsidR="009A43D9" w:rsidRPr="00A86CA4">
        <w:rPr>
          <w:rFonts w:ascii="Arial" w:hAnsi="Arial" w:cs="Arial"/>
          <w:sz w:val="20"/>
          <w:szCs w:val="20"/>
        </w:rPr>
        <w:t>A Contratada será responsável pelos danos causados à SAECIL ou a terceiros, decorrentes de sua culpa ou dolo.</w:t>
      </w:r>
    </w:p>
    <w:p w:rsidR="005D5E34" w:rsidRPr="00A86CA4" w:rsidRDefault="00351090" w:rsidP="00862751">
      <w:pPr>
        <w:spacing w:after="0" w:line="240" w:lineRule="auto"/>
        <w:jc w:val="both"/>
        <w:rPr>
          <w:rFonts w:ascii="Arial" w:hAnsi="Arial" w:cs="Arial"/>
          <w:b/>
          <w:sz w:val="20"/>
          <w:szCs w:val="20"/>
        </w:rPr>
      </w:pPr>
      <w:r w:rsidRPr="00A86CA4">
        <w:rPr>
          <w:rFonts w:ascii="Arial" w:hAnsi="Arial" w:cs="Arial"/>
          <w:b/>
          <w:sz w:val="20"/>
          <w:szCs w:val="20"/>
        </w:rPr>
        <w:lastRenderedPageBreak/>
        <w:t>5</w:t>
      </w:r>
      <w:r w:rsidR="005D5E34" w:rsidRPr="00A86CA4">
        <w:rPr>
          <w:rFonts w:ascii="Arial" w:hAnsi="Arial" w:cs="Arial"/>
          <w:b/>
          <w:sz w:val="20"/>
          <w:szCs w:val="20"/>
        </w:rPr>
        <w:t xml:space="preserve">. GESTOR DO CONTRATO: </w:t>
      </w:r>
      <w:r w:rsidR="0039577E" w:rsidRPr="00A86CA4">
        <w:rPr>
          <w:rFonts w:ascii="Arial" w:hAnsi="Arial" w:cs="Arial"/>
          <w:sz w:val="20"/>
          <w:szCs w:val="20"/>
        </w:rPr>
        <w:t>Cristiano Pires de Andrade</w:t>
      </w:r>
    </w:p>
    <w:p w:rsidR="002B1D31" w:rsidRDefault="002B1D31" w:rsidP="00A86CA4">
      <w:pPr>
        <w:spacing w:after="0" w:line="240" w:lineRule="auto"/>
        <w:jc w:val="both"/>
        <w:rPr>
          <w:rFonts w:ascii="Arial" w:hAnsi="Arial" w:cs="Arial"/>
          <w:b/>
          <w:sz w:val="20"/>
          <w:szCs w:val="20"/>
        </w:rPr>
      </w:pPr>
    </w:p>
    <w:p w:rsidR="00936535" w:rsidRDefault="00936535" w:rsidP="00A86CA4">
      <w:pPr>
        <w:spacing w:after="0" w:line="240" w:lineRule="auto"/>
        <w:jc w:val="both"/>
        <w:rPr>
          <w:rFonts w:ascii="Arial" w:hAnsi="Arial" w:cs="Arial"/>
          <w:sz w:val="20"/>
          <w:szCs w:val="20"/>
        </w:rPr>
      </w:pPr>
    </w:p>
    <w:p w:rsidR="00862751" w:rsidRPr="00862751" w:rsidRDefault="00862751" w:rsidP="00A86CA4">
      <w:pPr>
        <w:spacing w:after="0" w:line="240" w:lineRule="auto"/>
        <w:jc w:val="both"/>
        <w:rPr>
          <w:rFonts w:ascii="Arial" w:hAnsi="Arial" w:cs="Arial"/>
          <w:sz w:val="20"/>
          <w:szCs w:val="20"/>
        </w:rPr>
      </w:pPr>
      <w:r w:rsidRPr="00862751">
        <w:rPr>
          <w:rFonts w:ascii="Arial" w:hAnsi="Arial" w:cs="Arial"/>
          <w:sz w:val="20"/>
          <w:szCs w:val="20"/>
        </w:rPr>
        <w:t>Leme</w:t>
      </w:r>
      <w:r>
        <w:rPr>
          <w:rFonts w:ascii="Arial" w:hAnsi="Arial" w:cs="Arial"/>
          <w:sz w:val="20"/>
          <w:szCs w:val="20"/>
        </w:rPr>
        <w:t>,</w:t>
      </w:r>
      <w:r w:rsidRPr="00862751">
        <w:rPr>
          <w:rFonts w:ascii="Arial" w:hAnsi="Arial" w:cs="Arial"/>
          <w:sz w:val="20"/>
          <w:szCs w:val="20"/>
        </w:rPr>
        <w:t xml:space="preserve"> </w:t>
      </w:r>
      <w:r w:rsidR="00615500">
        <w:rPr>
          <w:rFonts w:ascii="Arial" w:hAnsi="Arial" w:cs="Arial"/>
          <w:sz w:val="20"/>
          <w:szCs w:val="20"/>
        </w:rPr>
        <w:t>06</w:t>
      </w:r>
      <w:r>
        <w:rPr>
          <w:rFonts w:ascii="Arial" w:hAnsi="Arial" w:cs="Arial"/>
          <w:sz w:val="20"/>
          <w:szCs w:val="20"/>
        </w:rPr>
        <w:t xml:space="preserve"> de </w:t>
      </w:r>
      <w:r w:rsidR="00615500">
        <w:rPr>
          <w:rFonts w:ascii="Arial" w:hAnsi="Arial" w:cs="Arial"/>
          <w:sz w:val="20"/>
          <w:szCs w:val="20"/>
        </w:rPr>
        <w:t>novembro</w:t>
      </w:r>
      <w:r>
        <w:rPr>
          <w:rFonts w:ascii="Arial" w:hAnsi="Arial" w:cs="Arial"/>
          <w:sz w:val="20"/>
          <w:szCs w:val="20"/>
        </w:rPr>
        <w:t xml:space="preserve"> de 2017.</w:t>
      </w:r>
      <w:r w:rsidRPr="00862751">
        <w:rPr>
          <w:rFonts w:ascii="Arial" w:hAnsi="Arial" w:cs="Arial"/>
          <w:sz w:val="20"/>
          <w:szCs w:val="20"/>
        </w:rPr>
        <w:t xml:space="preserve"> </w:t>
      </w:r>
    </w:p>
    <w:p w:rsidR="00862751" w:rsidRDefault="00862751" w:rsidP="00A86CA4">
      <w:pPr>
        <w:spacing w:after="0" w:line="240" w:lineRule="auto"/>
        <w:jc w:val="both"/>
        <w:rPr>
          <w:rFonts w:ascii="Arial" w:hAnsi="Arial" w:cs="Arial"/>
          <w:b/>
          <w:sz w:val="20"/>
          <w:szCs w:val="20"/>
        </w:rPr>
      </w:pPr>
    </w:p>
    <w:p w:rsidR="00862751" w:rsidRDefault="00862751" w:rsidP="00A86CA4">
      <w:pPr>
        <w:spacing w:after="0" w:line="240" w:lineRule="auto"/>
        <w:jc w:val="both"/>
        <w:rPr>
          <w:rFonts w:ascii="Arial" w:hAnsi="Arial" w:cs="Arial"/>
          <w:b/>
          <w:sz w:val="20"/>
          <w:szCs w:val="20"/>
        </w:rPr>
      </w:pPr>
    </w:p>
    <w:p w:rsidR="00862751" w:rsidRDefault="00862751" w:rsidP="00A86CA4">
      <w:pPr>
        <w:spacing w:after="0" w:line="240" w:lineRule="auto"/>
        <w:jc w:val="both"/>
        <w:rPr>
          <w:rFonts w:ascii="Arial" w:hAnsi="Arial" w:cs="Arial"/>
          <w:b/>
          <w:sz w:val="20"/>
          <w:szCs w:val="20"/>
        </w:rPr>
      </w:pPr>
    </w:p>
    <w:p w:rsidR="00862751" w:rsidRPr="00A86CA4" w:rsidRDefault="00862751" w:rsidP="00A86CA4">
      <w:pPr>
        <w:spacing w:after="0" w:line="240" w:lineRule="auto"/>
        <w:jc w:val="both"/>
        <w:rPr>
          <w:rFonts w:ascii="Arial" w:hAnsi="Arial" w:cs="Arial"/>
          <w:b/>
          <w:sz w:val="20"/>
          <w:szCs w:val="20"/>
        </w:rPr>
      </w:pPr>
    </w:p>
    <w:p w:rsidR="003A190A" w:rsidRPr="00A86CA4" w:rsidRDefault="003A190A" w:rsidP="00A86CA4">
      <w:pPr>
        <w:spacing w:after="0" w:line="240" w:lineRule="auto"/>
        <w:jc w:val="center"/>
        <w:rPr>
          <w:rFonts w:ascii="Arial" w:hAnsi="Arial" w:cs="Arial"/>
          <w:b/>
          <w:sz w:val="20"/>
          <w:szCs w:val="20"/>
        </w:rPr>
      </w:pPr>
      <w:r w:rsidRPr="00A86CA4">
        <w:rPr>
          <w:rFonts w:ascii="Arial" w:hAnsi="Arial" w:cs="Arial"/>
          <w:sz w:val="20"/>
          <w:szCs w:val="20"/>
        </w:rPr>
        <w:t>___________________________________</w:t>
      </w:r>
    </w:p>
    <w:p w:rsidR="003A190A" w:rsidRPr="00A86CA4" w:rsidRDefault="003A190A" w:rsidP="00A86CA4">
      <w:pPr>
        <w:spacing w:after="0" w:line="240" w:lineRule="auto"/>
        <w:jc w:val="center"/>
        <w:rPr>
          <w:rFonts w:ascii="Arial" w:hAnsi="Arial" w:cs="Arial"/>
          <w:sz w:val="20"/>
          <w:szCs w:val="20"/>
        </w:rPr>
      </w:pPr>
      <w:r w:rsidRPr="00A86CA4">
        <w:rPr>
          <w:rFonts w:ascii="Arial" w:hAnsi="Arial" w:cs="Arial"/>
          <w:sz w:val="20"/>
          <w:szCs w:val="20"/>
        </w:rPr>
        <w:t>Adilson José de Godoi</w:t>
      </w:r>
    </w:p>
    <w:p w:rsidR="003A190A" w:rsidRPr="00A86CA4" w:rsidRDefault="003A190A" w:rsidP="00A86CA4">
      <w:pPr>
        <w:spacing w:after="0" w:line="240" w:lineRule="auto"/>
        <w:jc w:val="center"/>
        <w:rPr>
          <w:rFonts w:ascii="Arial" w:hAnsi="Arial" w:cs="Arial"/>
          <w:sz w:val="20"/>
          <w:szCs w:val="20"/>
        </w:rPr>
      </w:pPr>
      <w:r w:rsidRPr="00A86CA4">
        <w:rPr>
          <w:rFonts w:ascii="Arial" w:hAnsi="Arial" w:cs="Arial"/>
          <w:sz w:val="20"/>
          <w:szCs w:val="20"/>
        </w:rPr>
        <w:t>Divisão Técnica Operacional</w:t>
      </w:r>
    </w:p>
    <w:p w:rsidR="003A190A" w:rsidRDefault="003A190A" w:rsidP="00A86CA4">
      <w:pPr>
        <w:spacing w:after="0" w:line="240" w:lineRule="auto"/>
        <w:jc w:val="center"/>
        <w:rPr>
          <w:rFonts w:ascii="Arial" w:hAnsi="Arial" w:cs="Arial"/>
          <w:sz w:val="20"/>
          <w:szCs w:val="20"/>
        </w:rPr>
      </w:pPr>
    </w:p>
    <w:p w:rsidR="00862751" w:rsidRDefault="00862751" w:rsidP="00A86CA4">
      <w:pPr>
        <w:spacing w:after="0" w:line="240" w:lineRule="auto"/>
        <w:jc w:val="center"/>
        <w:rPr>
          <w:rFonts w:ascii="Arial" w:hAnsi="Arial" w:cs="Arial"/>
          <w:sz w:val="20"/>
          <w:szCs w:val="20"/>
        </w:rPr>
      </w:pPr>
    </w:p>
    <w:p w:rsidR="00862751" w:rsidRDefault="00862751" w:rsidP="00A86CA4">
      <w:pPr>
        <w:spacing w:after="0" w:line="240" w:lineRule="auto"/>
        <w:jc w:val="center"/>
        <w:rPr>
          <w:rFonts w:ascii="Arial" w:hAnsi="Arial" w:cs="Arial"/>
          <w:sz w:val="20"/>
          <w:szCs w:val="20"/>
        </w:rPr>
      </w:pPr>
    </w:p>
    <w:p w:rsidR="00862751" w:rsidRPr="00A86CA4" w:rsidRDefault="00862751" w:rsidP="00A86CA4">
      <w:pPr>
        <w:spacing w:after="0" w:line="240" w:lineRule="auto"/>
        <w:jc w:val="center"/>
        <w:rPr>
          <w:rFonts w:ascii="Arial" w:hAnsi="Arial" w:cs="Arial"/>
          <w:sz w:val="20"/>
          <w:szCs w:val="20"/>
        </w:rPr>
      </w:pPr>
    </w:p>
    <w:p w:rsidR="003A190A" w:rsidRPr="00A86CA4" w:rsidRDefault="003A190A" w:rsidP="00A86CA4">
      <w:pPr>
        <w:spacing w:after="0" w:line="240" w:lineRule="auto"/>
        <w:jc w:val="center"/>
        <w:rPr>
          <w:rFonts w:ascii="Arial" w:hAnsi="Arial" w:cs="Arial"/>
          <w:b/>
          <w:sz w:val="20"/>
          <w:szCs w:val="20"/>
        </w:rPr>
      </w:pPr>
      <w:r w:rsidRPr="00A86CA4">
        <w:rPr>
          <w:rFonts w:ascii="Arial" w:hAnsi="Arial" w:cs="Arial"/>
          <w:sz w:val="20"/>
          <w:szCs w:val="20"/>
        </w:rPr>
        <w:t>________________________________</w:t>
      </w:r>
    </w:p>
    <w:p w:rsidR="009A43D9" w:rsidRDefault="00862751" w:rsidP="00A86CA4">
      <w:pPr>
        <w:spacing w:after="0" w:line="240" w:lineRule="auto"/>
        <w:jc w:val="center"/>
        <w:rPr>
          <w:rFonts w:ascii="Arial" w:hAnsi="Arial" w:cs="Arial"/>
          <w:sz w:val="20"/>
          <w:szCs w:val="20"/>
        </w:rPr>
      </w:pPr>
      <w:r>
        <w:rPr>
          <w:rFonts w:ascii="Arial" w:hAnsi="Arial" w:cs="Arial"/>
          <w:sz w:val="20"/>
          <w:szCs w:val="20"/>
        </w:rPr>
        <w:t>Raul Augusto Nogueira</w:t>
      </w:r>
    </w:p>
    <w:p w:rsidR="00862751" w:rsidRPr="00A86CA4" w:rsidRDefault="00862751" w:rsidP="00A86CA4">
      <w:pPr>
        <w:spacing w:after="0" w:line="240" w:lineRule="auto"/>
        <w:jc w:val="center"/>
        <w:rPr>
          <w:rFonts w:ascii="Arial" w:hAnsi="Arial" w:cs="Arial"/>
          <w:sz w:val="20"/>
          <w:szCs w:val="20"/>
        </w:rPr>
      </w:pPr>
      <w:r>
        <w:rPr>
          <w:rFonts w:ascii="Arial" w:hAnsi="Arial" w:cs="Arial"/>
          <w:sz w:val="20"/>
          <w:szCs w:val="20"/>
        </w:rPr>
        <w:t>Diretor-Presidente</w:t>
      </w:r>
    </w:p>
    <w:p w:rsidR="002B1D31" w:rsidRPr="00A86CA4" w:rsidRDefault="002B1D31" w:rsidP="00A86CA4">
      <w:pPr>
        <w:spacing w:after="0" w:line="240" w:lineRule="auto"/>
        <w:jc w:val="both"/>
        <w:rPr>
          <w:rFonts w:ascii="Arial" w:hAnsi="Arial" w:cs="Arial"/>
          <w:sz w:val="20"/>
          <w:szCs w:val="20"/>
        </w:rPr>
      </w:pPr>
    </w:p>
    <w:sectPr w:rsidR="002B1D31" w:rsidRPr="00A86CA4" w:rsidSect="00A86CA4">
      <w:footerReference w:type="default" r:id="rId8"/>
      <w:pgSz w:w="11906" w:h="16838"/>
      <w:pgMar w:top="2211" w:right="1134" w:bottom="192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BFA" w:rsidRDefault="00F65BFA" w:rsidP="00737E0C">
      <w:pPr>
        <w:spacing w:after="0" w:line="240" w:lineRule="auto"/>
      </w:pPr>
      <w:r>
        <w:separator/>
      </w:r>
    </w:p>
  </w:endnote>
  <w:endnote w:type="continuationSeparator" w:id="0">
    <w:p w:rsidR="00F65BFA" w:rsidRDefault="00F65BFA" w:rsidP="0073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4339026"/>
      <w:docPartObj>
        <w:docPartGallery w:val="Page Numbers (Bottom of Page)"/>
        <w:docPartUnique/>
      </w:docPartObj>
    </w:sdtPr>
    <w:sdtEndPr/>
    <w:sdtContent>
      <w:sdt>
        <w:sdtPr>
          <w:id w:val="-1769616900"/>
          <w:docPartObj>
            <w:docPartGallery w:val="Page Numbers (Top of Page)"/>
            <w:docPartUnique/>
          </w:docPartObj>
        </w:sdtPr>
        <w:sdtEndPr/>
        <w:sdtContent>
          <w:p w:rsidR="00862751" w:rsidRDefault="00862751">
            <w:pPr>
              <w:pStyle w:val="Rodap"/>
              <w:jc w:val="right"/>
            </w:pPr>
            <w:r>
              <w:t xml:space="preserve">Página </w:t>
            </w:r>
            <w:r>
              <w:rPr>
                <w:b/>
                <w:bCs/>
                <w:sz w:val="24"/>
                <w:szCs w:val="24"/>
              </w:rPr>
              <w:fldChar w:fldCharType="begin"/>
            </w:r>
            <w:r>
              <w:rPr>
                <w:b/>
                <w:bCs/>
              </w:rPr>
              <w:instrText>PAGE</w:instrText>
            </w:r>
            <w:r>
              <w:rPr>
                <w:b/>
                <w:bCs/>
                <w:sz w:val="24"/>
                <w:szCs w:val="24"/>
              </w:rPr>
              <w:fldChar w:fldCharType="separate"/>
            </w:r>
            <w:r w:rsidR="00615500">
              <w:rPr>
                <w:b/>
                <w:bCs/>
                <w:noProof/>
              </w:rPr>
              <w:t>1</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615500">
              <w:rPr>
                <w:b/>
                <w:bCs/>
                <w:noProof/>
              </w:rPr>
              <w:t>3</w:t>
            </w:r>
            <w:r>
              <w:rPr>
                <w:b/>
                <w:bCs/>
                <w:sz w:val="24"/>
                <w:szCs w:val="24"/>
              </w:rPr>
              <w:fldChar w:fldCharType="end"/>
            </w:r>
          </w:p>
        </w:sdtContent>
      </w:sdt>
    </w:sdtContent>
  </w:sdt>
  <w:p w:rsidR="00737E0C" w:rsidRDefault="00737E0C">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BFA" w:rsidRDefault="00F65BFA" w:rsidP="00737E0C">
      <w:pPr>
        <w:spacing w:after="0" w:line="240" w:lineRule="auto"/>
      </w:pPr>
      <w:r>
        <w:separator/>
      </w:r>
    </w:p>
  </w:footnote>
  <w:footnote w:type="continuationSeparator" w:id="0">
    <w:p w:rsidR="00F65BFA" w:rsidRDefault="00F65BFA" w:rsidP="00737E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142C9"/>
    <w:multiLevelType w:val="hybridMultilevel"/>
    <w:tmpl w:val="E1366B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7ED04BB3"/>
    <w:multiLevelType w:val="hybridMultilevel"/>
    <w:tmpl w:val="6B52AA4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FD27E0B"/>
    <w:multiLevelType w:val="hybridMultilevel"/>
    <w:tmpl w:val="995CCC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8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34"/>
    <w:rsid w:val="000023EF"/>
    <w:rsid w:val="00025C45"/>
    <w:rsid w:val="00040D81"/>
    <w:rsid w:val="0005571D"/>
    <w:rsid w:val="000F3914"/>
    <w:rsid w:val="00100A0B"/>
    <w:rsid w:val="00120BB6"/>
    <w:rsid w:val="00132F26"/>
    <w:rsid w:val="001475AB"/>
    <w:rsid w:val="001562DC"/>
    <w:rsid w:val="001C43CA"/>
    <w:rsid w:val="001E42A3"/>
    <w:rsid w:val="00205389"/>
    <w:rsid w:val="002115C5"/>
    <w:rsid w:val="002418E3"/>
    <w:rsid w:val="00241BB0"/>
    <w:rsid w:val="0028724E"/>
    <w:rsid w:val="002957CC"/>
    <w:rsid w:val="002B0D11"/>
    <w:rsid w:val="002B1D31"/>
    <w:rsid w:val="002C1DA2"/>
    <w:rsid w:val="002C38E1"/>
    <w:rsid w:val="002C6C88"/>
    <w:rsid w:val="002F2BF7"/>
    <w:rsid w:val="00312554"/>
    <w:rsid w:val="003202AD"/>
    <w:rsid w:val="00335236"/>
    <w:rsid w:val="00351090"/>
    <w:rsid w:val="00352DA0"/>
    <w:rsid w:val="00360328"/>
    <w:rsid w:val="0036086C"/>
    <w:rsid w:val="0039577E"/>
    <w:rsid w:val="003A190A"/>
    <w:rsid w:val="00415860"/>
    <w:rsid w:val="00491FDF"/>
    <w:rsid w:val="004C6A94"/>
    <w:rsid w:val="004E358C"/>
    <w:rsid w:val="005441C4"/>
    <w:rsid w:val="00560CB7"/>
    <w:rsid w:val="005819EA"/>
    <w:rsid w:val="005A3DB5"/>
    <w:rsid w:val="005A5B32"/>
    <w:rsid w:val="005B0922"/>
    <w:rsid w:val="005D5E34"/>
    <w:rsid w:val="005F0B78"/>
    <w:rsid w:val="00614B5C"/>
    <w:rsid w:val="00615500"/>
    <w:rsid w:val="00627FE1"/>
    <w:rsid w:val="006502C6"/>
    <w:rsid w:val="006571D4"/>
    <w:rsid w:val="00663653"/>
    <w:rsid w:val="00666910"/>
    <w:rsid w:val="00671879"/>
    <w:rsid w:val="0067299F"/>
    <w:rsid w:val="006B5DFE"/>
    <w:rsid w:val="006C2972"/>
    <w:rsid w:val="006E514D"/>
    <w:rsid w:val="007055BA"/>
    <w:rsid w:val="00737E0C"/>
    <w:rsid w:val="0078244E"/>
    <w:rsid w:val="007941E7"/>
    <w:rsid w:val="007A1537"/>
    <w:rsid w:val="007A76E1"/>
    <w:rsid w:val="00862751"/>
    <w:rsid w:val="00874D8D"/>
    <w:rsid w:val="008821C6"/>
    <w:rsid w:val="008934A8"/>
    <w:rsid w:val="008C50DF"/>
    <w:rsid w:val="00936535"/>
    <w:rsid w:val="0098314E"/>
    <w:rsid w:val="009A43D9"/>
    <w:rsid w:val="009B3D92"/>
    <w:rsid w:val="009D68B9"/>
    <w:rsid w:val="00A24BFD"/>
    <w:rsid w:val="00A54156"/>
    <w:rsid w:val="00A5612D"/>
    <w:rsid w:val="00A8254E"/>
    <w:rsid w:val="00A857C8"/>
    <w:rsid w:val="00A86CA4"/>
    <w:rsid w:val="00AA38E5"/>
    <w:rsid w:val="00AB479B"/>
    <w:rsid w:val="00AE6A9B"/>
    <w:rsid w:val="00B368CA"/>
    <w:rsid w:val="00B54DE7"/>
    <w:rsid w:val="00B8711C"/>
    <w:rsid w:val="00C0398C"/>
    <w:rsid w:val="00C556A8"/>
    <w:rsid w:val="00C6395C"/>
    <w:rsid w:val="00C831FD"/>
    <w:rsid w:val="00C94CCC"/>
    <w:rsid w:val="00C9627B"/>
    <w:rsid w:val="00CC4F1C"/>
    <w:rsid w:val="00D21CAE"/>
    <w:rsid w:val="00D54FF5"/>
    <w:rsid w:val="00DB2A4A"/>
    <w:rsid w:val="00E03119"/>
    <w:rsid w:val="00E13343"/>
    <w:rsid w:val="00E150EA"/>
    <w:rsid w:val="00E71BC2"/>
    <w:rsid w:val="00E97CF2"/>
    <w:rsid w:val="00EE74FA"/>
    <w:rsid w:val="00F015CE"/>
    <w:rsid w:val="00F444B0"/>
    <w:rsid w:val="00F625BE"/>
    <w:rsid w:val="00F65BFA"/>
    <w:rsid w:val="00FA6FB2"/>
    <w:rsid w:val="00FD28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BA14593"/>
  <w15:docId w15:val="{8BA1E650-1BD2-4054-81D5-6E092CB02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5E34"/>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5D5E34"/>
    <w:pPr>
      <w:ind w:left="720"/>
      <w:contextualSpacing/>
    </w:pPr>
  </w:style>
  <w:style w:type="table" w:styleId="Tabelacomgrade">
    <w:name w:val="Table Grid"/>
    <w:basedOn w:val="Tabelanormal"/>
    <w:uiPriority w:val="39"/>
    <w:rsid w:val="005D5E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737E0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37E0C"/>
    <w:rPr>
      <w:rFonts w:eastAsiaTheme="minorEastAsia"/>
      <w:lang w:eastAsia="pt-BR"/>
    </w:rPr>
  </w:style>
  <w:style w:type="paragraph" w:styleId="Rodap">
    <w:name w:val="footer"/>
    <w:basedOn w:val="Normal"/>
    <w:link w:val="RodapChar"/>
    <w:uiPriority w:val="99"/>
    <w:unhideWhenUsed/>
    <w:rsid w:val="00737E0C"/>
    <w:pPr>
      <w:tabs>
        <w:tab w:val="center" w:pos="4252"/>
        <w:tab w:val="right" w:pos="8504"/>
      </w:tabs>
      <w:spacing w:after="0" w:line="240" w:lineRule="auto"/>
    </w:pPr>
  </w:style>
  <w:style w:type="character" w:customStyle="1" w:styleId="RodapChar">
    <w:name w:val="Rodapé Char"/>
    <w:basedOn w:val="Fontepargpadro"/>
    <w:link w:val="Rodap"/>
    <w:uiPriority w:val="99"/>
    <w:rsid w:val="00737E0C"/>
    <w:rPr>
      <w:rFonts w:eastAsiaTheme="minorEastAsia"/>
      <w:lang w:eastAsia="pt-BR"/>
    </w:rPr>
  </w:style>
  <w:style w:type="paragraph" w:styleId="Textodebalo">
    <w:name w:val="Balloon Text"/>
    <w:basedOn w:val="Normal"/>
    <w:link w:val="TextodebaloChar"/>
    <w:uiPriority w:val="99"/>
    <w:semiHidden/>
    <w:unhideWhenUsed/>
    <w:rsid w:val="00025C4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25C4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F1171-8FEB-4EEB-8552-1D86445BF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842</Words>
  <Characters>4551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Adriano</dc:creator>
  <cp:lastModifiedBy>RenatoComin</cp:lastModifiedBy>
  <cp:revision>6</cp:revision>
  <cp:lastPrinted>2017-10-30T15:25:00Z</cp:lastPrinted>
  <dcterms:created xsi:type="dcterms:W3CDTF">2017-10-30T15:56:00Z</dcterms:created>
  <dcterms:modified xsi:type="dcterms:W3CDTF">2017-11-06T10:19:00Z</dcterms:modified>
</cp:coreProperties>
</file>