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</w:t>
      </w:r>
      <w:r w:rsidR="00821ECC">
        <w:rPr>
          <w:rFonts w:ascii="Arial" w:hAnsi="Arial" w:cs="Arial"/>
          <w:b/>
          <w:sz w:val="20"/>
          <w:szCs w:val="20"/>
        </w:rPr>
        <w:t>B</w:t>
      </w:r>
      <w:r w:rsidR="0077652C" w:rsidRPr="0077652C">
        <w:rPr>
          <w:rFonts w:ascii="Arial" w:hAnsi="Arial" w:cs="Arial"/>
          <w:b/>
          <w:sz w:val="20"/>
          <w:szCs w:val="20"/>
        </w:rPr>
        <w:t>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="00821ECC" w:rsidRPr="00821ECC">
        <w:rPr>
          <w:rFonts w:ascii="Arial" w:hAnsi="Arial" w:cs="Arial"/>
          <w:b/>
          <w:sz w:val="20"/>
          <w:szCs w:val="20"/>
        </w:rPr>
        <w:t>1.</w:t>
      </w:r>
      <w:r w:rsidR="00CF5AF3">
        <w:rPr>
          <w:rFonts w:ascii="Arial" w:hAnsi="Arial" w:cs="Arial"/>
          <w:b/>
          <w:sz w:val="20"/>
          <w:szCs w:val="20"/>
        </w:rPr>
        <w:t>30</w:t>
      </w:r>
      <w:r w:rsidR="00821ECC" w:rsidRPr="00821ECC">
        <w:rPr>
          <w:rFonts w:ascii="Arial" w:hAnsi="Arial" w:cs="Arial"/>
          <w:b/>
          <w:sz w:val="20"/>
          <w:szCs w:val="20"/>
        </w:rPr>
        <w:t xml:space="preserve">0 (mil </w:t>
      </w:r>
      <w:r w:rsidR="00CF5AF3">
        <w:rPr>
          <w:rFonts w:ascii="Arial" w:hAnsi="Arial" w:cs="Arial"/>
          <w:b/>
          <w:sz w:val="20"/>
          <w:szCs w:val="20"/>
        </w:rPr>
        <w:t>e trezentas</w:t>
      </w:r>
      <w:r w:rsidR="00821ECC" w:rsidRPr="00821ECC">
        <w:rPr>
          <w:rFonts w:ascii="Arial" w:hAnsi="Arial" w:cs="Arial"/>
          <w:b/>
          <w:sz w:val="20"/>
          <w:szCs w:val="20"/>
        </w:rPr>
        <w:t>) toneladas de sulfato de alumínio líquido a 50% isento de ferro</w:t>
      </w:r>
      <w:r w:rsidRPr="0077652C">
        <w:rPr>
          <w:rFonts w:ascii="Arial" w:hAnsi="Arial" w:cs="Arial"/>
          <w:b/>
          <w:sz w:val="20"/>
          <w:szCs w:val="20"/>
        </w:rPr>
        <w:t>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8%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Fe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21EC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CF5AF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21ECC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0,3%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0,5%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pH (solução à 1% - 25ºC) (%m/m)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821ECC" w:rsidRDefault="00821EC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UNITÁRIO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$ 980,00 (novecentos e oitenta reais). </w:t>
      </w:r>
    </w:p>
    <w:p w:rsidR="002C1CC6" w:rsidRPr="00A16F64" w:rsidRDefault="002C1CC6" w:rsidP="002C1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TOTAL ESTIMADO:</w:t>
      </w:r>
      <w:r>
        <w:rPr>
          <w:rFonts w:ascii="Arial" w:hAnsi="Arial" w:cs="Arial"/>
          <w:sz w:val="20"/>
          <w:szCs w:val="20"/>
        </w:rPr>
        <w:t xml:space="preserve"> R$ 1.274.000,00 (um milhão, duzentos e setenta e quatro mil reais).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1CC6" w:rsidRDefault="002C1CC6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1CC6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Pacagnella ou Paulo César V. Fogo, através dos e-mails </w:t>
      </w:r>
      <w:r w:rsidRPr="002C1CC6">
        <w:rPr>
          <w:rFonts w:ascii="Arial" w:hAnsi="Arial" w:cs="Arial"/>
          <w:b/>
          <w:sz w:val="20"/>
          <w:szCs w:val="20"/>
        </w:rPr>
        <w:t>eta@saecil.com.br ou paulofogo@saecil.com.br</w:t>
      </w:r>
      <w:r w:rsidRPr="002C1CC6">
        <w:rPr>
          <w:rFonts w:ascii="Arial" w:hAnsi="Arial" w:cs="Arial"/>
          <w:sz w:val="20"/>
          <w:szCs w:val="20"/>
        </w:rPr>
        <w:t>.</w:t>
      </w:r>
    </w:p>
    <w:p w:rsidR="002C1CC6" w:rsidRDefault="002C1CC6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 + 700 metros, sentido capital/interior, em veículo </w:t>
      </w:r>
      <w:r w:rsidR="00821ECC">
        <w:rPr>
          <w:rFonts w:ascii="Arial" w:hAnsi="Arial" w:cs="Arial"/>
          <w:sz w:val="20"/>
          <w:szCs w:val="20"/>
        </w:rPr>
        <w:t>apropriado</w:t>
      </w:r>
      <w:r w:rsidRPr="0077652C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lastRenderedPageBreak/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0B7D0D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Coagulantes &amp; Floculantes</w:t>
        </w:r>
      </w:hyperlink>
    </w:p>
    <w:p w:rsidR="0077652C" w:rsidRPr="0077652C" w:rsidRDefault="000B7D0D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0B7D0D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Ajuste de pH, Sequestrantes &amp; Desincrustantes</w:t>
        </w:r>
      </w:hyperlink>
    </w:p>
    <w:p w:rsidR="0077652C" w:rsidRPr="0077652C" w:rsidRDefault="000B7D0D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C1CC6" w:rsidRPr="0077652C" w:rsidRDefault="002C1CC6" w:rsidP="002C1CC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C1CC6" w:rsidRPr="0077652C" w:rsidRDefault="002C1CC6" w:rsidP="002C1CC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C1CC6" w:rsidRPr="0077652C" w:rsidRDefault="002C1CC6" w:rsidP="002C1C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FD225D">
        <w:rPr>
          <w:rFonts w:ascii="Arial" w:hAnsi="Arial" w:cs="Arial"/>
          <w:sz w:val="20"/>
          <w:szCs w:val="20"/>
        </w:rPr>
        <w:t>28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FD225D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77652C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</w:t>
      </w:r>
      <w:r w:rsidRPr="0077652C">
        <w:rPr>
          <w:rFonts w:ascii="Arial" w:hAnsi="Arial" w:cs="Arial"/>
          <w:sz w:val="20"/>
          <w:szCs w:val="20"/>
        </w:rPr>
        <w:t>.</w:t>
      </w:r>
    </w:p>
    <w:p w:rsidR="002C1CC6" w:rsidRPr="0077652C" w:rsidRDefault="002C1CC6" w:rsidP="002C1C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2C1CC6" w:rsidRPr="0077652C" w:rsidRDefault="002C1CC6" w:rsidP="002C1C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2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0D" w:rsidRDefault="000B7D0D" w:rsidP="00275B88">
      <w:pPr>
        <w:spacing w:after="0" w:line="240" w:lineRule="auto"/>
      </w:pPr>
      <w:r>
        <w:separator/>
      </w:r>
    </w:p>
  </w:endnote>
  <w:endnote w:type="continuationSeparator" w:id="0">
    <w:p w:rsidR="000B7D0D" w:rsidRDefault="000B7D0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D225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D225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0D" w:rsidRDefault="000B7D0D" w:rsidP="00275B88">
      <w:pPr>
        <w:spacing w:after="0" w:line="240" w:lineRule="auto"/>
      </w:pPr>
      <w:r>
        <w:separator/>
      </w:r>
    </w:p>
  </w:footnote>
  <w:footnote w:type="continuationSeparator" w:id="0">
    <w:p w:rsidR="000B7D0D" w:rsidRDefault="000B7D0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177D0"/>
    <w:rsid w:val="00020E38"/>
    <w:rsid w:val="00022D05"/>
    <w:rsid w:val="00027DBB"/>
    <w:rsid w:val="00033B8D"/>
    <w:rsid w:val="00040498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0D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6E60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0312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1CC6"/>
    <w:rsid w:val="002C3988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191B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85B28"/>
    <w:rsid w:val="00692198"/>
    <w:rsid w:val="006929D3"/>
    <w:rsid w:val="00692CF5"/>
    <w:rsid w:val="00693513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6086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1ECC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51A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5271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B45ED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F3E"/>
    <w:rsid w:val="00B11D8D"/>
    <w:rsid w:val="00B13212"/>
    <w:rsid w:val="00B13AF5"/>
    <w:rsid w:val="00B166A6"/>
    <w:rsid w:val="00B21E64"/>
    <w:rsid w:val="00B24AF7"/>
    <w:rsid w:val="00B34174"/>
    <w:rsid w:val="00B3558C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5AF3"/>
    <w:rsid w:val="00CF7841"/>
    <w:rsid w:val="00D002B2"/>
    <w:rsid w:val="00D01CDE"/>
    <w:rsid w:val="00D029D6"/>
    <w:rsid w:val="00D05459"/>
    <w:rsid w:val="00D07EC0"/>
    <w:rsid w:val="00D1755A"/>
    <w:rsid w:val="00D20675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225D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8A7F"/>
  <w15:docId w15:val="{26CBFAC8-316D-4E80-91E4-069A6D3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coagulantes-floculan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outros-produt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es-dn.org.br/ctqpq/ajusteph-sequestrantes-desincrust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desinfetantes-oxidan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9805-7763-47CE-856C-E825FF74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2018-06-27T12:48:00Z</cp:lastPrinted>
  <dcterms:created xsi:type="dcterms:W3CDTF">2016-05-31T19:28:00Z</dcterms:created>
  <dcterms:modified xsi:type="dcterms:W3CDTF">2018-06-27T12:51:00Z</dcterms:modified>
</cp:coreProperties>
</file>