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5B" w:rsidRPr="00EF5041" w:rsidRDefault="00BD73F9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C726A7">
        <w:rPr>
          <w:rFonts w:ascii="Arial" w:hAnsi="Arial" w:cs="Arial"/>
          <w:b/>
          <w:sz w:val="20"/>
          <w:szCs w:val="20"/>
        </w:rPr>
        <w:t xml:space="preserve"> - </w:t>
      </w:r>
      <w:r w:rsidR="00A33C9F" w:rsidRPr="00EF5041">
        <w:rPr>
          <w:rFonts w:ascii="Arial" w:hAnsi="Arial" w:cs="Arial"/>
          <w:b/>
          <w:sz w:val="20"/>
          <w:szCs w:val="20"/>
        </w:rPr>
        <w:t>TERMO DE REFERÊNCIA</w:t>
      </w:r>
    </w:p>
    <w:p w:rsidR="009C10CB" w:rsidRPr="00EF5041" w:rsidRDefault="009C10CB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C9F" w:rsidRPr="00EF5041" w:rsidRDefault="00A33C9F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5041">
        <w:rPr>
          <w:rFonts w:ascii="Arial" w:hAnsi="Arial" w:cs="Arial"/>
          <w:b/>
          <w:sz w:val="20"/>
          <w:szCs w:val="20"/>
        </w:rPr>
        <w:t>1.</w:t>
      </w:r>
      <w:r w:rsidR="00B33BDB" w:rsidRPr="00EF5041">
        <w:rPr>
          <w:rFonts w:ascii="Arial" w:hAnsi="Arial" w:cs="Arial"/>
          <w:b/>
          <w:sz w:val="20"/>
          <w:szCs w:val="20"/>
        </w:rPr>
        <w:t xml:space="preserve"> </w:t>
      </w:r>
      <w:r w:rsidRPr="00EF5041">
        <w:rPr>
          <w:rFonts w:ascii="Arial" w:hAnsi="Arial" w:cs="Arial"/>
          <w:b/>
          <w:sz w:val="20"/>
          <w:szCs w:val="20"/>
        </w:rPr>
        <w:t>OBJETO</w:t>
      </w:r>
    </w:p>
    <w:p w:rsidR="00B84EBD" w:rsidRPr="00EF5041" w:rsidRDefault="00B84EBD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3C9F" w:rsidRPr="00EF5041" w:rsidRDefault="00A33C9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041">
        <w:rPr>
          <w:rFonts w:ascii="Arial" w:hAnsi="Arial" w:cs="Arial"/>
          <w:sz w:val="20"/>
          <w:szCs w:val="20"/>
        </w:rPr>
        <w:t xml:space="preserve">O presente Termo de Referência tem por objetivo a aquisição de </w:t>
      </w:r>
      <w:r w:rsidR="00B33BDB" w:rsidRPr="00EF5041">
        <w:rPr>
          <w:rFonts w:ascii="Arial" w:hAnsi="Arial" w:cs="Arial"/>
          <w:sz w:val="20"/>
          <w:szCs w:val="20"/>
        </w:rPr>
        <w:t>h</w:t>
      </w:r>
      <w:r w:rsidRPr="00EF5041">
        <w:rPr>
          <w:rFonts w:ascii="Arial" w:hAnsi="Arial" w:cs="Arial"/>
          <w:sz w:val="20"/>
          <w:szCs w:val="20"/>
        </w:rPr>
        <w:t>idrômetros</w:t>
      </w:r>
      <w:r w:rsidR="00B33BDB" w:rsidRPr="00EF5041">
        <w:rPr>
          <w:rFonts w:ascii="Arial" w:hAnsi="Arial" w:cs="Arial"/>
          <w:sz w:val="20"/>
          <w:szCs w:val="20"/>
        </w:rPr>
        <w:t xml:space="preserve">, </w:t>
      </w:r>
      <w:r w:rsidR="00D9161C" w:rsidRPr="00EF5041">
        <w:rPr>
          <w:rFonts w:ascii="Arial" w:hAnsi="Arial" w:cs="Arial"/>
          <w:sz w:val="20"/>
          <w:szCs w:val="20"/>
        </w:rPr>
        <w:t>conforme</w:t>
      </w:r>
      <w:r w:rsidRPr="00EF5041">
        <w:rPr>
          <w:rFonts w:ascii="Arial" w:hAnsi="Arial" w:cs="Arial"/>
          <w:sz w:val="20"/>
          <w:szCs w:val="20"/>
        </w:rPr>
        <w:t xml:space="preserve"> descrição abaixo:</w:t>
      </w:r>
    </w:p>
    <w:p w:rsidR="00A33C9F" w:rsidRPr="00C76C46" w:rsidRDefault="00A33C9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174"/>
        <w:gridCol w:w="850"/>
        <w:gridCol w:w="851"/>
        <w:gridCol w:w="992"/>
        <w:gridCol w:w="1062"/>
      </w:tblGrid>
      <w:tr w:rsidR="00C410F5" w:rsidRPr="00C410F5" w:rsidTr="00F420DC">
        <w:trPr>
          <w:jc w:val="center"/>
        </w:trPr>
        <w:tc>
          <w:tcPr>
            <w:tcW w:w="568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174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Descrição do Objeto - Características Técnicas Mínimas</w:t>
            </w:r>
          </w:p>
        </w:tc>
        <w:tc>
          <w:tcPr>
            <w:tcW w:w="850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851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Quant.</w:t>
            </w:r>
          </w:p>
        </w:tc>
        <w:tc>
          <w:tcPr>
            <w:tcW w:w="992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Estimado Unit. (R$)</w:t>
            </w:r>
          </w:p>
        </w:tc>
        <w:tc>
          <w:tcPr>
            <w:tcW w:w="1062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sz w:val="14"/>
                <w:szCs w:val="14"/>
              </w:rPr>
              <w:t>Estimado Total (R$)</w:t>
            </w:r>
          </w:p>
        </w:tc>
      </w:tr>
      <w:tr w:rsidR="00C410F5" w:rsidRPr="00C410F5" w:rsidTr="00F420DC">
        <w:trPr>
          <w:jc w:val="center"/>
        </w:trPr>
        <w:tc>
          <w:tcPr>
            <w:tcW w:w="568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5174" w:type="dxa"/>
            <w:vAlign w:val="center"/>
          </w:tcPr>
          <w:p w:rsidR="00F420DC" w:rsidRPr="00C410F5" w:rsidRDefault="00F420DC" w:rsidP="00F420D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HIDRÔMETRO VOLUMÉTRICO COM VAZÃO NOMINAL 1,5 m³/h: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Diâmetro nominal 20 mm (3/4”);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Comprimento 115mm;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Filtro interno localizado abaixo da câmara de medição, permitindo acúmulo de partículas entre o filtro e o corpo do medidor;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Corpo fabricado em composite, latão ou bronze;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Relojoaria: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Tipo seca (IP68);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Cúpula de vidro temperado;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Equipada com saída de pulso, que permita a conexão de sensor tipo indutivo, efeito “Hall” ou óptico, ou com sistema de Rádio Frequência embarcado;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Giratória, com rotação de 360°;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Altura máxima de 90 mm entre o eixo de entrada e saída da água e a face superior da relojoaria sem a tampa;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Logotipo da SAECIL impresso na relojoaria;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Classe metrológica: C;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IDM mínimo: 98%;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Início de funcionamento: 1 L/h;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Aprovação de modelo junto ao INMETRO;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Em conformidade com as normas ABNT NBR 15538/2014.</w:t>
            </w:r>
          </w:p>
          <w:p w:rsidR="00F420DC" w:rsidRPr="00C410F5" w:rsidRDefault="00F420DC" w:rsidP="004D54E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420DC" w:rsidRPr="00C410F5" w:rsidRDefault="00F420DC" w:rsidP="00C726A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850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peças</w:t>
            </w:r>
          </w:p>
        </w:tc>
        <w:tc>
          <w:tcPr>
            <w:tcW w:w="851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720</w:t>
            </w:r>
          </w:p>
        </w:tc>
        <w:tc>
          <w:tcPr>
            <w:tcW w:w="992" w:type="dxa"/>
            <w:vAlign w:val="center"/>
          </w:tcPr>
          <w:p w:rsidR="00F420DC" w:rsidRPr="00C410F5" w:rsidRDefault="00C410F5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203,57</w:t>
            </w:r>
          </w:p>
        </w:tc>
        <w:tc>
          <w:tcPr>
            <w:tcW w:w="1062" w:type="dxa"/>
            <w:vAlign w:val="center"/>
          </w:tcPr>
          <w:p w:rsidR="00F420DC" w:rsidRPr="00C410F5" w:rsidRDefault="00C410F5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146.570,40</w:t>
            </w:r>
          </w:p>
        </w:tc>
      </w:tr>
      <w:tr w:rsidR="00C410F5" w:rsidRPr="00C410F5" w:rsidTr="00F420DC">
        <w:trPr>
          <w:jc w:val="center"/>
        </w:trPr>
        <w:tc>
          <w:tcPr>
            <w:tcW w:w="568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5174" w:type="dxa"/>
            <w:vAlign w:val="center"/>
          </w:tcPr>
          <w:p w:rsidR="00F420DC" w:rsidRPr="00C410F5" w:rsidRDefault="00F420DC" w:rsidP="00C410F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HIDRÔMETRO VOLUMÉTRICO COM VAZÃO NOMINAL 1,5 m³/h: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Diâmetro nominal 20 mm (3/4”);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Comprimento 115mm;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Filtro interno localizado abaixo da câmara de medição, permitindo acúmulo de partículas entre o filtro e o corpo do medidor;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Corpo fabricado em composite, latão ou bronze;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Relojoaria: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Tipo seca (IP68);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Cúpula de vidro temperado;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Equipada com saída de pulso, que permita a conexão de sensor tipo indutivo, efeito “Hall” ou óptico, ou com sistema de Rádio Frequência embarcado;</w:t>
            </w:r>
          </w:p>
          <w:p w:rsidR="00F420DC" w:rsidRPr="00C410F5" w:rsidRDefault="00F420DC" w:rsidP="00F420DC">
            <w:pPr>
              <w:pStyle w:val="PargrafodaLista"/>
              <w:numPr>
                <w:ilvl w:val="2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Giratória, com rotação de 360°;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Altura máxima de 90 mm entre o eixo de entrada e saída da água e a face superior da relojoaria sem a tampa;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Logotipo da SAECIL impresso na relojoaria;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Classe metrológica: C;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IDM mínimo: 98%;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Início de funcionamento: 1 L/h;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Aprovação de modelo junto ao INMETRO;</w:t>
            </w:r>
          </w:p>
          <w:p w:rsidR="00F420DC" w:rsidRPr="00C410F5" w:rsidRDefault="00F420DC" w:rsidP="00F420DC">
            <w:pPr>
              <w:pStyle w:val="PargrafodaLista"/>
              <w:numPr>
                <w:ilvl w:val="1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Em conformidade com as normas ABNT NBR 15538/2014.</w:t>
            </w:r>
          </w:p>
          <w:p w:rsidR="00F420DC" w:rsidRPr="00C410F5" w:rsidRDefault="00F420DC" w:rsidP="004D54E2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420DC" w:rsidRPr="00C410F5" w:rsidRDefault="00F420DC" w:rsidP="00C726A7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b/>
                <w:bCs/>
                <w:sz w:val="14"/>
                <w:szCs w:val="14"/>
                <w:highlight w:val="yellow"/>
              </w:rPr>
              <w:t>Obs.: Cota reservada (10% do total original do Item 01 - 800 peças), exclusiva para a participação de Microempresa (ME) e Empresa de Pequeno Porte (EPP).</w:t>
            </w:r>
          </w:p>
        </w:tc>
        <w:tc>
          <w:tcPr>
            <w:tcW w:w="850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peças</w:t>
            </w:r>
          </w:p>
        </w:tc>
        <w:tc>
          <w:tcPr>
            <w:tcW w:w="851" w:type="dxa"/>
            <w:vAlign w:val="center"/>
          </w:tcPr>
          <w:p w:rsidR="00F420DC" w:rsidRPr="00C410F5" w:rsidRDefault="00F420DC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992" w:type="dxa"/>
            <w:vAlign w:val="center"/>
          </w:tcPr>
          <w:p w:rsidR="00F420DC" w:rsidRPr="00C410F5" w:rsidRDefault="00C410F5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203,57</w:t>
            </w:r>
          </w:p>
        </w:tc>
        <w:tc>
          <w:tcPr>
            <w:tcW w:w="1062" w:type="dxa"/>
            <w:vAlign w:val="center"/>
          </w:tcPr>
          <w:p w:rsidR="00F420DC" w:rsidRPr="00C410F5" w:rsidRDefault="00C410F5" w:rsidP="004D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10F5">
              <w:rPr>
                <w:rFonts w:ascii="Arial" w:hAnsi="Arial" w:cs="Arial"/>
                <w:sz w:val="14"/>
                <w:szCs w:val="14"/>
              </w:rPr>
              <w:t>16.285,60</w:t>
            </w:r>
          </w:p>
        </w:tc>
      </w:tr>
      <w:tr w:rsidR="00C410F5" w:rsidRPr="00C410F5" w:rsidTr="00D0766F">
        <w:trPr>
          <w:jc w:val="center"/>
        </w:trPr>
        <w:tc>
          <w:tcPr>
            <w:tcW w:w="9497" w:type="dxa"/>
            <w:gridSpan w:val="6"/>
            <w:vAlign w:val="center"/>
          </w:tcPr>
          <w:p w:rsidR="00F420DC" w:rsidRPr="00C410F5" w:rsidRDefault="00F420DC" w:rsidP="00C410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0F5">
              <w:rPr>
                <w:rFonts w:ascii="Arial" w:hAnsi="Arial" w:cs="Arial"/>
                <w:b/>
                <w:sz w:val="16"/>
                <w:szCs w:val="16"/>
              </w:rPr>
              <w:t>VALOR GLOBAL ESTIMADO: R$</w:t>
            </w:r>
            <w:r w:rsidR="00C410F5" w:rsidRPr="00C410F5">
              <w:rPr>
                <w:rFonts w:ascii="Arial" w:hAnsi="Arial" w:cs="Arial"/>
                <w:b/>
                <w:sz w:val="16"/>
                <w:szCs w:val="16"/>
              </w:rPr>
              <w:t xml:space="preserve"> 162.856,00 (cento e sessenta e dois mil, oitocentos e cinquenta e seis reais)</w:t>
            </w:r>
          </w:p>
        </w:tc>
      </w:tr>
    </w:tbl>
    <w:p w:rsidR="00C726A7" w:rsidRDefault="00C726A7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0560" w:rsidRPr="00F420DC" w:rsidRDefault="00770560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420DC">
        <w:rPr>
          <w:rFonts w:ascii="Arial" w:hAnsi="Arial" w:cs="Arial"/>
          <w:b/>
          <w:sz w:val="20"/>
          <w:szCs w:val="20"/>
        </w:rPr>
        <w:t xml:space="preserve">NOTAS: </w:t>
      </w:r>
    </w:p>
    <w:p w:rsidR="00770560" w:rsidRDefault="0077056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0D4A" w:rsidRDefault="00770560" w:rsidP="0077056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560">
        <w:rPr>
          <w:rFonts w:ascii="Arial" w:hAnsi="Arial" w:cs="Arial"/>
          <w:sz w:val="20"/>
          <w:szCs w:val="20"/>
        </w:rPr>
        <w:t>Se a carcaça for fabricada com material plástico</w:t>
      </w:r>
      <w:r w:rsidR="00854E87">
        <w:rPr>
          <w:rFonts w:ascii="Arial" w:hAnsi="Arial" w:cs="Arial"/>
          <w:sz w:val="20"/>
          <w:szCs w:val="20"/>
        </w:rPr>
        <w:t xml:space="preserve"> </w:t>
      </w:r>
      <w:r w:rsidRPr="00770560">
        <w:rPr>
          <w:rFonts w:ascii="Arial" w:hAnsi="Arial" w:cs="Arial"/>
          <w:sz w:val="20"/>
          <w:szCs w:val="20"/>
        </w:rPr>
        <w:t>(composite)</w:t>
      </w:r>
      <w:r>
        <w:rPr>
          <w:rFonts w:ascii="Arial" w:hAnsi="Arial" w:cs="Arial"/>
          <w:sz w:val="20"/>
          <w:szCs w:val="20"/>
        </w:rPr>
        <w:t>,</w:t>
      </w:r>
      <w:r w:rsidRPr="00770560">
        <w:rPr>
          <w:rFonts w:ascii="Arial" w:hAnsi="Arial" w:cs="Arial"/>
          <w:sz w:val="20"/>
          <w:szCs w:val="20"/>
        </w:rPr>
        <w:t xml:space="preserve"> não há necessidade de pintura</w:t>
      </w:r>
      <w:r>
        <w:rPr>
          <w:rFonts w:ascii="Arial" w:hAnsi="Arial" w:cs="Arial"/>
          <w:sz w:val="20"/>
          <w:szCs w:val="20"/>
        </w:rPr>
        <w:t>, caso contrário, deverá ter pintura ep</w:t>
      </w:r>
      <w:r w:rsidR="00854E87">
        <w:rPr>
          <w:rFonts w:ascii="Arial" w:hAnsi="Arial" w:cs="Arial"/>
          <w:sz w:val="20"/>
          <w:szCs w:val="20"/>
        </w:rPr>
        <w:t>óxi</w:t>
      </w:r>
      <w:r>
        <w:rPr>
          <w:rFonts w:ascii="Arial" w:hAnsi="Arial" w:cs="Arial"/>
          <w:sz w:val="20"/>
          <w:szCs w:val="20"/>
        </w:rPr>
        <w:t xml:space="preserve"> na cor azul;</w:t>
      </w:r>
    </w:p>
    <w:p w:rsidR="00770560" w:rsidRDefault="00770560" w:rsidP="00770560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o medidor for fabricado em material plástico</w:t>
      </w:r>
      <w:r w:rsidR="00854E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(composite), as roscas devem ser do mesmo </w:t>
      </w:r>
      <w:r w:rsidR="00854E87">
        <w:rPr>
          <w:rFonts w:ascii="Arial" w:hAnsi="Arial" w:cs="Arial"/>
          <w:sz w:val="20"/>
          <w:szCs w:val="20"/>
        </w:rPr>
        <w:t>material da carcaça ou de latão.</w:t>
      </w:r>
    </w:p>
    <w:p w:rsidR="00770560" w:rsidRDefault="00770560" w:rsidP="00770560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2A63" w:rsidRPr="00C76C46" w:rsidRDefault="00372A63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2. JUSTIFICATIVA:</w:t>
      </w:r>
    </w:p>
    <w:p w:rsidR="001C28CB" w:rsidRDefault="001C28CB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74C" w:rsidRDefault="00372A63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Os hidrômetros serão</w:t>
      </w:r>
      <w:r w:rsidR="00B42E0E">
        <w:rPr>
          <w:rFonts w:ascii="Arial" w:hAnsi="Arial" w:cs="Arial"/>
          <w:sz w:val="20"/>
          <w:szCs w:val="20"/>
        </w:rPr>
        <w:t xml:space="preserve"> utilizados</w:t>
      </w:r>
      <w:r w:rsidR="00D14965">
        <w:rPr>
          <w:rFonts w:ascii="Arial" w:hAnsi="Arial" w:cs="Arial"/>
          <w:sz w:val="20"/>
          <w:szCs w:val="20"/>
        </w:rPr>
        <w:t xml:space="preserve"> em projeto piloto</w:t>
      </w:r>
      <w:r w:rsidR="00B42E0E">
        <w:rPr>
          <w:rFonts w:ascii="Arial" w:hAnsi="Arial" w:cs="Arial"/>
          <w:sz w:val="20"/>
          <w:szCs w:val="20"/>
        </w:rPr>
        <w:t xml:space="preserve"> nos Distritos de Medições e Controles (DMCs)  07 e 11, em substituição ao hidrômetros classe metrológica B existentes.</w:t>
      </w:r>
    </w:p>
    <w:p w:rsidR="001C28CB" w:rsidRDefault="001C28CB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2E0E" w:rsidRPr="00C76C46" w:rsidRDefault="006555BA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projeto piloto tem por objetivo melhorar a precisão da medição</w:t>
      </w:r>
      <w:r w:rsidR="00D17A2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com isso reduzir as perd</w:t>
      </w:r>
      <w:r w:rsidR="00D14965">
        <w:rPr>
          <w:rFonts w:ascii="Arial" w:hAnsi="Arial" w:cs="Arial"/>
          <w:sz w:val="20"/>
          <w:szCs w:val="20"/>
        </w:rPr>
        <w:t xml:space="preserve">as de água tratada do município, fornecendo dados para possíveis substituições em outros DMCs, </w:t>
      </w:r>
      <w:r w:rsidR="00D14965">
        <w:rPr>
          <w:rFonts w:ascii="Arial" w:hAnsi="Arial" w:cs="Arial"/>
          <w:sz w:val="20"/>
          <w:szCs w:val="20"/>
        </w:rPr>
        <w:lastRenderedPageBreak/>
        <w:t>contribuindo para o aprimoramento do Pr</w:t>
      </w:r>
      <w:r w:rsidR="001C28CB">
        <w:rPr>
          <w:rFonts w:ascii="Arial" w:hAnsi="Arial" w:cs="Arial"/>
          <w:sz w:val="20"/>
          <w:szCs w:val="20"/>
        </w:rPr>
        <w:t>ograma de Redução de Perdas de Água T</w:t>
      </w:r>
      <w:r w:rsidR="00D14965">
        <w:rPr>
          <w:rFonts w:ascii="Arial" w:hAnsi="Arial" w:cs="Arial"/>
          <w:sz w:val="20"/>
          <w:szCs w:val="20"/>
        </w:rPr>
        <w:t>ratada desta Autarquia.</w:t>
      </w:r>
    </w:p>
    <w:p w:rsidR="004B374C" w:rsidRDefault="004B374C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281" w:rsidRDefault="00372A63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3</w:t>
      </w:r>
      <w:r w:rsidR="00CA3B9D" w:rsidRPr="00C76C46">
        <w:rPr>
          <w:rFonts w:ascii="Arial" w:hAnsi="Arial" w:cs="Arial"/>
          <w:b/>
          <w:sz w:val="20"/>
          <w:szCs w:val="20"/>
        </w:rPr>
        <w:t>.</w:t>
      </w:r>
      <w:r w:rsidR="00B84EBD" w:rsidRPr="00C76C46">
        <w:rPr>
          <w:rFonts w:ascii="Arial" w:hAnsi="Arial" w:cs="Arial"/>
          <w:b/>
          <w:sz w:val="20"/>
          <w:szCs w:val="20"/>
        </w:rPr>
        <w:t xml:space="preserve"> </w:t>
      </w:r>
      <w:r w:rsidR="00CA3B9D" w:rsidRPr="00C76C46">
        <w:rPr>
          <w:rFonts w:ascii="Arial" w:hAnsi="Arial" w:cs="Arial"/>
          <w:b/>
          <w:sz w:val="20"/>
          <w:szCs w:val="20"/>
        </w:rPr>
        <w:t>INSPEÇÃO:</w:t>
      </w:r>
      <w:r w:rsidR="00DB1434" w:rsidRPr="00C76C46">
        <w:rPr>
          <w:rFonts w:ascii="Arial" w:hAnsi="Arial" w:cs="Arial"/>
          <w:b/>
          <w:sz w:val="20"/>
          <w:szCs w:val="20"/>
        </w:rPr>
        <w:t xml:space="preserve"> </w:t>
      </w:r>
    </w:p>
    <w:p w:rsidR="000B1EE0" w:rsidRDefault="000B1EE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B79" w:rsidRPr="00C76C46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8B4B79" w:rsidRPr="00C76C46">
        <w:rPr>
          <w:rFonts w:ascii="Arial" w:hAnsi="Arial" w:cs="Arial"/>
          <w:sz w:val="20"/>
          <w:szCs w:val="20"/>
        </w:rPr>
        <w:t xml:space="preserve">. A proponente vencedora deverá admitir a inspeção em fábrica para aprovação </w:t>
      </w:r>
      <w:r w:rsidR="000B1EE0">
        <w:rPr>
          <w:rFonts w:ascii="Arial" w:hAnsi="Arial" w:cs="Arial"/>
          <w:sz w:val="20"/>
          <w:szCs w:val="20"/>
        </w:rPr>
        <w:t>do</w:t>
      </w:r>
      <w:r w:rsidR="008B4B79" w:rsidRPr="00C76C46">
        <w:rPr>
          <w:rFonts w:ascii="Arial" w:hAnsi="Arial" w:cs="Arial"/>
          <w:sz w:val="20"/>
          <w:szCs w:val="20"/>
        </w:rPr>
        <w:t xml:space="preserve"> lote solicitado pela Autarquia.</w:t>
      </w:r>
    </w:p>
    <w:p w:rsidR="00920D4A" w:rsidRPr="00C76C46" w:rsidRDefault="00920D4A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B79" w:rsidRPr="00C76C46" w:rsidRDefault="008B4B79" w:rsidP="0000328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3.</w:t>
      </w:r>
      <w:r w:rsidR="00003281">
        <w:rPr>
          <w:rFonts w:ascii="Arial" w:hAnsi="Arial" w:cs="Arial"/>
          <w:sz w:val="20"/>
          <w:szCs w:val="20"/>
        </w:rPr>
        <w:t>1</w:t>
      </w:r>
      <w:r w:rsidRPr="00C76C46">
        <w:rPr>
          <w:rFonts w:ascii="Arial" w:hAnsi="Arial" w:cs="Arial"/>
          <w:sz w:val="20"/>
          <w:szCs w:val="20"/>
        </w:rPr>
        <w:t xml:space="preserve">.1. A Autarquia designará 02 (dois) </w:t>
      </w:r>
      <w:r w:rsidR="00CD31EE" w:rsidRPr="00C76C46">
        <w:rPr>
          <w:rFonts w:ascii="Arial" w:hAnsi="Arial" w:cs="Arial"/>
          <w:sz w:val="20"/>
          <w:szCs w:val="20"/>
        </w:rPr>
        <w:t>funcionários</w:t>
      </w:r>
      <w:r w:rsidRPr="00C76C46">
        <w:rPr>
          <w:rFonts w:ascii="Arial" w:hAnsi="Arial" w:cs="Arial"/>
          <w:sz w:val="20"/>
          <w:szCs w:val="20"/>
        </w:rPr>
        <w:t xml:space="preserve"> credenciados para efetuar as inspeções na fábrica e acompanhar</w:t>
      </w:r>
      <w:r w:rsidR="00D25530" w:rsidRPr="00C76C46">
        <w:rPr>
          <w:rFonts w:ascii="Arial" w:hAnsi="Arial" w:cs="Arial"/>
          <w:sz w:val="20"/>
          <w:szCs w:val="20"/>
        </w:rPr>
        <w:t xml:space="preserve"> os ensaios de conformidade dos produtos a serem entregues.</w:t>
      </w:r>
    </w:p>
    <w:p w:rsidR="00920D4A" w:rsidRPr="00C76C46" w:rsidRDefault="00920D4A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5530" w:rsidRPr="00C76C46" w:rsidRDefault="00D25530" w:rsidP="0000328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3.</w:t>
      </w:r>
      <w:r w:rsidR="00003281">
        <w:rPr>
          <w:rFonts w:ascii="Arial" w:hAnsi="Arial" w:cs="Arial"/>
          <w:sz w:val="20"/>
          <w:szCs w:val="20"/>
        </w:rPr>
        <w:t>1</w:t>
      </w:r>
      <w:r w:rsidRPr="00C76C46">
        <w:rPr>
          <w:rFonts w:ascii="Arial" w:hAnsi="Arial" w:cs="Arial"/>
          <w:sz w:val="20"/>
          <w:szCs w:val="20"/>
        </w:rPr>
        <w:t xml:space="preserve">.2. A inspeção na fábrica não isenta a </w:t>
      </w:r>
      <w:r w:rsidR="0049395D" w:rsidRPr="00C76C46">
        <w:rPr>
          <w:rFonts w:ascii="Arial" w:hAnsi="Arial" w:cs="Arial"/>
          <w:sz w:val="20"/>
          <w:szCs w:val="20"/>
        </w:rPr>
        <w:t>Contratada</w:t>
      </w:r>
      <w:r w:rsidRPr="00C76C46">
        <w:rPr>
          <w:rFonts w:ascii="Arial" w:hAnsi="Arial" w:cs="Arial"/>
          <w:sz w:val="20"/>
          <w:szCs w:val="20"/>
        </w:rPr>
        <w:t xml:space="preserve"> </w:t>
      </w:r>
      <w:r w:rsidR="0049395D" w:rsidRPr="00C76C46">
        <w:rPr>
          <w:rFonts w:ascii="Arial" w:hAnsi="Arial" w:cs="Arial"/>
          <w:sz w:val="20"/>
          <w:szCs w:val="20"/>
        </w:rPr>
        <w:t>em</w:t>
      </w:r>
      <w:r w:rsidRPr="00C76C46">
        <w:rPr>
          <w:rFonts w:ascii="Arial" w:hAnsi="Arial" w:cs="Arial"/>
          <w:sz w:val="20"/>
          <w:szCs w:val="20"/>
        </w:rPr>
        <w:t xml:space="preserve"> realizar os testes de IDM em outro laboratório a critério da Autarquia.</w:t>
      </w:r>
    </w:p>
    <w:p w:rsidR="00920D4A" w:rsidRPr="00C76C46" w:rsidRDefault="00920D4A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5530" w:rsidRPr="00C76C46" w:rsidRDefault="00D25530" w:rsidP="0000328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3.</w:t>
      </w:r>
      <w:r w:rsidR="00003281">
        <w:rPr>
          <w:rFonts w:ascii="Arial" w:hAnsi="Arial" w:cs="Arial"/>
          <w:sz w:val="20"/>
          <w:szCs w:val="20"/>
        </w:rPr>
        <w:t>1</w:t>
      </w:r>
      <w:r w:rsidRPr="00C76C46">
        <w:rPr>
          <w:rFonts w:ascii="Arial" w:hAnsi="Arial" w:cs="Arial"/>
          <w:sz w:val="20"/>
          <w:szCs w:val="20"/>
        </w:rPr>
        <w:t>.3. Todos os custos necessários para a inspeção em fábrica e para os testes de IDM são por conta da proponente vencedora.</w:t>
      </w:r>
    </w:p>
    <w:p w:rsidR="00BC46A7" w:rsidRPr="00C76C46" w:rsidRDefault="00BC46A7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3B9D" w:rsidRPr="00C76C46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r w:rsidR="00CA3B9D" w:rsidRPr="00C76C46">
        <w:rPr>
          <w:rFonts w:ascii="Arial" w:hAnsi="Arial" w:cs="Arial"/>
          <w:sz w:val="20"/>
          <w:szCs w:val="20"/>
        </w:rPr>
        <w:t>Os hidrômetros deverão ser fornecidos com certificados de verificação quanto à estanqueidade, teste hidrostático de carcaça, aferição e visual/dimensional</w:t>
      </w:r>
      <w:r w:rsidR="006045B0" w:rsidRPr="00C76C46">
        <w:rPr>
          <w:rFonts w:ascii="Arial" w:hAnsi="Arial" w:cs="Arial"/>
          <w:sz w:val="20"/>
          <w:szCs w:val="20"/>
        </w:rPr>
        <w:t xml:space="preserve">, </w:t>
      </w:r>
      <w:r w:rsidR="00134D3E" w:rsidRPr="00C76C46">
        <w:rPr>
          <w:rFonts w:ascii="Arial" w:hAnsi="Arial" w:cs="Arial"/>
          <w:sz w:val="20"/>
          <w:szCs w:val="20"/>
        </w:rPr>
        <w:t xml:space="preserve">e passarão por inspeção </w:t>
      </w:r>
      <w:r w:rsidR="006045B0" w:rsidRPr="00C76C46">
        <w:rPr>
          <w:rFonts w:ascii="Arial" w:hAnsi="Arial" w:cs="Arial"/>
          <w:sz w:val="20"/>
          <w:szCs w:val="20"/>
        </w:rPr>
        <w:t xml:space="preserve">seguindo as </w:t>
      </w:r>
      <w:r w:rsidR="000B1EE0">
        <w:rPr>
          <w:rFonts w:ascii="Arial" w:hAnsi="Arial" w:cs="Arial"/>
          <w:sz w:val="20"/>
          <w:szCs w:val="20"/>
        </w:rPr>
        <w:t>normas</w:t>
      </w:r>
      <w:r w:rsidR="006045B0" w:rsidRPr="00C76C46">
        <w:rPr>
          <w:rFonts w:ascii="Arial" w:hAnsi="Arial" w:cs="Arial"/>
          <w:sz w:val="20"/>
          <w:szCs w:val="20"/>
        </w:rPr>
        <w:t xml:space="preserve"> abaixo:</w:t>
      </w:r>
    </w:p>
    <w:p w:rsidR="003B2E1E" w:rsidRPr="00C76C46" w:rsidRDefault="003B2E1E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B2E1E" w:rsidRDefault="003B2E1E" w:rsidP="00EB3CFD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76C46">
        <w:rPr>
          <w:rFonts w:ascii="Arial" w:hAnsi="Arial" w:cs="Arial"/>
          <w:b/>
          <w:bCs/>
          <w:sz w:val="20"/>
          <w:szCs w:val="20"/>
          <w:u w:val="single"/>
        </w:rPr>
        <w:t>REFERÊNCIAS NORMATIVAS:</w:t>
      </w:r>
    </w:p>
    <w:p w:rsidR="000B1EE0" w:rsidRPr="00C76C46" w:rsidRDefault="000B1EE0" w:rsidP="00EB3CFD">
      <w:pPr>
        <w:numPr>
          <w:ilvl w:val="12"/>
          <w:numId w:val="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B2E1E" w:rsidRPr="00C76C46" w:rsidRDefault="008A65CE" w:rsidP="00C76C46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ABNT </w:t>
      </w:r>
      <w:r w:rsidR="003B2E1E" w:rsidRPr="00C76C46">
        <w:rPr>
          <w:rFonts w:ascii="Arial" w:hAnsi="Arial" w:cs="Arial"/>
          <w:sz w:val="20"/>
          <w:szCs w:val="20"/>
        </w:rPr>
        <w:t xml:space="preserve">NBR </w:t>
      </w:r>
      <w:r>
        <w:rPr>
          <w:rFonts w:ascii="Arial" w:hAnsi="Arial" w:cs="Arial"/>
          <w:sz w:val="20"/>
          <w:szCs w:val="20"/>
        </w:rPr>
        <w:t xml:space="preserve"> 16043/2012 – Medição de vazão em condutos fechados em carga – Medidores para água potável fria e quente</w:t>
      </w:r>
      <w:r w:rsidR="003B2E1E" w:rsidRPr="00C76C46">
        <w:rPr>
          <w:rFonts w:ascii="Arial" w:hAnsi="Arial" w:cs="Arial"/>
          <w:sz w:val="20"/>
          <w:szCs w:val="20"/>
        </w:rPr>
        <w:t>;</w:t>
      </w:r>
    </w:p>
    <w:p w:rsidR="003B2E1E" w:rsidRPr="00C76C46" w:rsidRDefault="008A65CE" w:rsidP="00C76C46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ABNT </w:t>
      </w:r>
      <w:r w:rsidR="003B2E1E" w:rsidRPr="00C76C46">
        <w:rPr>
          <w:rFonts w:ascii="Arial" w:hAnsi="Arial" w:cs="Arial"/>
          <w:sz w:val="20"/>
          <w:szCs w:val="20"/>
        </w:rPr>
        <w:t xml:space="preserve">NBR </w:t>
      </w:r>
      <w:r w:rsidR="007D0806">
        <w:rPr>
          <w:rFonts w:ascii="Arial" w:hAnsi="Arial" w:cs="Arial"/>
          <w:sz w:val="20"/>
          <w:szCs w:val="20"/>
        </w:rPr>
        <w:t>15538/2014</w:t>
      </w:r>
      <w:r w:rsidR="003B2E1E" w:rsidRPr="00C76C46">
        <w:rPr>
          <w:rFonts w:ascii="Arial" w:hAnsi="Arial" w:cs="Arial"/>
          <w:sz w:val="20"/>
          <w:szCs w:val="20"/>
        </w:rPr>
        <w:t xml:space="preserve"> – Medidores </w:t>
      </w:r>
      <w:r w:rsidR="007D0806">
        <w:rPr>
          <w:rFonts w:ascii="Arial" w:hAnsi="Arial" w:cs="Arial"/>
          <w:sz w:val="20"/>
          <w:szCs w:val="20"/>
        </w:rPr>
        <w:t>de água potável – Ensaios para avaliação de eficiência</w:t>
      </w:r>
      <w:r w:rsidR="003B2E1E" w:rsidRPr="00C76C46">
        <w:rPr>
          <w:rFonts w:ascii="Arial" w:hAnsi="Arial" w:cs="Arial"/>
          <w:sz w:val="20"/>
          <w:szCs w:val="20"/>
        </w:rPr>
        <w:t>;</w:t>
      </w:r>
    </w:p>
    <w:p w:rsidR="003B2E1E" w:rsidRPr="00C76C46" w:rsidRDefault="007D0806" w:rsidP="00C76C46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ABNT NBR 8194/2013 – Medidores de água potável – Padronização;</w:t>
      </w:r>
    </w:p>
    <w:p w:rsidR="003B2E1E" w:rsidRPr="00C76C46" w:rsidRDefault="007D0806" w:rsidP="00C76C46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ABNT NBR NM 212/1999 – Medidores velocimétricos de água fria até 15 m³/h;</w:t>
      </w:r>
    </w:p>
    <w:p w:rsidR="003B2E1E" w:rsidRDefault="007D0806" w:rsidP="00245E68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 w:rsidRPr="007D0806">
        <w:rPr>
          <w:rFonts w:ascii="Arial" w:hAnsi="Arial" w:cs="Arial"/>
          <w:sz w:val="20"/>
          <w:szCs w:val="20"/>
        </w:rPr>
        <w:t>ABNT NBR 5426/1985</w:t>
      </w:r>
      <w:r>
        <w:rPr>
          <w:rFonts w:ascii="Arial" w:hAnsi="Arial" w:cs="Arial"/>
          <w:sz w:val="20"/>
          <w:szCs w:val="20"/>
        </w:rPr>
        <w:t xml:space="preserve"> – Planos de amostragem e procedimentos na inspeção por atributos;</w:t>
      </w:r>
    </w:p>
    <w:p w:rsidR="007D0806" w:rsidRDefault="007D0806" w:rsidP="00245E68">
      <w:pPr>
        <w:numPr>
          <w:ilvl w:val="1"/>
          <w:numId w:val="1"/>
        </w:numPr>
        <w:spacing w:after="0" w:line="240" w:lineRule="auto"/>
        <w:ind w:hangingChars="2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Portaria n° 246/2000 no INMETRO – Instituto Nacional de Metrologia, Normalização e Qualidade Industrial.</w:t>
      </w:r>
    </w:p>
    <w:p w:rsidR="007D0806" w:rsidRPr="007D0806" w:rsidRDefault="007D0806" w:rsidP="007D08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EE0" w:rsidRPr="000B1EE0" w:rsidRDefault="000B1EE0" w:rsidP="00EB3C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B1EE0">
        <w:rPr>
          <w:rFonts w:ascii="Arial" w:hAnsi="Arial" w:cs="Arial"/>
          <w:b/>
          <w:bCs/>
          <w:sz w:val="20"/>
          <w:szCs w:val="20"/>
          <w:u w:val="single"/>
        </w:rPr>
        <w:t>Observações:</w:t>
      </w:r>
    </w:p>
    <w:p w:rsidR="000B1EE0" w:rsidRDefault="000B1EE0" w:rsidP="00EB3C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D151D" w:rsidRPr="00C76C46" w:rsidRDefault="000B1EE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DD151D" w:rsidRPr="00C76C46">
        <w:rPr>
          <w:rFonts w:ascii="Arial" w:hAnsi="Arial" w:cs="Arial"/>
          <w:sz w:val="20"/>
          <w:szCs w:val="20"/>
        </w:rPr>
        <w:t xml:space="preserve">Os custos com </w:t>
      </w:r>
      <w:r w:rsidR="00DD151D" w:rsidRPr="00C76C46">
        <w:rPr>
          <w:rFonts w:ascii="Arial" w:hAnsi="Arial" w:cs="Arial"/>
          <w:b/>
          <w:sz w:val="20"/>
          <w:szCs w:val="20"/>
        </w:rPr>
        <w:t>Ensaios de Recebimentos e de Inspeção</w:t>
      </w:r>
      <w:r w:rsidR="00DD151D" w:rsidRPr="00C76C46">
        <w:rPr>
          <w:rFonts w:ascii="Arial" w:hAnsi="Arial" w:cs="Arial"/>
          <w:sz w:val="20"/>
          <w:szCs w:val="20"/>
        </w:rPr>
        <w:t xml:space="preserve"> serão de responsabilidade do fornecedor.</w:t>
      </w:r>
    </w:p>
    <w:p w:rsidR="00DD151D" w:rsidRPr="00C76C46" w:rsidRDefault="00DD151D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151D" w:rsidRPr="00C76C46" w:rsidRDefault="000B1EE0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b)</w:t>
      </w:r>
      <w:r w:rsidR="001A7E4F">
        <w:rPr>
          <w:rFonts w:ascii="Arial" w:hAnsi="Arial" w:cs="Arial"/>
          <w:bCs/>
          <w:sz w:val="20"/>
          <w:szCs w:val="20"/>
        </w:rPr>
        <w:t xml:space="preserve"> </w:t>
      </w:r>
      <w:r w:rsidR="00DD151D" w:rsidRPr="00C76C46">
        <w:rPr>
          <w:rFonts w:ascii="Arial" w:hAnsi="Arial" w:cs="Arial"/>
          <w:bCs/>
          <w:sz w:val="20"/>
          <w:szCs w:val="20"/>
        </w:rPr>
        <w:t>Os ensaios de recebimento e inspeção serão feitos pelo IPEM – Instituto de Pesos e Medidas, S</w:t>
      </w:r>
      <w:r w:rsidR="00134D3E" w:rsidRPr="00C76C46">
        <w:rPr>
          <w:rFonts w:ascii="Arial" w:hAnsi="Arial" w:cs="Arial"/>
          <w:bCs/>
          <w:sz w:val="20"/>
          <w:szCs w:val="20"/>
        </w:rPr>
        <w:t>ANASA</w:t>
      </w:r>
      <w:r w:rsidR="00DD151D" w:rsidRPr="00C76C46">
        <w:rPr>
          <w:rFonts w:ascii="Arial" w:hAnsi="Arial" w:cs="Arial"/>
          <w:bCs/>
          <w:sz w:val="20"/>
          <w:szCs w:val="20"/>
        </w:rPr>
        <w:t xml:space="preserve"> ou entidade equivalente, vinculada ao poder público.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92882" w:rsidRPr="00C76C46" w:rsidRDefault="000B1EE0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c) </w:t>
      </w:r>
      <w:r w:rsidR="00692882" w:rsidRPr="00C76C46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bCs/>
          <w:sz w:val="20"/>
          <w:szCs w:val="20"/>
        </w:rPr>
        <w:t xml:space="preserve"> l</w:t>
      </w:r>
      <w:r w:rsidR="00692882" w:rsidRPr="00C76C46">
        <w:rPr>
          <w:rFonts w:ascii="Arial" w:hAnsi="Arial" w:cs="Arial"/>
          <w:bCs/>
          <w:sz w:val="20"/>
          <w:szCs w:val="20"/>
        </w:rPr>
        <w:t>ote que não estiver dentro das especificações d</w:t>
      </w:r>
      <w:r w:rsidR="008B4B79" w:rsidRPr="00C76C46">
        <w:rPr>
          <w:rFonts w:ascii="Arial" w:hAnsi="Arial" w:cs="Arial"/>
          <w:bCs/>
          <w:sz w:val="20"/>
          <w:szCs w:val="20"/>
        </w:rPr>
        <w:t>ever</w:t>
      </w:r>
      <w:r>
        <w:rPr>
          <w:rFonts w:ascii="Arial" w:hAnsi="Arial" w:cs="Arial"/>
          <w:bCs/>
          <w:sz w:val="20"/>
          <w:szCs w:val="20"/>
        </w:rPr>
        <w:t>á</w:t>
      </w:r>
      <w:r w:rsidR="008B4B79" w:rsidRPr="00C76C46">
        <w:rPr>
          <w:rFonts w:ascii="Arial" w:hAnsi="Arial" w:cs="Arial"/>
          <w:bCs/>
          <w:sz w:val="20"/>
          <w:szCs w:val="20"/>
        </w:rPr>
        <w:t xml:space="preserve"> ser substituído</w:t>
      </w:r>
      <w:r w:rsidR="00692882" w:rsidRPr="00C76C46">
        <w:rPr>
          <w:rFonts w:ascii="Arial" w:hAnsi="Arial" w:cs="Arial"/>
          <w:bCs/>
          <w:sz w:val="20"/>
          <w:szCs w:val="20"/>
        </w:rPr>
        <w:t>,</w:t>
      </w:r>
      <w:r w:rsidR="008B4B79" w:rsidRPr="00C76C46">
        <w:rPr>
          <w:rFonts w:ascii="Arial" w:hAnsi="Arial" w:cs="Arial"/>
          <w:bCs/>
          <w:sz w:val="20"/>
          <w:szCs w:val="20"/>
        </w:rPr>
        <w:t xml:space="preserve"> às expensas do fornecedor,</w:t>
      </w:r>
      <w:r w:rsidR="00692882" w:rsidRPr="00C76C46">
        <w:rPr>
          <w:rFonts w:ascii="Arial" w:hAnsi="Arial" w:cs="Arial"/>
          <w:bCs/>
          <w:sz w:val="20"/>
          <w:szCs w:val="20"/>
        </w:rPr>
        <w:t xml:space="preserve"> em até 10 dias </w:t>
      </w:r>
      <w:r>
        <w:rPr>
          <w:rFonts w:ascii="Arial" w:hAnsi="Arial" w:cs="Arial"/>
          <w:bCs/>
          <w:sz w:val="20"/>
          <w:szCs w:val="20"/>
        </w:rPr>
        <w:t xml:space="preserve">úteis, </w:t>
      </w:r>
      <w:r w:rsidR="00692882" w:rsidRPr="00C76C46">
        <w:rPr>
          <w:rFonts w:ascii="Arial" w:hAnsi="Arial" w:cs="Arial"/>
          <w:bCs/>
          <w:sz w:val="20"/>
          <w:szCs w:val="20"/>
        </w:rPr>
        <w:t>e que os mesmos passarão novamente pelo processo de amostragem e testes</w:t>
      </w:r>
      <w:r w:rsidR="008B4B79" w:rsidRPr="00C76C46">
        <w:rPr>
          <w:rFonts w:ascii="Arial" w:hAnsi="Arial" w:cs="Arial"/>
          <w:bCs/>
          <w:sz w:val="20"/>
          <w:szCs w:val="20"/>
        </w:rPr>
        <w:t>.</w:t>
      </w:r>
      <w:r w:rsidR="00692882" w:rsidRPr="00C76C46">
        <w:rPr>
          <w:rFonts w:ascii="Arial" w:hAnsi="Arial" w:cs="Arial"/>
          <w:bCs/>
          <w:sz w:val="20"/>
          <w:szCs w:val="20"/>
        </w:rPr>
        <w:t xml:space="preserve"> </w:t>
      </w:r>
    </w:p>
    <w:p w:rsidR="00C726A7" w:rsidRDefault="00C726A7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4. DA GARANTIA:</w:t>
      </w: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Os materiais deverão ser entregues com garantia mínima de 02 (dois) anos após o fornecimento ou substituição de cada hidrômetro.</w:t>
      </w: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4D8B" w:rsidRPr="00C76C46" w:rsidRDefault="00A7501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5</w:t>
      </w:r>
      <w:r w:rsidR="00787935" w:rsidRPr="00C76C46">
        <w:rPr>
          <w:rFonts w:ascii="Arial" w:hAnsi="Arial" w:cs="Arial"/>
          <w:b/>
          <w:sz w:val="20"/>
          <w:szCs w:val="20"/>
        </w:rPr>
        <w:t>. DA ENTREGA</w:t>
      </w:r>
      <w:r w:rsidR="009C10CB" w:rsidRPr="00C76C46">
        <w:rPr>
          <w:rFonts w:ascii="Arial" w:hAnsi="Arial" w:cs="Arial"/>
          <w:b/>
          <w:sz w:val="20"/>
          <w:szCs w:val="20"/>
        </w:rPr>
        <w:t>:</w:t>
      </w:r>
    </w:p>
    <w:p w:rsidR="006045B0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74C" w:rsidRPr="00C76C46" w:rsidRDefault="0098171A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A entrega deverá ser realizada em </w:t>
      </w:r>
      <w:r w:rsidR="00D9161C" w:rsidRPr="00C76C46">
        <w:rPr>
          <w:rFonts w:ascii="Arial" w:hAnsi="Arial" w:cs="Arial"/>
          <w:sz w:val="20"/>
          <w:szCs w:val="20"/>
        </w:rPr>
        <w:t xml:space="preserve">até </w:t>
      </w:r>
      <w:r w:rsidR="000B1EE0">
        <w:rPr>
          <w:rFonts w:ascii="Arial" w:hAnsi="Arial" w:cs="Arial"/>
          <w:sz w:val="20"/>
          <w:szCs w:val="20"/>
        </w:rPr>
        <w:t>3</w:t>
      </w:r>
      <w:r w:rsidR="00371865" w:rsidRPr="00C76C46">
        <w:rPr>
          <w:rFonts w:ascii="Arial" w:hAnsi="Arial" w:cs="Arial"/>
          <w:sz w:val="20"/>
          <w:szCs w:val="20"/>
        </w:rPr>
        <w:t>0</w:t>
      </w:r>
      <w:r w:rsidR="006045B0" w:rsidRPr="00C76C46">
        <w:rPr>
          <w:rFonts w:ascii="Arial" w:hAnsi="Arial" w:cs="Arial"/>
          <w:sz w:val="20"/>
          <w:szCs w:val="20"/>
        </w:rPr>
        <w:t xml:space="preserve"> (</w:t>
      </w:r>
      <w:r w:rsidR="000B1EE0">
        <w:rPr>
          <w:rFonts w:ascii="Arial" w:hAnsi="Arial" w:cs="Arial"/>
          <w:sz w:val="20"/>
          <w:szCs w:val="20"/>
        </w:rPr>
        <w:t>trinta</w:t>
      </w:r>
      <w:r w:rsidR="006045B0" w:rsidRPr="00C76C46">
        <w:rPr>
          <w:rFonts w:ascii="Arial" w:hAnsi="Arial" w:cs="Arial"/>
          <w:sz w:val="20"/>
          <w:szCs w:val="20"/>
        </w:rPr>
        <w:t>)</w:t>
      </w:r>
      <w:r w:rsidR="00BC46A7" w:rsidRPr="00C76C46">
        <w:rPr>
          <w:rFonts w:ascii="Arial" w:hAnsi="Arial" w:cs="Arial"/>
          <w:sz w:val="20"/>
          <w:szCs w:val="20"/>
        </w:rPr>
        <w:t xml:space="preserve"> dias</w:t>
      </w:r>
      <w:r w:rsidR="004B374C" w:rsidRPr="00C76C46">
        <w:rPr>
          <w:rFonts w:ascii="Arial" w:hAnsi="Arial" w:cs="Arial"/>
          <w:sz w:val="20"/>
          <w:szCs w:val="20"/>
        </w:rPr>
        <w:t>,</w:t>
      </w:r>
      <w:r w:rsidR="00BC46A7" w:rsidRPr="00C76C46">
        <w:rPr>
          <w:rFonts w:ascii="Arial" w:hAnsi="Arial" w:cs="Arial"/>
          <w:sz w:val="20"/>
          <w:szCs w:val="20"/>
        </w:rPr>
        <w:t xml:space="preserve"> a partir da emissão do Pedido de Fornecimento pelo Departamento de Compras e Licitações da SAECIL, </w:t>
      </w:r>
      <w:r w:rsidR="00181D53" w:rsidRPr="00C76C46">
        <w:rPr>
          <w:rFonts w:ascii="Arial" w:hAnsi="Arial" w:cs="Arial"/>
          <w:sz w:val="20"/>
          <w:szCs w:val="20"/>
        </w:rPr>
        <w:t xml:space="preserve">onde tal </w:t>
      </w:r>
      <w:r w:rsidR="00BC46A7" w:rsidRPr="00C76C46">
        <w:rPr>
          <w:rFonts w:ascii="Arial" w:hAnsi="Arial" w:cs="Arial"/>
          <w:sz w:val="20"/>
          <w:szCs w:val="20"/>
        </w:rPr>
        <w:t>do</w:t>
      </w:r>
      <w:r w:rsidR="00A511DE">
        <w:rPr>
          <w:rFonts w:ascii="Arial" w:hAnsi="Arial" w:cs="Arial"/>
          <w:sz w:val="20"/>
          <w:szCs w:val="20"/>
        </w:rPr>
        <w:t>cumento substituirá o Contrato.</w:t>
      </w:r>
    </w:p>
    <w:p w:rsidR="004B374C" w:rsidRPr="00C76C46" w:rsidRDefault="004B374C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C26" w:rsidRPr="00C76C46" w:rsidRDefault="00BC46A7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Os hidrômetros d</w:t>
      </w:r>
      <w:r w:rsidR="00105834" w:rsidRPr="00C76C46">
        <w:rPr>
          <w:rFonts w:ascii="Arial" w:hAnsi="Arial" w:cs="Arial"/>
          <w:sz w:val="20"/>
          <w:szCs w:val="20"/>
        </w:rPr>
        <w:t xml:space="preserve">everão ser entregues </w:t>
      </w:r>
      <w:r w:rsidR="00FA6216" w:rsidRPr="00C76C46">
        <w:rPr>
          <w:rFonts w:ascii="Arial" w:hAnsi="Arial" w:cs="Arial"/>
          <w:sz w:val="20"/>
          <w:szCs w:val="20"/>
        </w:rPr>
        <w:t xml:space="preserve">à </w:t>
      </w:r>
      <w:r w:rsidR="00105834" w:rsidRPr="00C76C46">
        <w:rPr>
          <w:rFonts w:ascii="Arial" w:hAnsi="Arial" w:cs="Arial"/>
          <w:sz w:val="20"/>
          <w:szCs w:val="20"/>
        </w:rPr>
        <w:t>Rua Padre Julião, 971</w:t>
      </w:r>
      <w:r w:rsidR="00B84EBD" w:rsidRPr="00C76C46">
        <w:rPr>
          <w:rFonts w:ascii="Arial" w:hAnsi="Arial" w:cs="Arial"/>
          <w:sz w:val="20"/>
          <w:szCs w:val="20"/>
        </w:rPr>
        <w:t>,</w:t>
      </w:r>
      <w:r w:rsidR="00105834" w:rsidRPr="00C76C46">
        <w:rPr>
          <w:rFonts w:ascii="Arial" w:hAnsi="Arial" w:cs="Arial"/>
          <w:sz w:val="20"/>
          <w:szCs w:val="20"/>
        </w:rPr>
        <w:t xml:space="preserve"> Centro – Leme/SP</w:t>
      </w:r>
      <w:r w:rsidRPr="00C76C46">
        <w:rPr>
          <w:rFonts w:ascii="Arial" w:hAnsi="Arial" w:cs="Arial"/>
          <w:sz w:val="20"/>
          <w:szCs w:val="20"/>
        </w:rPr>
        <w:t>,</w:t>
      </w:r>
      <w:r w:rsidR="00105834" w:rsidRPr="00C76C46">
        <w:rPr>
          <w:rFonts w:ascii="Arial" w:hAnsi="Arial" w:cs="Arial"/>
          <w:sz w:val="20"/>
          <w:szCs w:val="20"/>
        </w:rPr>
        <w:t xml:space="preserve"> de segunda à sexta-feira</w:t>
      </w:r>
      <w:r w:rsidRPr="00C76C46">
        <w:rPr>
          <w:rFonts w:ascii="Arial" w:hAnsi="Arial" w:cs="Arial"/>
          <w:sz w:val="20"/>
          <w:szCs w:val="20"/>
        </w:rPr>
        <w:t>, no horário das 07h</w:t>
      </w:r>
      <w:r w:rsidR="00105834" w:rsidRPr="00C76C46">
        <w:rPr>
          <w:rFonts w:ascii="Arial" w:hAnsi="Arial" w:cs="Arial"/>
          <w:sz w:val="20"/>
          <w:szCs w:val="20"/>
        </w:rPr>
        <w:t>00 às 16</w:t>
      </w:r>
      <w:r w:rsidRPr="00C76C46">
        <w:rPr>
          <w:rFonts w:ascii="Arial" w:hAnsi="Arial" w:cs="Arial"/>
          <w:sz w:val="20"/>
          <w:szCs w:val="20"/>
        </w:rPr>
        <w:t>h</w:t>
      </w:r>
      <w:r w:rsidR="00105834" w:rsidRPr="00C76C46">
        <w:rPr>
          <w:rFonts w:ascii="Arial" w:hAnsi="Arial" w:cs="Arial"/>
          <w:sz w:val="20"/>
          <w:szCs w:val="20"/>
        </w:rPr>
        <w:t>00</w:t>
      </w:r>
      <w:r w:rsidRPr="00C76C46">
        <w:rPr>
          <w:rFonts w:ascii="Arial" w:hAnsi="Arial" w:cs="Arial"/>
          <w:sz w:val="20"/>
          <w:szCs w:val="20"/>
        </w:rPr>
        <w:t xml:space="preserve">, </w:t>
      </w:r>
      <w:r w:rsidR="00181D53" w:rsidRPr="00C76C46">
        <w:rPr>
          <w:rFonts w:ascii="Arial" w:hAnsi="Arial" w:cs="Arial"/>
          <w:sz w:val="20"/>
          <w:szCs w:val="20"/>
        </w:rPr>
        <w:t>n</w:t>
      </w:r>
      <w:r w:rsidRPr="00C76C46">
        <w:rPr>
          <w:rFonts w:ascii="Arial" w:hAnsi="Arial" w:cs="Arial"/>
          <w:sz w:val="20"/>
          <w:szCs w:val="20"/>
        </w:rPr>
        <w:t xml:space="preserve">o Almoxarifado da </w:t>
      </w:r>
      <w:r w:rsidR="006045B0" w:rsidRPr="00C76C46">
        <w:rPr>
          <w:rFonts w:ascii="Arial" w:hAnsi="Arial" w:cs="Arial"/>
          <w:sz w:val="20"/>
          <w:szCs w:val="20"/>
        </w:rPr>
        <w:t>A</w:t>
      </w:r>
      <w:r w:rsidRPr="00C76C46">
        <w:rPr>
          <w:rFonts w:ascii="Arial" w:hAnsi="Arial" w:cs="Arial"/>
          <w:sz w:val="20"/>
          <w:szCs w:val="20"/>
        </w:rPr>
        <w:t>utarquia</w:t>
      </w:r>
      <w:r w:rsidR="00B84EBD" w:rsidRPr="00C76C46">
        <w:rPr>
          <w:rFonts w:ascii="Arial" w:hAnsi="Arial" w:cs="Arial"/>
          <w:sz w:val="20"/>
          <w:szCs w:val="20"/>
        </w:rPr>
        <w:t>, correndo por conta do fornecedor todas as despesas com o transporte e descarga</w:t>
      </w:r>
      <w:r w:rsidR="00053C26" w:rsidRPr="00C76C46">
        <w:rPr>
          <w:rFonts w:ascii="Arial" w:hAnsi="Arial" w:cs="Arial"/>
          <w:sz w:val="20"/>
          <w:szCs w:val="20"/>
        </w:rPr>
        <w:t>, como também</w:t>
      </w:r>
      <w:r w:rsidR="00B84EBD" w:rsidRPr="00C76C46">
        <w:rPr>
          <w:rFonts w:ascii="Arial" w:hAnsi="Arial" w:cs="Arial"/>
          <w:sz w:val="20"/>
          <w:szCs w:val="20"/>
        </w:rPr>
        <w:t xml:space="preserve"> </w:t>
      </w:r>
      <w:r w:rsidR="00181D53" w:rsidRPr="00C76C46">
        <w:rPr>
          <w:rFonts w:ascii="Arial" w:hAnsi="Arial" w:cs="Arial"/>
          <w:sz w:val="20"/>
          <w:szCs w:val="20"/>
        </w:rPr>
        <w:t>d</w:t>
      </w:r>
      <w:r w:rsidR="00053C26" w:rsidRPr="00C76C46">
        <w:rPr>
          <w:rFonts w:ascii="Arial" w:hAnsi="Arial" w:cs="Arial"/>
          <w:sz w:val="20"/>
          <w:szCs w:val="20"/>
        </w:rPr>
        <w:t>os custos</w:t>
      </w:r>
      <w:r w:rsidR="00053C26" w:rsidRPr="00C76C46">
        <w:rPr>
          <w:rFonts w:ascii="Arial" w:hAnsi="Arial" w:cs="Arial"/>
          <w:bCs/>
          <w:sz w:val="20"/>
          <w:szCs w:val="20"/>
        </w:rPr>
        <w:t xml:space="preserve"> com embalagem, seguro, tributos</w:t>
      </w:r>
      <w:r w:rsidR="00181D53" w:rsidRPr="00C76C46">
        <w:rPr>
          <w:rFonts w:ascii="Arial" w:hAnsi="Arial" w:cs="Arial"/>
          <w:bCs/>
          <w:sz w:val="20"/>
          <w:szCs w:val="20"/>
        </w:rPr>
        <w:t xml:space="preserve"> e</w:t>
      </w:r>
      <w:r w:rsidR="00053C26" w:rsidRPr="00C76C46">
        <w:rPr>
          <w:rFonts w:ascii="Arial" w:hAnsi="Arial" w:cs="Arial"/>
          <w:bCs/>
          <w:sz w:val="20"/>
          <w:szCs w:val="20"/>
        </w:rPr>
        <w:t xml:space="preserve"> encargos trabalhistas e previdenciários decorrentes do fornecimento.</w:t>
      </w:r>
    </w:p>
    <w:p w:rsidR="00053C26" w:rsidRPr="00C76C46" w:rsidRDefault="00053C26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lastRenderedPageBreak/>
        <w:t>6. DO RECEBIMENTO DO OBJETO:</w:t>
      </w: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Os materiais objeto da licitação serão recebidos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provisoriamente, quando da entrega, para a devida verificação da conformidade dos mesmos com as especificações, observados os requisitos quantitativo</w:t>
      </w:r>
      <w:r w:rsidR="00181D53" w:rsidRPr="00C76C46">
        <w:rPr>
          <w:rFonts w:ascii="Arial" w:hAnsi="Arial" w:cs="Arial"/>
          <w:sz w:val="20"/>
          <w:szCs w:val="20"/>
        </w:rPr>
        <w:t>s</w:t>
      </w:r>
      <w:r w:rsidRPr="00C76C46">
        <w:rPr>
          <w:rFonts w:ascii="Arial" w:hAnsi="Arial" w:cs="Arial"/>
          <w:sz w:val="20"/>
          <w:szCs w:val="20"/>
        </w:rPr>
        <w:t xml:space="preserve"> e </w:t>
      </w:r>
      <w:r w:rsidR="00181D53" w:rsidRPr="00C76C46">
        <w:rPr>
          <w:rFonts w:ascii="Arial" w:hAnsi="Arial" w:cs="Arial"/>
          <w:sz w:val="20"/>
          <w:szCs w:val="20"/>
        </w:rPr>
        <w:t xml:space="preserve">de </w:t>
      </w:r>
      <w:r w:rsidRPr="00C76C46">
        <w:rPr>
          <w:rFonts w:ascii="Arial" w:hAnsi="Arial" w:cs="Arial"/>
          <w:sz w:val="20"/>
          <w:szCs w:val="20"/>
        </w:rPr>
        <w:t xml:space="preserve">qualidade, segundo exigências </w:t>
      </w:r>
      <w:r w:rsidR="00053C26" w:rsidRPr="00C76C46">
        <w:rPr>
          <w:rFonts w:ascii="Arial" w:hAnsi="Arial" w:cs="Arial"/>
          <w:sz w:val="20"/>
          <w:szCs w:val="20"/>
        </w:rPr>
        <w:t>deste termo</w:t>
      </w:r>
      <w:r w:rsidRPr="00C76C46">
        <w:rPr>
          <w:rFonts w:ascii="Arial" w:hAnsi="Arial" w:cs="Arial"/>
          <w:sz w:val="20"/>
          <w:szCs w:val="20"/>
        </w:rPr>
        <w:t>; e</w:t>
      </w:r>
      <w:r w:rsidR="00181D53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definitivamente, no prazo de até 10 (dez) dias úteis após o recebimento provisório, </w:t>
      </w:r>
      <w:r w:rsidR="00181D53" w:rsidRPr="00C76C46">
        <w:rPr>
          <w:rFonts w:ascii="Arial" w:hAnsi="Arial" w:cs="Arial"/>
          <w:sz w:val="20"/>
          <w:szCs w:val="20"/>
        </w:rPr>
        <w:t xml:space="preserve">desde que </w:t>
      </w:r>
      <w:r w:rsidRPr="00C76C46">
        <w:rPr>
          <w:rFonts w:ascii="Arial" w:hAnsi="Arial" w:cs="Arial"/>
          <w:sz w:val="20"/>
          <w:szCs w:val="20"/>
        </w:rPr>
        <w:t xml:space="preserve">averiguada a pertinência dos mesmos, sempre tendo em vista as exigências </w:t>
      </w:r>
      <w:r w:rsidR="00053C26" w:rsidRPr="00C76C46">
        <w:rPr>
          <w:rFonts w:ascii="Arial" w:hAnsi="Arial" w:cs="Arial"/>
          <w:sz w:val="20"/>
          <w:szCs w:val="20"/>
        </w:rPr>
        <w:t>deste termo</w:t>
      </w:r>
      <w:r w:rsidRPr="00C76C46">
        <w:rPr>
          <w:rFonts w:ascii="Arial" w:hAnsi="Arial" w:cs="Arial"/>
          <w:sz w:val="20"/>
          <w:szCs w:val="20"/>
        </w:rPr>
        <w:t>.</w:t>
      </w:r>
    </w:p>
    <w:p w:rsidR="00CE6B64" w:rsidRPr="00C76C46" w:rsidRDefault="00CE6B64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nesta hipótese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</w:t>
      </w:r>
      <w:r w:rsidR="00181D53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tomar as providências necessárias</w:t>
      </w:r>
      <w:r w:rsidR="00181D53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visando </w:t>
      </w:r>
      <w:r w:rsidR="00571973" w:rsidRPr="00C76C46">
        <w:rPr>
          <w:rFonts w:ascii="Arial" w:hAnsi="Arial" w:cs="Arial"/>
          <w:sz w:val="20"/>
          <w:szCs w:val="20"/>
        </w:rPr>
        <w:t>à</w:t>
      </w:r>
      <w:r w:rsidR="00181D53" w:rsidRPr="00C76C46">
        <w:rPr>
          <w:rFonts w:ascii="Arial" w:hAnsi="Arial" w:cs="Arial"/>
          <w:sz w:val="20"/>
          <w:szCs w:val="20"/>
        </w:rPr>
        <w:t>s</w:t>
      </w:r>
      <w:r w:rsidRPr="00C76C46"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</w:t>
      </w:r>
      <w:r w:rsidR="00053C26" w:rsidRPr="00C76C46">
        <w:rPr>
          <w:rFonts w:ascii="Arial" w:hAnsi="Arial" w:cs="Arial"/>
          <w:sz w:val="20"/>
          <w:szCs w:val="20"/>
        </w:rPr>
        <w:t>à</w:t>
      </w:r>
      <w:r w:rsidRPr="00C76C46">
        <w:rPr>
          <w:rFonts w:ascii="Arial" w:hAnsi="Arial" w:cs="Arial"/>
          <w:sz w:val="20"/>
          <w:szCs w:val="20"/>
        </w:rPr>
        <w:t xml:space="preserve"> efetiva adequação pertinente.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1B50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Os hidrômetros que apresentarem defeito durante o período de garantia devem ser substituídos às expensas do fornecedor.</w:t>
      </w:r>
      <w:r w:rsidR="00551B50" w:rsidRPr="00C76C46">
        <w:rPr>
          <w:rFonts w:ascii="Arial" w:hAnsi="Arial" w:cs="Arial"/>
          <w:sz w:val="20"/>
          <w:szCs w:val="20"/>
        </w:rPr>
        <w:t xml:space="preserve"> A empresa deverá substituir os materiais que não estejam em   conformidade com as especificações do edital no prazo de até 10 (dez) dias.</w:t>
      </w:r>
    </w:p>
    <w:p w:rsidR="00551B50" w:rsidRPr="00C76C46" w:rsidRDefault="00551B5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 recebimento definitivo não isenta </w:t>
      </w:r>
      <w:r w:rsidR="001C5789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da substituição necessária decorrente da impropriedade dos materiais, somente averiguada quando da efetiva utilização dos mesmos. Nesta hipótese, como de rigor, </w:t>
      </w:r>
      <w:r w:rsidR="001C5789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terá de substituí-los quando necessários, sem ônus à SAECIL</w:t>
      </w:r>
      <w:r w:rsidR="001C5789" w:rsidRPr="00C76C46">
        <w:rPr>
          <w:rFonts w:ascii="Arial" w:hAnsi="Arial" w:cs="Arial"/>
          <w:sz w:val="20"/>
          <w:szCs w:val="20"/>
        </w:rPr>
        <w:t>.</w:t>
      </w: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O(s) servidor(es) responsável(is) pelo recebimento do objeto, após o seu recebimento definitivo, encaminhará o documento hábil p</w:t>
      </w:r>
      <w:r w:rsidR="001C5789" w:rsidRPr="00C76C46">
        <w:rPr>
          <w:rFonts w:ascii="Arial" w:hAnsi="Arial" w:cs="Arial"/>
          <w:sz w:val="20"/>
          <w:szCs w:val="20"/>
        </w:rPr>
        <w:t>ara</w:t>
      </w:r>
      <w:r w:rsidRPr="00C76C46">
        <w:rPr>
          <w:rFonts w:ascii="Arial" w:hAnsi="Arial" w:cs="Arial"/>
          <w:sz w:val="20"/>
          <w:szCs w:val="20"/>
        </w:rPr>
        <w:t xml:space="preserve"> aprovação da autoridade competente</w:t>
      </w:r>
      <w:r w:rsidR="00551B50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que o encaminhará para pagamento. </w:t>
      </w:r>
    </w:p>
    <w:p w:rsidR="0007775B" w:rsidRDefault="0007775B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0CB" w:rsidRPr="00C76C46" w:rsidRDefault="00F6623E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7</w:t>
      </w:r>
      <w:r w:rsidR="009C10CB" w:rsidRPr="00C76C46">
        <w:rPr>
          <w:rFonts w:ascii="Arial" w:hAnsi="Arial" w:cs="Arial"/>
          <w:b/>
          <w:sz w:val="20"/>
          <w:szCs w:val="20"/>
        </w:rPr>
        <w:t>. FORMAS DE PAGAMENTO:</w:t>
      </w:r>
    </w:p>
    <w:p w:rsidR="001C28CB" w:rsidRDefault="001C28CB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271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 pagamento será efetuado em até 15 (quinze) dias após o recebimento do objeto, emissão e aceitação da fatura.</w:t>
      </w:r>
      <w:r w:rsidR="00DB091E" w:rsidRPr="00C76C46">
        <w:rPr>
          <w:rFonts w:ascii="Arial" w:hAnsi="Arial" w:cs="Arial"/>
          <w:sz w:val="20"/>
          <w:szCs w:val="20"/>
        </w:rPr>
        <w:t xml:space="preserve"> </w:t>
      </w:r>
    </w:p>
    <w:p w:rsidR="00E03271" w:rsidRPr="00C76C46" w:rsidRDefault="00E0327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5B0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C76C46">
        <w:rPr>
          <w:rFonts w:ascii="Arial" w:hAnsi="Arial" w:cs="Arial"/>
          <w:b/>
          <w:sz w:val="20"/>
          <w:szCs w:val="20"/>
        </w:rPr>
        <w:t>XML da NOTA FISCAL ELETRÔNICA</w:t>
      </w:r>
      <w:r w:rsidRPr="00C76C46">
        <w:rPr>
          <w:rFonts w:ascii="Arial" w:hAnsi="Arial" w:cs="Arial"/>
          <w:sz w:val="20"/>
          <w:szCs w:val="20"/>
        </w:rPr>
        <w:t xml:space="preserve"> para o e-mail: </w:t>
      </w:r>
      <w:r w:rsidRPr="00C76C46">
        <w:rPr>
          <w:rFonts w:ascii="Arial" w:hAnsi="Arial" w:cs="Arial"/>
          <w:b/>
          <w:sz w:val="20"/>
          <w:szCs w:val="20"/>
        </w:rPr>
        <w:t>compras@saecil.com.br</w:t>
      </w:r>
      <w:r w:rsidRPr="00C76C46">
        <w:rPr>
          <w:rFonts w:ascii="Arial" w:hAnsi="Arial" w:cs="Arial"/>
          <w:sz w:val="20"/>
          <w:szCs w:val="20"/>
        </w:rPr>
        <w:t>, onde a nota será analisada pelo sistema VARITUS.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984" w:rsidRPr="00025EA3" w:rsidRDefault="008A3984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5EA3">
        <w:rPr>
          <w:rFonts w:ascii="Arial" w:hAnsi="Arial" w:cs="Arial"/>
          <w:sz w:val="20"/>
          <w:szCs w:val="20"/>
        </w:rPr>
        <w:t>Leme/SP</w:t>
      </w:r>
      <w:r w:rsidR="00BB4E2D" w:rsidRPr="00025EA3">
        <w:rPr>
          <w:rFonts w:ascii="Arial" w:hAnsi="Arial" w:cs="Arial"/>
          <w:sz w:val="20"/>
          <w:szCs w:val="20"/>
        </w:rPr>
        <w:t>,</w:t>
      </w:r>
      <w:r w:rsidR="00F07C38" w:rsidRPr="00025EA3">
        <w:rPr>
          <w:rFonts w:ascii="Arial" w:hAnsi="Arial" w:cs="Arial"/>
          <w:sz w:val="20"/>
          <w:szCs w:val="20"/>
        </w:rPr>
        <w:t xml:space="preserve"> </w:t>
      </w:r>
      <w:r w:rsidR="00025EA3" w:rsidRPr="00025EA3">
        <w:rPr>
          <w:rFonts w:ascii="Arial" w:hAnsi="Arial" w:cs="Arial"/>
          <w:sz w:val="20"/>
          <w:szCs w:val="20"/>
        </w:rPr>
        <w:t>02</w:t>
      </w:r>
      <w:r w:rsidR="00A94529" w:rsidRPr="00025EA3">
        <w:rPr>
          <w:rFonts w:ascii="Arial" w:hAnsi="Arial" w:cs="Arial"/>
          <w:sz w:val="20"/>
          <w:szCs w:val="20"/>
        </w:rPr>
        <w:t xml:space="preserve"> de ju</w:t>
      </w:r>
      <w:r w:rsidR="00025EA3" w:rsidRPr="00025EA3">
        <w:rPr>
          <w:rFonts w:ascii="Arial" w:hAnsi="Arial" w:cs="Arial"/>
          <w:sz w:val="20"/>
          <w:szCs w:val="20"/>
        </w:rPr>
        <w:t>l</w:t>
      </w:r>
      <w:r w:rsidR="00A94529" w:rsidRPr="00025EA3">
        <w:rPr>
          <w:rFonts w:ascii="Arial" w:hAnsi="Arial" w:cs="Arial"/>
          <w:sz w:val="20"/>
          <w:szCs w:val="20"/>
        </w:rPr>
        <w:t>ho de 2019</w:t>
      </w:r>
      <w:r w:rsidRPr="00025EA3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CD137F" w:rsidRPr="00BF2DBD" w:rsidRDefault="00CD137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37F" w:rsidRPr="00BF2DBD" w:rsidRDefault="00CD137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28CB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28CB" w:rsidRPr="00BF2DBD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28CB" w:rsidRPr="00BF2DBD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1C28CB" w:rsidRPr="0007775B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775B">
        <w:rPr>
          <w:rFonts w:ascii="Arial" w:hAnsi="Arial" w:cs="Arial"/>
          <w:sz w:val="20"/>
          <w:szCs w:val="20"/>
        </w:rPr>
        <w:t>Wellinton Tadeu Poletti</w:t>
      </w:r>
    </w:p>
    <w:p w:rsidR="001C28CB" w:rsidRDefault="001C28CB" w:rsidP="001C28CB">
      <w:pPr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Divisão Técnica de Controle de Perdas</w:t>
      </w:r>
    </w:p>
    <w:p w:rsidR="001C28CB" w:rsidRDefault="001C28CB" w:rsidP="001C28CB">
      <w:pPr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1C28CB" w:rsidRDefault="001C28CB" w:rsidP="001C28CB">
      <w:pPr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1C28CB" w:rsidRPr="00BF2DBD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C28CB" w:rsidRPr="00BF2DBD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1C28CB" w:rsidRPr="0007775B" w:rsidRDefault="001C28CB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1C28CB" w:rsidRPr="00C76C46" w:rsidRDefault="001C28CB" w:rsidP="001C28CB">
      <w:pPr>
        <w:jc w:val="center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Diretor-Presidente</w:t>
      </w:r>
    </w:p>
    <w:p w:rsidR="00DD17A8" w:rsidRPr="00C76C46" w:rsidRDefault="00DD17A8" w:rsidP="001C28C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DD17A8" w:rsidRPr="00C76C46" w:rsidSect="00C76C46">
      <w:footerReference w:type="default" r:id="rId8"/>
      <w:pgSz w:w="11906" w:h="16838"/>
      <w:pgMar w:top="1702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49" w:rsidRDefault="00B06149" w:rsidP="00003281">
      <w:pPr>
        <w:spacing w:after="0" w:line="240" w:lineRule="auto"/>
      </w:pPr>
      <w:r>
        <w:separator/>
      </w:r>
    </w:p>
  </w:endnote>
  <w:endnote w:type="continuationSeparator" w:id="0">
    <w:p w:rsidR="00B06149" w:rsidRDefault="00B06149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6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81" w:rsidRDefault="000032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E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EA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49" w:rsidRDefault="00B06149" w:rsidP="00003281">
      <w:pPr>
        <w:spacing w:after="0" w:line="240" w:lineRule="auto"/>
      </w:pPr>
      <w:r>
        <w:separator/>
      </w:r>
    </w:p>
  </w:footnote>
  <w:footnote w:type="continuationSeparator" w:id="0">
    <w:p w:rsidR="00B06149" w:rsidRDefault="00B06149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3452"/>
    <w:multiLevelType w:val="multilevel"/>
    <w:tmpl w:val="139457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6EE21432"/>
    <w:multiLevelType w:val="hybridMultilevel"/>
    <w:tmpl w:val="3D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9F"/>
    <w:rsid w:val="00003281"/>
    <w:rsid w:val="00005FD1"/>
    <w:rsid w:val="00025EA3"/>
    <w:rsid w:val="000472D0"/>
    <w:rsid w:val="00053C26"/>
    <w:rsid w:val="00054603"/>
    <w:rsid w:val="0005766C"/>
    <w:rsid w:val="00073A7D"/>
    <w:rsid w:val="000774B1"/>
    <w:rsid w:val="0007775B"/>
    <w:rsid w:val="000B1EE0"/>
    <w:rsid w:val="000B762F"/>
    <w:rsid w:val="000C1993"/>
    <w:rsid w:val="000C32AC"/>
    <w:rsid w:val="000E3376"/>
    <w:rsid w:val="000F62B6"/>
    <w:rsid w:val="000F6A7F"/>
    <w:rsid w:val="00105834"/>
    <w:rsid w:val="00134D3E"/>
    <w:rsid w:val="00136628"/>
    <w:rsid w:val="00146964"/>
    <w:rsid w:val="001537A5"/>
    <w:rsid w:val="001560D1"/>
    <w:rsid w:val="00181D53"/>
    <w:rsid w:val="00182C13"/>
    <w:rsid w:val="00183F18"/>
    <w:rsid w:val="001A7449"/>
    <w:rsid w:val="001A7E4F"/>
    <w:rsid w:val="001C28CB"/>
    <w:rsid w:val="001C30E5"/>
    <w:rsid w:val="001C5789"/>
    <w:rsid w:val="001D66AF"/>
    <w:rsid w:val="002019BC"/>
    <w:rsid w:val="00236852"/>
    <w:rsid w:val="00266BD8"/>
    <w:rsid w:val="002802EF"/>
    <w:rsid w:val="00286333"/>
    <w:rsid w:val="002F6919"/>
    <w:rsid w:val="00314D8B"/>
    <w:rsid w:val="00321D4A"/>
    <w:rsid w:val="003630A3"/>
    <w:rsid w:val="00371865"/>
    <w:rsid w:val="00372A63"/>
    <w:rsid w:val="00392BC7"/>
    <w:rsid w:val="003B2E1E"/>
    <w:rsid w:val="003B42D8"/>
    <w:rsid w:val="003B6FC9"/>
    <w:rsid w:val="003D680A"/>
    <w:rsid w:val="00420551"/>
    <w:rsid w:val="004262A8"/>
    <w:rsid w:val="004665C3"/>
    <w:rsid w:val="0048558D"/>
    <w:rsid w:val="0049395D"/>
    <w:rsid w:val="004B374C"/>
    <w:rsid w:val="004C2E88"/>
    <w:rsid w:val="004E1C84"/>
    <w:rsid w:val="0050063B"/>
    <w:rsid w:val="005135CD"/>
    <w:rsid w:val="00524329"/>
    <w:rsid w:val="00551B50"/>
    <w:rsid w:val="0056035B"/>
    <w:rsid w:val="00562462"/>
    <w:rsid w:val="00571973"/>
    <w:rsid w:val="005C1657"/>
    <w:rsid w:val="006045B0"/>
    <w:rsid w:val="00627AB7"/>
    <w:rsid w:val="00640D4C"/>
    <w:rsid w:val="006555BA"/>
    <w:rsid w:val="0066039B"/>
    <w:rsid w:val="00692882"/>
    <w:rsid w:val="006E4CF9"/>
    <w:rsid w:val="00721155"/>
    <w:rsid w:val="007237E3"/>
    <w:rsid w:val="00762E01"/>
    <w:rsid w:val="00770560"/>
    <w:rsid w:val="007762E1"/>
    <w:rsid w:val="007846F5"/>
    <w:rsid w:val="00787935"/>
    <w:rsid w:val="007D0806"/>
    <w:rsid w:val="007D6C55"/>
    <w:rsid w:val="00811E6C"/>
    <w:rsid w:val="00825072"/>
    <w:rsid w:val="00826F86"/>
    <w:rsid w:val="00854E87"/>
    <w:rsid w:val="008613F3"/>
    <w:rsid w:val="008A3984"/>
    <w:rsid w:val="008A65CE"/>
    <w:rsid w:val="008B4B79"/>
    <w:rsid w:val="008D2A0E"/>
    <w:rsid w:val="008E3452"/>
    <w:rsid w:val="008E6A2E"/>
    <w:rsid w:val="008F6663"/>
    <w:rsid w:val="00920D4A"/>
    <w:rsid w:val="0098171A"/>
    <w:rsid w:val="009A6648"/>
    <w:rsid w:val="009B29EF"/>
    <w:rsid w:val="009C10CB"/>
    <w:rsid w:val="009E0FA9"/>
    <w:rsid w:val="009F40AC"/>
    <w:rsid w:val="00A07E6A"/>
    <w:rsid w:val="00A23061"/>
    <w:rsid w:val="00A33C9F"/>
    <w:rsid w:val="00A511DE"/>
    <w:rsid w:val="00A66119"/>
    <w:rsid w:val="00A75019"/>
    <w:rsid w:val="00A80C68"/>
    <w:rsid w:val="00A87C72"/>
    <w:rsid w:val="00A94529"/>
    <w:rsid w:val="00AA60B9"/>
    <w:rsid w:val="00AF3F72"/>
    <w:rsid w:val="00B06149"/>
    <w:rsid w:val="00B273E0"/>
    <w:rsid w:val="00B33BDB"/>
    <w:rsid w:val="00B36AD0"/>
    <w:rsid w:val="00B42E0E"/>
    <w:rsid w:val="00B57047"/>
    <w:rsid w:val="00B776F8"/>
    <w:rsid w:val="00B84EBD"/>
    <w:rsid w:val="00B8533D"/>
    <w:rsid w:val="00B85FBE"/>
    <w:rsid w:val="00BB4E2D"/>
    <w:rsid w:val="00BC2E1F"/>
    <w:rsid w:val="00BC46A7"/>
    <w:rsid w:val="00BD73F9"/>
    <w:rsid w:val="00BE773A"/>
    <w:rsid w:val="00BF2DBD"/>
    <w:rsid w:val="00C00146"/>
    <w:rsid w:val="00C149CF"/>
    <w:rsid w:val="00C355D3"/>
    <w:rsid w:val="00C372D8"/>
    <w:rsid w:val="00C410F5"/>
    <w:rsid w:val="00C41E31"/>
    <w:rsid w:val="00C5414B"/>
    <w:rsid w:val="00C726A7"/>
    <w:rsid w:val="00C76C46"/>
    <w:rsid w:val="00C92B5F"/>
    <w:rsid w:val="00C9391F"/>
    <w:rsid w:val="00CA3B9D"/>
    <w:rsid w:val="00CB30CF"/>
    <w:rsid w:val="00CD137F"/>
    <w:rsid w:val="00CD31EE"/>
    <w:rsid w:val="00CE6B64"/>
    <w:rsid w:val="00D06A5E"/>
    <w:rsid w:val="00D11755"/>
    <w:rsid w:val="00D14965"/>
    <w:rsid w:val="00D17A2D"/>
    <w:rsid w:val="00D25530"/>
    <w:rsid w:val="00D54D8B"/>
    <w:rsid w:val="00D66A61"/>
    <w:rsid w:val="00D87142"/>
    <w:rsid w:val="00D9161C"/>
    <w:rsid w:val="00DA1540"/>
    <w:rsid w:val="00DB091E"/>
    <w:rsid w:val="00DB1434"/>
    <w:rsid w:val="00DD151D"/>
    <w:rsid w:val="00DD17A8"/>
    <w:rsid w:val="00DF1F10"/>
    <w:rsid w:val="00DF2366"/>
    <w:rsid w:val="00E03271"/>
    <w:rsid w:val="00E57C76"/>
    <w:rsid w:val="00E8176E"/>
    <w:rsid w:val="00E9299F"/>
    <w:rsid w:val="00E97E3D"/>
    <w:rsid w:val="00EA7E49"/>
    <w:rsid w:val="00EB3CFD"/>
    <w:rsid w:val="00EC7ED8"/>
    <w:rsid w:val="00EF5041"/>
    <w:rsid w:val="00F07C38"/>
    <w:rsid w:val="00F15B37"/>
    <w:rsid w:val="00F420DC"/>
    <w:rsid w:val="00F50C00"/>
    <w:rsid w:val="00F6623E"/>
    <w:rsid w:val="00F80DBB"/>
    <w:rsid w:val="00F81D9B"/>
    <w:rsid w:val="00F95DEA"/>
    <w:rsid w:val="00F95F8A"/>
    <w:rsid w:val="00FA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210A"/>
  <w15:docId w15:val="{B1E0B91E-826D-45F9-8153-DD58C71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  <w:style w:type="character" w:styleId="Refdecomentrio">
    <w:name w:val="annotation reference"/>
    <w:basedOn w:val="Fontepargpadro"/>
    <w:uiPriority w:val="99"/>
    <w:semiHidden/>
    <w:unhideWhenUsed/>
    <w:rsid w:val="00D17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7A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7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D1AF-243C-4769-B551-16B9045E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7</cp:revision>
  <cp:lastPrinted>2019-05-30T19:15:00Z</cp:lastPrinted>
  <dcterms:created xsi:type="dcterms:W3CDTF">2019-06-11T13:37:00Z</dcterms:created>
  <dcterms:modified xsi:type="dcterms:W3CDTF">2019-07-01T14:41:00Z</dcterms:modified>
</cp:coreProperties>
</file>