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CB" w:rsidRDefault="001B39CB" w:rsidP="001B39CB">
      <w:pPr>
        <w:spacing w:after="0" w:line="240" w:lineRule="auto"/>
        <w:jc w:val="center"/>
        <w:rPr>
          <w:rFonts w:ascii="Arial" w:hAnsi="Arial" w:cs="Arial"/>
          <w:b/>
        </w:rPr>
      </w:pPr>
    </w:p>
    <w:p w:rsidR="001B39CB" w:rsidRDefault="001B39CB" w:rsidP="001B39CB">
      <w:pPr>
        <w:spacing w:after="0" w:line="240" w:lineRule="auto"/>
        <w:jc w:val="center"/>
        <w:rPr>
          <w:rFonts w:ascii="Arial" w:hAnsi="Arial" w:cs="Arial"/>
          <w:b/>
        </w:rPr>
      </w:pPr>
    </w:p>
    <w:p w:rsidR="001B39CB" w:rsidRPr="00021453" w:rsidRDefault="001B39CB" w:rsidP="001B39CB">
      <w:pPr>
        <w:spacing w:after="0" w:line="240" w:lineRule="auto"/>
        <w:jc w:val="center"/>
        <w:rPr>
          <w:rFonts w:ascii="Arial" w:hAnsi="Arial" w:cs="Arial"/>
          <w:b/>
        </w:rPr>
      </w:pPr>
    </w:p>
    <w:p w:rsidR="001B39CB" w:rsidRPr="00021453" w:rsidRDefault="001B39CB" w:rsidP="001B39C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21453">
        <w:rPr>
          <w:rFonts w:ascii="Arial" w:hAnsi="Arial" w:cs="Arial"/>
          <w:b/>
          <w:sz w:val="20"/>
          <w:szCs w:val="20"/>
        </w:rPr>
        <w:t>ANEXO I</w:t>
      </w:r>
    </w:p>
    <w:p w:rsidR="001B39CB" w:rsidRDefault="001B39CB" w:rsidP="001B39CB">
      <w:pPr>
        <w:pStyle w:val="SemEspaamento"/>
        <w:rPr>
          <w:rFonts w:ascii="Arial" w:hAnsi="Arial" w:cs="Arial"/>
          <w:sz w:val="20"/>
          <w:szCs w:val="20"/>
        </w:rPr>
      </w:pPr>
    </w:p>
    <w:p w:rsidR="000B27D6" w:rsidRPr="00021453" w:rsidRDefault="000B27D6" w:rsidP="001B39CB">
      <w:pPr>
        <w:pStyle w:val="SemEspaamento"/>
        <w:rPr>
          <w:rFonts w:ascii="Arial" w:hAnsi="Arial" w:cs="Arial"/>
          <w:sz w:val="20"/>
          <w:szCs w:val="20"/>
        </w:rPr>
      </w:pPr>
    </w:p>
    <w:p w:rsidR="001B39CB" w:rsidRDefault="000B27D6" w:rsidP="000B27D6">
      <w:pPr>
        <w:pStyle w:val="SemEspaamen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TERMO DE REFERÊNCIA</w:t>
      </w:r>
    </w:p>
    <w:p w:rsidR="001B39CB" w:rsidRPr="00021453" w:rsidRDefault="001B39CB" w:rsidP="001B39CB">
      <w:pPr>
        <w:pStyle w:val="SemEspaamen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1. </w:t>
      </w: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OBJETIVO: 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>O presente Termo de Referência tem por objetivo definir os conjuntos de elementos que norteiam a contratação de empresa especializada para o fornecimento de combustíveis, em posto de abastecimento próprio, com vistas ao atendimento das necessidades dos veículos automotores, máquinas, tratores e geradores de energia que compõem e aqueles que venham a compor a frota oficial desta Autarquia.</w:t>
      </w:r>
    </w:p>
    <w:p w:rsidR="001B39CB" w:rsidRPr="00021453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ascii="Arial" w:eastAsiaTheme="minorHAnsi" w:hAnsi="Arial" w:cs="Arial"/>
          <w:sz w:val="20"/>
          <w:szCs w:val="20"/>
          <w:lang w:eastAsia="en-US"/>
        </w:rPr>
        <w:t>Quantitativos estimados abaixo:</w:t>
      </w:r>
    </w:p>
    <w:p w:rsidR="001B39CB" w:rsidRPr="00021453" w:rsidRDefault="001B39CB" w:rsidP="001B39CB">
      <w:pPr>
        <w:pStyle w:val="SemEspaamen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629"/>
        <w:gridCol w:w="3511"/>
        <w:gridCol w:w="1459"/>
        <w:gridCol w:w="995"/>
        <w:gridCol w:w="1642"/>
      </w:tblGrid>
      <w:tr w:rsidR="001B39CB" w:rsidRPr="00021453" w:rsidTr="00013912">
        <w:trPr>
          <w:trHeight w:val="809"/>
        </w:trPr>
        <w:tc>
          <w:tcPr>
            <w:tcW w:w="62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3511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145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Quant.</w:t>
            </w:r>
          </w:p>
        </w:tc>
        <w:tc>
          <w:tcPr>
            <w:tcW w:w="995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Unid.</w:t>
            </w:r>
          </w:p>
        </w:tc>
        <w:tc>
          <w:tcPr>
            <w:tcW w:w="1642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Valor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Médio</w:t>
            </w: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de Referência </w:t>
            </w:r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Estimado</w:t>
            </w:r>
          </w:p>
        </w:tc>
      </w:tr>
      <w:tr w:rsidR="001B39CB" w:rsidRPr="00021453" w:rsidTr="00013912">
        <w:trPr>
          <w:trHeight w:val="264"/>
        </w:trPr>
        <w:tc>
          <w:tcPr>
            <w:tcW w:w="62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3511" w:type="dxa"/>
            <w:vAlign w:val="center"/>
          </w:tcPr>
          <w:p w:rsidR="001B39CB" w:rsidRPr="00021453" w:rsidRDefault="001B39CB" w:rsidP="00013912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Gasolina comum</w:t>
            </w:r>
          </w:p>
        </w:tc>
        <w:tc>
          <w:tcPr>
            <w:tcW w:w="145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40.000</w:t>
            </w:r>
          </w:p>
        </w:tc>
        <w:tc>
          <w:tcPr>
            <w:tcW w:w="995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Litros</w:t>
            </w:r>
          </w:p>
        </w:tc>
        <w:tc>
          <w:tcPr>
            <w:tcW w:w="1642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R$ 3,52</w:t>
            </w:r>
          </w:p>
        </w:tc>
      </w:tr>
      <w:tr w:rsidR="001B39CB" w:rsidRPr="00021453" w:rsidTr="00013912">
        <w:trPr>
          <w:trHeight w:val="264"/>
        </w:trPr>
        <w:tc>
          <w:tcPr>
            <w:tcW w:w="62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2</w:t>
            </w:r>
            <w:proofErr w:type="gramEnd"/>
          </w:p>
        </w:tc>
        <w:tc>
          <w:tcPr>
            <w:tcW w:w="3511" w:type="dxa"/>
            <w:vAlign w:val="center"/>
          </w:tcPr>
          <w:p w:rsidR="001B39CB" w:rsidRPr="00021453" w:rsidRDefault="001B39CB" w:rsidP="00013912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Óleo Diesel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C</w:t>
            </w: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omum B S-500</w:t>
            </w:r>
          </w:p>
        </w:tc>
        <w:tc>
          <w:tcPr>
            <w:tcW w:w="145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170.000</w:t>
            </w:r>
          </w:p>
        </w:tc>
        <w:tc>
          <w:tcPr>
            <w:tcW w:w="995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Litros</w:t>
            </w:r>
          </w:p>
        </w:tc>
        <w:tc>
          <w:tcPr>
            <w:tcW w:w="1642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R$ 2,87</w:t>
            </w:r>
          </w:p>
        </w:tc>
      </w:tr>
      <w:tr w:rsidR="001B39CB" w:rsidRPr="00021453" w:rsidTr="00013912">
        <w:trPr>
          <w:trHeight w:val="264"/>
        </w:trPr>
        <w:tc>
          <w:tcPr>
            <w:tcW w:w="62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</w:t>
            </w:r>
            <w:proofErr w:type="gramEnd"/>
          </w:p>
        </w:tc>
        <w:tc>
          <w:tcPr>
            <w:tcW w:w="3511" w:type="dxa"/>
            <w:vAlign w:val="center"/>
          </w:tcPr>
          <w:p w:rsidR="001B39CB" w:rsidRPr="00021453" w:rsidRDefault="001B39CB" w:rsidP="00013912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3297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Etanol hidratado comum</w:t>
            </w:r>
          </w:p>
        </w:tc>
        <w:tc>
          <w:tcPr>
            <w:tcW w:w="145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30.000</w:t>
            </w:r>
          </w:p>
        </w:tc>
        <w:tc>
          <w:tcPr>
            <w:tcW w:w="995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Litros</w:t>
            </w:r>
          </w:p>
        </w:tc>
        <w:tc>
          <w:tcPr>
            <w:tcW w:w="1642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R$ 2,70</w:t>
            </w:r>
          </w:p>
        </w:tc>
      </w:tr>
      <w:tr w:rsidR="001B39CB" w:rsidRPr="00021453" w:rsidTr="00013912">
        <w:trPr>
          <w:trHeight w:val="281"/>
        </w:trPr>
        <w:tc>
          <w:tcPr>
            <w:tcW w:w="62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proofErr w:type="gramStart"/>
            <w:r w:rsidRPr="0002145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3511" w:type="dxa"/>
            <w:vAlign w:val="center"/>
          </w:tcPr>
          <w:p w:rsidR="001B39CB" w:rsidRPr="00021453" w:rsidRDefault="001B39CB" w:rsidP="00013912">
            <w:pPr>
              <w:pStyle w:val="SemEspaamen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Óleo Diesel S10</w:t>
            </w:r>
          </w:p>
        </w:tc>
        <w:tc>
          <w:tcPr>
            <w:tcW w:w="1459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15.000</w:t>
            </w:r>
          </w:p>
        </w:tc>
        <w:tc>
          <w:tcPr>
            <w:tcW w:w="995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214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Litros</w:t>
            </w:r>
          </w:p>
        </w:tc>
        <w:tc>
          <w:tcPr>
            <w:tcW w:w="1642" w:type="dxa"/>
            <w:vAlign w:val="center"/>
          </w:tcPr>
          <w:p w:rsidR="001B39CB" w:rsidRPr="00021453" w:rsidRDefault="001B39CB" w:rsidP="00013912">
            <w:pPr>
              <w:pStyle w:val="SemEspaamen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R$ 3,02</w:t>
            </w:r>
          </w:p>
        </w:tc>
      </w:tr>
    </w:tbl>
    <w:p w:rsidR="001B39CB" w:rsidRDefault="001B39CB" w:rsidP="001B39CB">
      <w:pPr>
        <w:pStyle w:val="SemEspaamento"/>
        <w:rPr>
          <w:rFonts w:eastAsiaTheme="minorHAnsi"/>
          <w:sz w:val="24"/>
          <w:szCs w:val="24"/>
          <w:lang w:eastAsia="en-US"/>
        </w:rPr>
      </w:pPr>
    </w:p>
    <w:p w:rsidR="001B39CB" w:rsidRPr="00021453" w:rsidRDefault="001B39CB" w:rsidP="001B39CB">
      <w:pPr>
        <w:pStyle w:val="SemEspaamento"/>
        <w:rPr>
          <w:rFonts w:eastAsiaTheme="minorHAnsi"/>
          <w:sz w:val="24"/>
          <w:szCs w:val="24"/>
          <w:lang w:eastAsia="en-US"/>
        </w:rPr>
      </w:pPr>
      <w:r w:rsidRPr="00021453">
        <w:rPr>
          <w:rFonts w:eastAsiaTheme="minorHAnsi"/>
          <w:sz w:val="24"/>
          <w:szCs w:val="24"/>
          <w:lang w:eastAsia="en-US"/>
        </w:rPr>
        <w:t xml:space="preserve"> </w:t>
      </w:r>
    </w:p>
    <w:p w:rsidR="001B39CB" w:rsidRPr="00021453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2. </w:t>
      </w: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>JUSTIFICATIVA</w:t>
      </w:r>
    </w:p>
    <w:p w:rsidR="001B39CB" w:rsidRPr="00021453" w:rsidRDefault="001B39CB" w:rsidP="001B39CB">
      <w:pPr>
        <w:pStyle w:val="SemEspaamento"/>
        <w:rPr>
          <w:rFonts w:eastAsiaTheme="minorHAnsi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eastAsiaTheme="minorHAnsi"/>
          <w:b/>
          <w:lang w:eastAsia="en-US"/>
        </w:rPr>
        <w:t>2.1.</w:t>
      </w:r>
      <w:r w:rsidRPr="00021453">
        <w:rPr>
          <w:rFonts w:eastAsiaTheme="minorHAnsi"/>
          <w:lang w:eastAsia="en-US"/>
        </w:rPr>
        <w:t xml:space="preserve"> 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>A contratação de empresa especializada para fornecimento de combustíveis deve-se à necessidade de abastecimento dos veículos automotores, máquinas, tratores e geradores de energia desta Autarquia.</w:t>
      </w: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>2.2.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 xml:space="preserve"> As quantidades médias estimadas foram fixadas tendo por base o consumo médio verificado no ano de 2015.</w:t>
      </w:r>
    </w:p>
    <w:p w:rsidR="001B39CB" w:rsidRPr="00021453" w:rsidRDefault="001B39CB" w:rsidP="001B39CB">
      <w:pPr>
        <w:pStyle w:val="SemEspaamento"/>
        <w:rPr>
          <w:rFonts w:eastAsiaTheme="minorHAnsi"/>
          <w:lang w:eastAsia="en-US"/>
        </w:rPr>
      </w:pPr>
    </w:p>
    <w:p w:rsidR="001B39CB" w:rsidRDefault="001B39CB" w:rsidP="001B39CB">
      <w:pPr>
        <w:pStyle w:val="SemEspaamento"/>
        <w:rPr>
          <w:rFonts w:eastAsiaTheme="minorHAnsi"/>
          <w:b/>
          <w:lang w:eastAsia="en-US"/>
        </w:rPr>
      </w:pPr>
    </w:p>
    <w:p w:rsidR="001B39CB" w:rsidRPr="00021453" w:rsidRDefault="001B39CB" w:rsidP="001B39CB">
      <w:pPr>
        <w:pStyle w:val="SemEspaamen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3. </w:t>
      </w:r>
      <w:r w:rsidRPr="00021453">
        <w:rPr>
          <w:rFonts w:eastAsiaTheme="minorHAnsi"/>
          <w:b/>
          <w:lang w:eastAsia="en-US"/>
        </w:rPr>
        <w:t>ESPECIFICAÇÕES DO SERVIÇO</w:t>
      </w:r>
    </w:p>
    <w:p w:rsidR="001B39CB" w:rsidRPr="00021453" w:rsidRDefault="001B39CB" w:rsidP="001B39CB">
      <w:pPr>
        <w:pStyle w:val="SemEspaamento"/>
        <w:rPr>
          <w:rFonts w:eastAsiaTheme="minorHAnsi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>3.1.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 xml:space="preserve"> A contratada deverá manter, durante o contrato a ser firmado, ponto de abastecimentos localizados em até 10 (dez) Km, no percurso de ida e volta, tomando como base para deslocamento, a sede da SAECIL- Superintendência de Água e Esgotos da Cidade de Leme, situada na Rua Padre Julião nº 971 – Centro – Leme/SP.</w:t>
      </w: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>3.2.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 xml:space="preserve">  O fornecimento será efetuado mediante a apresentação de requisição especifica (autorização para abastecimento), em duas vias, expedida pela SAECIL- Superintendência de Agua e Esgotos da Cidade de Leme, na qual deverá conter especificação do veiculo (marca/modelo/placa) e autorização (assinatura e carimbo) de servidor previamente designado para tal.</w:t>
      </w: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021453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ascii="Arial" w:eastAsiaTheme="minorHAnsi" w:hAnsi="Arial" w:cs="Arial"/>
          <w:b/>
          <w:sz w:val="20"/>
          <w:szCs w:val="20"/>
          <w:lang w:eastAsia="en-US"/>
        </w:rPr>
        <w:t>3.3.</w:t>
      </w:r>
      <w:r w:rsidRPr="00021453">
        <w:rPr>
          <w:rFonts w:ascii="Arial" w:eastAsiaTheme="minorHAnsi" w:hAnsi="Arial" w:cs="Arial"/>
          <w:sz w:val="20"/>
          <w:szCs w:val="20"/>
          <w:lang w:eastAsia="en-US"/>
        </w:rPr>
        <w:t xml:space="preserve"> A contratada deverá registrar os abastecimentos efetuados nos veículos da SAECIL – Superintendência de Água e Esgotos da Cidade de Leme, através de um Terminal POS, sendo que o mesmo será fornecido pela Autarquia, e qualquer problema com o equipamento deverá ser comunicado imediatamente ao responsável da SAECIL. O registro por meio do Terminal POS, será feito com a apresentação de cartão magnético pelos servidores no ato do abastecimento, sendo que os cartões são individuais.</w:t>
      </w:r>
    </w:p>
    <w:p w:rsidR="001B39CB" w:rsidRDefault="001B39CB" w:rsidP="001B39CB">
      <w:pPr>
        <w:pStyle w:val="SemEspaamento"/>
        <w:jc w:val="both"/>
        <w:rPr>
          <w:rFonts w:eastAsiaTheme="minorHAnsi"/>
          <w:b/>
          <w:lang w:eastAsia="en-US"/>
        </w:rPr>
      </w:pPr>
    </w:p>
    <w:p w:rsidR="000B27D6" w:rsidRDefault="000B27D6" w:rsidP="001B39CB">
      <w:pPr>
        <w:pStyle w:val="SemEspaamento"/>
        <w:jc w:val="both"/>
        <w:rPr>
          <w:rFonts w:eastAsiaTheme="minorHAnsi"/>
          <w:b/>
          <w:lang w:eastAsia="en-US"/>
        </w:rPr>
      </w:pPr>
    </w:p>
    <w:p w:rsidR="001B39CB" w:rsidRDefault="001B39CB" w:rsidP="001B39CB">
      <w:pPr>
        <w:pStyle w:val="SemEspaamento"/>
        <w:jc w:val="both"/>
        <w:rPr>
          <w:rFonts w:eastAsiaTheme="minorHAnsi"/>
          <w:b/>
          <w:lang w:eastAsia="en-US"/>
        </w:rPr>
      </w:pPr>
    </w:p>
    <w:p w:rsidR="000B27D6" w:rsidRDefault="000B27D6" w:rsidP="001B39CB">
      <w:pPr>
        <w:pStyle w:val="SemEspaamento"/>
        <w:jc w:val="both"/>
        <w:rPr>
          <w:rFonts w:eastAsiaTheme="minorHAnsi"/>
          <w:b/>
          <w:lang w:eastAsia="en-US"/>
        </w:rPr>
      </w:pPr>
    </w:p>
    <w:p w:rsidR="000B27D6" w:rsidRDefault="000B27D6" w:rsidP="001B39CB">
      <w:pPr>
        <w:pStyle w:val="SemEspaamento"/>
        <w:jc w:val="both"/>
        <w:rPr>
          <w:rFonts w:eastAsiaTheme="minorHAnsi"/>
          <w:b/>
          <w:lang w:eastAsia="en-US"/>
        </w:rPr>
      </w:pP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21453">
        <w:rPr>
          <w:rFonts w:eastAsiaTheme="minorHAnsi"/>
          <w:b/>
          <w:lang w:eastAsia="en-US"/>
        </w:rPr>
        <w:t>3.4</w:t>
      </w: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Para cada abastecimento deverá ser apresentada uma requisição a qual além de conter as informações acima citadas, deverá ser preenchida, discriminando-se, tipo e quantidades de combustível e Km, do veiculo no ato do abastecimento, ser assinada pelo servidor, condutor do veiculo, e pelo funcionário do Posto que </w:t>
      </w:r>
      <w:proofErr w:type="gramStart"/>
      <w:r w:rsidRPr="00571CB7">
        <w:rPr>
          <w:rFonts w:ascii="Arial" w:eastAsiaTheme="minorHAnsi" w:hAnsi="Arial" w:cs="Arial"/>
          <w:sz w:val="20"/>
          <w:szCs w:val="20"/>
          <w:lang w:eastAsia="en-US"/>
        </w:rPr>
        <w:t>realizou</w:t>
      </w:r>
      <w:proofErr w:type="gramEnd"/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o abastecimento. As duas vias ficarão em poder do Posto, e devem ser encaminhadas semanalmente para o Departamento responsável para conferência.  </w:t>
      </w:r>
    </w:p>
    <w:p w:rsidR="001B39CB" w:rsidRDefault="001B39CB" w:rsidP="001B39CB">
      <w:pPr>
        <w:pStyle w:val="SemEspaamento"/>
        <w:rPr>
          <w:rFonts w:eastAsiaTheme="minorHAnsi"/>
          <w:lang w:eastAsia="en-US"/>
        </w:rPr>
      </w:pPr>
    </w:p>
    <w:p w:rsidR="000B27D6" w:rsidRDefault="000B27D6" w:rsidP="001B39CB">
      <w:pPr>
        <w:pStyle w:val="SemEspaamento"/>
        <w:rPr>
          <w:rFonts w:eastAsiaTheme="minorHAnsi"/>
          <w:lang w:eastAsia="en-US"/>
        </w:rPr>
      </w:pP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4. DA PROPOSTA E DO PREÇO</w:t>
      </w: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4.1.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 Os valores propostos devem ser cotados em moeda corrente nacional e já incluídos todos os custos, diretos e indiretos relativos ao Objeto do Edital, inclusive com as despesas de transporte, seguros, materiais, encargos sociais, trabalhistas, previdenciárias, securitárias ou outros decorrentes, ou que venham a </w:t>
      </w:r>
      <w:proofErr w:type="gramStart"/>
      <w:r w:rsidRPr="00571CB7">
        <w:rPr>
          <w:rFonts w:ascii="Arial" w:eastAsiaTheme="minorHAnsi" w:hAnsi="Arial" w:cs="Arial"/>
          <w:sz w:val="20"/>
          <w:szCs w:val="20"/>
          <w:lang w:eastAsia="en-US"/>
        </w:rPr>
        <w:t>ser</w:t>
      </w:r>
      <w:proofErr w:type="gramEnd"/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desenvolvidos em razão do Edital, não cabendo á SAECIL-Superintendência de Água e Esgotos da Cidade de Leme, quaisquer custos adicionais.</w:t>
      </w: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27D6" w:rsidRPr="00571CB7" w:rsidRDefault="000B27D6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5. OBRIGAÇÕES DA EMPRESA FORNECEDORA</w:t>
      </w: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5.1.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Fornecer os combustíveis sempre que solicitados, da seguinte forma: De Segunda à Sexta-feira das </w:t>
      </w:r>
      <w:proofErr w:type="gramStart"/>
      <w:r w:rsidRPr="00571CB7">
        <w:rPr>
          <w:rFonts w:ascii="Arial" w:eastAsiaTheme="minorHAnsi" w:hAnsi="Arial" w:cs="Arial"/>
          <w:sz w:val="20"/>
          <w:szCs w:val="20"/>
          <w:lang w:eastAsia="en-US"/>
        </w:rPr>
        <w:t>07:00</w:t>
      </w:r>
      <w:proofErr w:type="gramEnd"/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às 18:00hs, e nos finais de semana das 07:00 até pelo menos às 12:00hs.</w:t>
      </w: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5.2.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>Abastecer os veículos que compõem ou que venham compor a frota da SAECIL-Superintendência de Água e Esgotos da Cidade de Leme, com produtos de primeira qualidade, de acordo com as especificações e normas da Agência Nacional de Petróleo – ANP e INMETRO. Não serão aceitos, em hipótese alguma, produtos adulterados ou fora das normas permitidas por lei.</w:t>
      </w: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5.3.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>Avisar o Departamento responsável com pelo menos 24h (Vinte e quatro) horas de antecedência o não funcionamento do Posto, em determinadas datas, como feriados e outros.</w:t>
      </w: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6. </w:t>
      </w: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DA VIGÊNCIA DO CONTRATO</w:t>
      </w: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6.1.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>O contrato a ser firmado com a empresa vencedora do certame terá a sua vigência a partir da data de sua assinatura no contrato que será pelo período de 12 (doze) meses, podendo o mesmo ser prorrogado por igual período, conforme Inciso II, da Lei federal Nº 8.666/93.</w:t>
      </w:r>
    </w:p>
    <w:p w:rsidR="001B39CB" w:rsidRPr="00571CB7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Pr="00793F06" w:rsidRDefault="001B39CB" w:rsidP="001B39CB">
      <w:pPr>
        <w:pStyle w:val="SemEspaamen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3F06">
        <w:rPr>
          <w:rFonts w:ascii="Arial" w:eastAsiaTheme="minorHAnsi" w:hAnsi="Arial" w:cs="Arial"/>
          <w:b/>
          <w:sz w:val="20"/>
          <w:szCs w:val="20"/>
          <w:lang w:eastAsia="en-US"/>
        </w:rPr>
        <w:t>6.2.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793F06">
        <w:rPr>
          <w:rFonts w:ascii="Arial" w:eastAsiaTheme="minorHAnsi" w:hAnsi="Arial" w:cs="Arial"/>
          <w:sz w:val="20"/>
          <w:szCs w:val="20"/>
          <w:lang w:eastAsia="en-US"/>
        </w:rPr>
        <w:t>O prazo de vigência do contrato será de 12 (doze) meses contados a partir da data de assinatura do mesmo, podendo ser prorrogado caso necessário, nas condições permitidas na Lei n.º 8.666/93</w:t>
      </w:r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1B39CB" w:rsidRPr="009D7E1F" w:rsidRDefault="001B39CB" w:rsidP="001B39CB">
      <w:pPr>
        <w:pStyle w:val="SemEspaamen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7. </w:t>
      </w:r>
      <w:r w:rsidRPr="00571CB7">
        <w:rPr>
          <w:rFonts w:ascii="Arial" w:eastAsiaTheme="minorHAnsi" w:hAnsi="Arial" w:cs="Arial"/>
          <w:b/>
          <w:sz w:val="20"/>
          <w:szCs w:val="20"/>
          <w:lang w:eastAsia="en-US"/>
        </w:rPr>
        <w:t>GESTOR DO CONTRATO: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Cristiano Pires de Andrade.</w:t>
      </w: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27D6" w:rsidRDefault="000B27D6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Leme, 03 de maio de 2016.</w:t>
      </w: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1B39CB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27D6" w:rsidRDefault="000B27D6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bookmarkStart w:id="0" w:name="_GoBack"/>
      <w:bookmarkEnd w:id="0"/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   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</w:t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___________________________________</w:t>
      </w: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</w:t>
      </w:r>
      <w:r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VALENTIN FERREIRA </w:t>
      </w:r>
    </w:p>
    <w:p w:rsidR="001B39CB" w:rsidRPr="00571CB7" w:rsidRDefault="001B39CB" w:rsidP="001B39CB">
      <w:pPr>
        <w:pStyle w:val="SemEspaamento"/>
        <w:rPr>
          <w:rFonts w:ascii="Arial" w:eastAsiaTheme="minorHAnsi" w:hAnsi="Arial" w:cs="Arial"/>
          <w:sz w:val="20"/>
          <w:szCs w:val="20"/>
          <w:lang w:eastAsia="en-US"/>
        </w:rPr>
      </w:pPr>
      <w:r w:rsidRPr="00571CB7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571CB7">
        <w:rPr>
          <w:rFonts w:ascii="Arial" w:eastAsiaTheme="minorHAnsi" w:hAnsi="Arial" w:cs="Arial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                        Diretor Presidente </w:t>
      </w:r>
    </w:p>
    <w:p w:rsidR="00A35361" w:rsidRDefault="00A35361"/>
    <w:sectPr w:rsidR="00A35361" w:rsidSect="000B27D6">
      <w:footerReference w:type="default" r:id="rId8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57" w:rsidRDefault="00843B57" w:rsidP="000B27D6">
      <w:pPr>
        <w:spacing w:after="0" w:line="240" w:lineRule="auto"/>
      </w:pPr>
      <w:r>
        <w:separator/>
      </w:r>
    </w:p>
  </w:endnote>
  <w:endnote w:type="continuationSeparator" w:id="0">
    <w:p w:rsidR="00843B57" w:rsidRDefault="00843B57" w:rsidP="000B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49877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B27D6" w:rsidRDefault="000B27D6">
            <w:pPr>
              <w:pStyle w:val="Rodap"/>
              <w:jc w:val="right"/>
            </w:pPr>
            <w:r w:rsidRPr="000B27D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B27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B27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B27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B1D1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0B27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B27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 xml:space="preserve">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1D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7D6" w:rsidRDefault="000B27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57" w:rsidRDefault="00843B57" w:rsidP="000B27D6">
      <w:pPr>
        <w:spacing w:after="0" w:line="240" w:lineRule="auto"/>
      </w:pPr>
      <w:r>
        <w:separator/>
      </w:r>
    </w:p>
  </w:footnote>
  <w:footnote w:type="continuationSeparator" w:id="0">
    <w:p w:rsidR="00843B57" w:rsidRDefault="00843B57" w:rsidP="000B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CB"/>
    <w:rsid w:val="000B27D6"/>
    <w:rsid w:val="001B39CB"/>
    <w:rsid w:val="00843B57"/>
    <w:rsid w:val="00A35361"/>
    <w:rsid w:val="00BB1D1D"/>
    <w:rsid w:val="00D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39C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B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7D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9C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39CB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B3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B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7D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8C88-97C4-4B00-B459-65A6762B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734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2016-05-03T14:13:00Z</cp:lastPrinted>
  <dcterms:created xsi:type="dcterms:W3CDTF">2016-05-03T13:42:00Z</dcterms:created>
  <dcterms:modified xsi:type="dcterms:W3CDTF">2016-05-03T14:46:00Z</dcterms:modified>
</cp:coreProperties>
</file>