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777A" w:rsidRPr="00C52EE5" w:rsidRDefault="00C52EE5" w:rsidP="00DA777A">
      <w:pPr>
        <w:pStyle w:val="Ttulo1"/>
        <w:rPr>
          <w:rFonts w:ascii="Arial" w:hAnsi="Arial" w:cs="Arial"/>
          <w:color w:val="FF0000"/>
          <w:sz w:val="20"/>
        </w:rPr>
      </w:pPr>
      <w:r>
        <w:rPr>
          <w:rFonts w:ascii="Arial" w:hAnsi="Arial" w:cs="Arial"/>
          <w:sz w:val="20"/>
        </w:rPr>
        <w:t xml:space="preserve"> </w:t>
      </w:r>
    </w:p>
    <w:p w:rsidR="00DA777A" w:rsidRPr="00B67C7F" w:rsidRDefault="00DA777A" w:rsidP="00DA777A">
      <w:pPr>
        <w:rPr>
          <w:rFonts w:ascii="Arial" w:hAnsi="Arial" w:cs="Arial"/>
          <w:sz w:val="20"/>
          <w:szCs w:val="20"/>
          <w:lang w:eastAsia="pt-BR"/>
        </w:rPr>
      </w:pPr>
    </w:p>
    <w:p w:rsidR="00DA777A" w:rsidRPr="00B67C7F" w:rsidRDefault="00DA777A" w:rsidP="00DA777A">
      <w:pPr>
        <w:pStyle w:val="Ttulo1"/>
        <w:rPr>
          <w:rFonts w:ascii="Arial" w:hAnsi="Arial" w:cs="Arial"/>
          <w:sz w:val="20"/>
        </w:rPr>
      </w:pPr>
      <w:r w:rsidRPr="00B67C7F">
        <w:rPr>
          <w:rFonts w:ascii="Arial" w:hAnsi="Arial" w:cs="Arial"/>
          <w:sz w:val="20"/>
        </w:rPr>
        <w:t xml:space="preserve">EDITAL DO PREGÃO ELETRÔNICO Nº </w:t>
      </w:r>
      <w:r w:rsidR="00E631D6">
        <w:rPr>
          <w:rFonts w:ascii="Arial" w:hAnsi="Arial" w:cs="Arial"/>
          <w:sz w:val="20"/>
        </w:rPr>
        <w:t>07</w:t>
      </w:r>
      <w:r w:rsidRPr="00B67C7F">
        <w:rPr>
          <w:rFonts w:ascii="Arial" w:hAnsi="Arial" w:cs="Arial"/>
          <w:sz w:val="20"/>
        </w:rPr>
        <w:t>/2020</w:t>
      </w:r>
    </w:p>
    <w:p w:rsidR="005F2D4E" w:rsidRPr="00D33170" w:rsidRDefault="00DA777A" w:rsidP="00DA777A">
      <w:pPr>
        <w:jc w:val="center"/>
        <w:rPr>
          <w:rFonts w:ascii="Arial" w:hAnsi="Arial" w:cs="Arial"/>
          <w:sz w:val="20"/>
          <w:szCs w:val="20"/>
        </w:rPr>
      </w:pPr>
      <w:r w:rsidRPr="00CB5E03">
        <w:rPr>
          <w:rFonts w:ascii="Arial" w:hAnsi="Arial" w:cs="Arial"/>
          <w:b/>
          <w:sz w:val="16"/>
          <w:szCs w:val="16"/>
          <w:lang w:eastAsia="pt-BR"/>
        </w:rPr>
        <w:t xml:space="preserve">PROCESSO ADMINISTRATIVO </w:t>
      </w:r>
      <w:proofErr w:type="gramStart"/>
      <w:r w:rsidRPr="00CB5E03">
        <w:rPr>
          <w:rFonts w:ascii="Arial" w:hAnsi="Arial" w:cs="Arial"/>
          <w:b/>
          <w:sz w:val="16"/>
          <w:szCs w:val="16"/>
          <w:lang w:eastAsia="pt-BR"/>
        </w:rPr>
        <w:t>N.º</w:t>
      </w:r>
      <w:proofErr w:type="gramEnd"/>
      <w:r w:rsidRPr="00CB5E03">
        <w:rPr>
          <w:rFonts w:ascii="Arial" w:hAnsi="Arial" w:cs="Arial"/>
          <w:b/>
          <w:sz w:val="16"/>
          <w:szCs w:val="16"/>
          <w:lang w:eastAsia="pt-BR"/>
        </w:rPr>
        <w:t xml:space="preserve"> </w:t>
      </w:r>
      <w:r w:rsidR="00E631D6">
        <w:rPr>
          <w:rFonts w:ascii="Arial" w:hAnsi="Arial" w:cs="Arial"/>
          <w:b/>
          <w:sz w:val="16"/>
          <w:szCs w:val="16"/>
          <w:lang w:eastAsia="pt-BR"/>
        </w:rPr>
        <w:t>13</w:t>
      </w:r>
      <w:r w:rsidRPr="00CB5E03">
        <w:rPr>
          <w:rFonts w:ascii="Arial" w:hAnsi="Arial" w:cs="Arial"/>
          <w:b/>
          <w:sz w:val="16"/>
          <w:szCs w:val="16"/>
          <w:lang w:eastAsia="pt-BR"/>
        </w:rPr>
        <w:t>/2020</w:t>
      </w:r>
    </w:p>
    <w:p w:rsidR="00DA777A" w:rsidRDefault="00DA777A" w:rsidP="005F2D4E">
      <w:pPr>
        <w:pStyle w:val="WW-Recuodecorpodetexto3"/>
        <w:ind w:left="30" w:right="-48" w:hanging="4"/>
        <w:rPr>
          <w:rFonts w:ascii="Arial" w:hAnsi="Arial" w:cs="Arial"/>
          <w:b/>
          <w:bCs/>
          <w:sz w:val="20"/>
        </w:rPr>
      </w:pPr>
    </w:p>
    <w:p w:rsidR="005F2D4E" w:rsidRPr="002E53D5" w:rsidRDefault="005F2D4E" w:rsidP="005F2D4E">
      <w:pPr>
        <w:pStyle w:val="WW-Recuodecorpodetexto3"/>
        <w:ind w:left="30" w:right="-48" w:hanging="4"/>
        <w:rPr>
          <w:rFonts w:ascii="Arial" w:hAnsi="Arial" w:cs="Arial"/>
          <w:b/>
          <w:sz w:val="20"/>
        </w:rPr>
      </w:pPr>
      <w:r w:rsidRPr="00D4183E">
        <w:rPr>
          <w:rFonts w:ascii="Arial" w:hAnsi="Arial" w:cs="Arial"/>
          <w:b/>
          <w:bCs/>
          <w:sz w:val="20"/>
        </w:rPr>
        <w:t xml:space="preserve">A SAECIL – Superintendência de Água e Esgotos da Cidade de Leme, </w:t>
      </w:r>
      <w:r w:rsidRPr="00D4183E">
        <w:rPr>
          <w:rFonts w:ascii="Arial" w:hAnsi="Arial" w:cs="Arial"/>
          <w:sz w:val="20"/>
        </w:rPr>
        <w:t>no uso de suas atribuições legais, torna público, para o conhecimento dos interessados, que realiza</w:t>
      </w:r>
      <w:r>
        <w:rPr>
          <w:rFonts w:ascii="Arial" w:hAnsi="Arial" w:cs="Arial"/>
          <w:sz w:val="20"/>
        </w:rPr>
        <w:t>rá</w:t>
      </w:r>
      <w:r w:rsidRPr="00D4183E">
        <w:rPr>
          <w:rFonts w:ascii="Arial" w:hAnsi="Arial" w:cs="Arial"/>
          <w:sz w:val="20"/>
        </w:rPr>
        <w:t xml:space="preserve"> licitação na modalidade </w:t>
      </w:r>
      <w:r w:rsidRPr="00D4183E">
        <w:rPr>
          <w:rFonts w:ascii="Arial" w:hAnsi="Arial" w:cs="Arial"/>
          <w:b/>
          <w:bCs/>
          <w:sz w:val="20"/>
        </w:rPr>
        <w:t>PREGÃO ELETRÔNICO</w:t>
      </w:r>
      <w:r>
        <w:rPr>
          <w:rFonts w:ascii="Arial" w:hAnsi="Arial" w:cs="Arial"/>
          <w:bCs/>
          <w:sz w:val="20"/>
        </w:rPr>
        <w:t>,</w:t>
      </w:r>
      <w:r w:rsidRPr="00D4183E">
        <w:rPr>
          <w:rFonts w:ascii="Arial" w:hAnsi="Arial" w:cs="Arial"/>
          <w:b/>
          <w:bCs/>
          <w:sz w:val="20"/>
        </w:rPr>
        <w:t xml:space="preserve"> </w:t>
      </w:r>
      <w:r w:rsidRPr="002E53D5">
        <w:rPr>
          <w:rFonts w:ascii="Arial" w:hAnsi="Arial" w:cs="Arial"/>
          <w:sz w:val="20"/>
        </w:rPr>
        <w:t xml:space="preserve">objetivando </w:t>
      </w:r>
      <w:r w:rsidR="007F245B" w:rsidRPr="002E53D5">
        <w:rPr>
          <w:rFonts w:ascii="Arial" w:hAnsi="Arial" w:cs="Arial"/>
          <w:sz w:val="20"/>
        </w:rPr>
        <w:t>a aquisição de hidrômetros, conforme especificações do Anexo I – Termo de Referência</w:t>
      </w:r>
      <w:r w:rsidR="007F245B" w:rsidRPr="002E53D5">
        <w:rPr>
          <w:rFonts w:ascii="Arial" w:hAnsi="Arial" w:cs="Arial"/>
          <w:b/>
          <w:sz w:val="20"/>
        </w:rPr>
        <w:t xml:space="preserve"> </w:t>
      </w:r>
      <w:r w:rsidR="007F245B" w:rsidRPr="002E53D5">
        <w:rPr>
          <w:rFonts w:ascii="Arial" w:hAnsi="Arial" w:cs="Arial"/>
          <w:sz w:val="20"/>
        </w:rPr>
        <w:t>deste Edital</w:t>
      </w:r>
      <w:r w:rsidRPr="002E53D5">
        <w:rPr>
          <w:rFonts w:ascii="Arial" w:hAnsi="Arial" w:cs="Arial"/>
          <w:sz w:val="20"/>
        </w:rPr>
        <w:t>.</w:t>
      </w:r>
    </w:p>
    <w:p w:rsidR="005F2D4E" w:rsidRPr="00A6522A" w:rsidRDefault="005F2D4E" w:rsidP="005F2D4E">
      <w:pPr>
        <w:pStyle w:val="WW-Recuodecorpodetexto3"/>
        <w:ind w:left="30" w:right="-48" w:hanging="4"/>
        <w:rPr>
          <w:rFonts w:ascii="Arial" w:hAnsi="Arial" w:cs="Arial"/>
          <w:sz w:val="20"/>
        </w:rPr>
      </w:pPr>
    </w:p>
    <w:p w:rsidR="005F2D4E" w:rsidRPr="00D4183E" w:rsidRDefault="005F2D4E" w:rsidP="005F2D4E">
      <w:pPr>
        <w:jc w:val="both"/>
        <w:rPr>
          <w:rFonts w:ascii="Arial" w:hAnsi="Arial" w:cs="Arial"/>
          <w:sz w:val="20"/>
          <w:szCs w:val="20"/>
        </w:rPr>
      </w:pPr>
      <w:r w:rsidRPr="00D4183E">
        <w:rPr>
          <w:rFonts w:ascii="Arial" w:hAnsi="Arial" w:cs="Arial"/>
          <w:sz w:val="20"/>
          <w:szCs w:val="20"/>
        </w:rPr>
        <w:t>A licitação será regida pela legislação vigente, especialmente as Leis Federais nº 10.520/02</w:t>
      </w:r>
      <w:r>
        <w:rPr>
          <w:rFonts w:ascii="Arial" w:hAnsi="Arial" w:cs="Arial"/>
          <w:sz w:val="20"/>
          <w:szCs w:val="20"/>
        </w:rPr>
        <w:t>,</w:t>
      </w:r>
      <w:r w:rsidRPr="00D4183E">
        <w:rPr>
          <w:rFonts w:ascii="Arial" w:hAnsi="Arial" w:cs="Arial"/>
          <w:sz w:val="20"/>
          <w:szCs w:val="20"/>
        </w:rPr>
        <w:t xml:space="preserve"> de 17 de julho de 2002, e nº 8.666/93</w:t>
      </w:r>
      <w:r>
        <w:rPr>
          <w:rFonts w:ascii="Arial" w:hAnsi="Arial" w:cs="Arial"/>
          <w:sz w:val="20"/>
          <w:szCs w:val="20"/>
        </w:rPr>
        <w:t>,</w:t>
      </w:r>
      <w:r w:rsidRPr="00D4183E">
        <w:rPr>
          <w:rFonts w:ascii="Arial" w:hAnsi="Arial" w:cs="Arial"/>
          <w:sz w:val="20"/>
          <w:szCs w:val="20"/>
        </w:rPr>
        <w:t xml:space="preserve"> de 21 de junho de 1993, com as alterações posteriores, bem como pelo </w:t>
      </w:r>
      <w:r w:rsidRPr="00E1138A">
        <w:rPr>
          <w:rFonts w:ascii="Arial" w:hAnsi="Arial" w:cs="Arial"/>
          <w:sz w:val="20"/>
          <w:szCs w:val="20"/>
        </w:rPr>
        <w:t>Decreto Municipa</w:t>
      </w:r>
      <w:r w:rsidR="00366552">
        <w:rPr>
          <w:rFonts w:ascii="Arial" w:hAnsi="Arial" w:cs="Arial"/>
          <w:sz w:val="20"/>
          <w:szCs w:val="20"/>
        </w:rPr>
        <w:t>l</w:t>
      </w:r>
      <w:r w:rsidRPr="00E1138A">
        <w:rPr>
          <w:rFonts w:ascii="Arial" w:hAnsi="Arial" w:cs="Arial"/>
          <w:sz w:val="20"/>
          <w:szCs w:val="20"/>
        </w:rPr>
        <w:t xml:space="preserve"> nº. 5</w:t>
      </w:r>
      <w:r>
        <w:rPr>
          <w:rFonts w:ascii="Arial" w:hAnsi="Arial" w:cs="Arial"/>
          <w:sz w:val="20"/>
          <w:szCs w:val="20"/>
        </w:rPr>
        <w:t>.</w:t>
      </w:r>
      <w:r w:rsidRPr="00E1138A">
        <w:rPr>
          <w:rFonts w:ascii="Arial" w:hAnsi="Arial" w:cs="Arial"/>
          <w:sz w:val="20"/>
          <w:szCs w:val="20"/>
        </w:rPr>
        <w:t>31</w:t>
      </w:r>
      <w:r w:rsidR="008756A4">
        <w:rPr>
          <w:rFonts w:ascii="Arial" w:hAnsi="Arial" w:cs="Arial"/>
          <w:sz w:val="20"/>
          <w:szCs w:val="20"/>
        </w:rPr>
        <w:t>3</w:t>
      </w:r>
      <w:r w:rsidRPr="00E1138A">
        <w:rPr>
          <w:rFonts w:ascii="Arial" w:hAnsi="Arial" w:cs="Arial"/>
          <w:sz w:val="20"/>
          <w:szCs w:val="20"/>
        </w:rPr>
        <w:t>/06</w:t>
      </w:r>
      <w:r w:rsidRPr="00D4183E">
        <w:rPr>
          <w:rFonts w:ascii="Arial" w:hAnsi="Arial" w:cs="Arial"/>
          <w:sz w:val="20"/>
          <w:szCs w:val="20"/>
        </w:rPr>
        <w:t>, Lei Complementar nº 123/06, com redação dada pela Lei Complementar nº 147/14, e demais condições estabelecidas neste Edital e Anexos.</w:t>
      </w:r>
    </w:p>
    <w:p w:rsidR="005F2D4E" w:rsidRPr="00D4183E"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30" w:right="-48" w:hanging="4"/>
        <w:rPr>
          <w:rFonts w:ascii="Arial" w:hAnsi="Arial" w:cs="Arial"/>
          <w:b/>
          <w:sz w:val="20"/>
        </w:rPr>
      </w:pPr>
      <w:r w:rsidRPr="002E53D5">
        <w:rPr>
          <w:rFonts w:ascii="Arial" w:hAnsi="Arial" w:cs="Arial"/>
          <w:b/>
          <w:sz w:val="20"/>
        </w:rPr>
        <w:t>Tipo de licitação:</w:t>
      </w:r>
      <w:r w:rsidRPr="002E53D5">
        <w:rPr>
          <w:rFonts w:ascii="Arial" w:hAnsi="Arial" w:cs="Arial"/>
          <w:sz w:val="20"/>
        </w:rPr>
        <w:t xml:space="preserve"> Menor </w:t>
      </w:r>
      <w:r w:rsidR="00657E25" w:rsidRPr="002E53D5">
        <w:rPr>
          <w:rFonts w:ascii="Arial" w:hAnsi="Arial" w:cs="Arial"/>
          <w:sz w:val="20"/>
        </w:rPr>
        <w:t>p</w:t>
      </w:r>
      <w:r w:rsidRPr="002E53D5">
        <w:rPr>
          <w:rFonts w:ascii="Arial" w:hAnsi="Arial" w:cs="Arial"/>
          <w:sz w:val="20"/>
        </w:rPr>
        <w:t xml:space="preserve">reço </w:t>
      </w:r>
      <w:r w:rsidR="007F245B" w:rsidRPr="002E53D5">
        <w:rPr>
          <w:rFonts w:ascii="Arial" w:hAnsi="Arial" w:cs="Arial"/>
          <w:sz w:val="20"/>
        </w:rPr>
        <w:t>unitário</w:t>
      </w:r>
      <w:r w:rsidRPr="002E53D5">
        <w:rPr>
          <w:rFonts w:ascii="Arial" w:hAnsi="Arial" w:cs="Arial"/>
          <w:b/>
          <w:sz w:val="20"/>
        </w:rPr>
        <w:t>.</w:t>
      </w:r>
    </w:p>
    <w:p w:rsidR="005F2D4E" w:rsidRPr="002E53D5" w:rsidRDefault="005F2D4E" w:rsidP="005F2D4E">
      <w:pPr>
        <w:pStyle w:val="WW-Recuodecorpodetexto3"/>
        <w:ind w:left="30" w:right="-48" w:hanging="4"/>
        <w:rPr>
          <w:rFonts w:ascii="Arial" w:hAnsi="Arial" w:cs="Arial"/>
          <w:sz w:val="20"/>
        </w:rPr>
      </w:pPr>
    </w:p>
    <w:p w:rsidR="005F2D4E" w:rsidRPr="002E53D5" w:rsidRDefault="005F2D4E" w:rsidP="005F2D4E">
      <w:pPr>
        <w:pStyle w:val="WW-Recuodecorpodetexto3"/>
        <w:ind w:left="26" w:right="-48" w:firstLine="0"/>
        <w:rPr>
          <w:rFonts w:ascii="Arial" w:hAnsi="Arial" w:cs="Arial"/>
          <w:sz w:val="20"/>
        </w:rPr>
      </w:pPr>
      <w:r w:rsidRPr="002E53D5">
        <w:rPr>
          <w:rFonts w:ascii="Arial" w:hAnsi="Arial" w:cs="Arial"/>
          <w:b/>
          <w:sz w:val="20"/>
        </w:rPr>
        <w:t xml:space="preserve">Objeto: </w:t>
      </w:r>
      <w:r w:rsidR="00127ADA" w:rsidRPr="002E53D5">
        <w:rPr>
          <w:rFonts w:ascii="Arial" w:hAnsi="Arial" w:cs="Arial"/>
          <w:sz w:val="20"/>
        </w:rPr>
        <w:t>A</w:t>
      </w:r>
      <w:r w:rsidR="00942261" w:rsidRPr="002E53D5">
        <w:rPr>
          <w:rFonts w:ascii="Arial" w:hAnsi="Arial" w:cs="Arial"/>
          <w:sz w:val="20"/>
        </w:rPr>
        <w:t xml:space="preserve">quisição </w:t>
      </w:r>
      <w:r w:rsidR="00797EB8" w:rsidRPr="002E53D5">
        <w:rPr>
          <w:rFonts w:ascii="Arial" w:hAnsi="Arial" w:cs="Arial"/>
          <w:sz w:val="20"/>
        </w:rPr>
        <w:t>de hidrômetros, conforme especificações do Anexo I – Termo de Referência</w:t>
      </w:r>
      <w:r w:rsidR="00797EB8" w:rsidRPr="002E53D5">
        <w:rPr>
          <w:rFonts w:ascii="Arial" w:hAnsi="Arial" w:cs="Arial"/>
          <w:b/>
          <w:sz w:val="20"/>
        </w:rPr>
        <w:t xml:space="preserve"> </w:t>
      </w:r>
      <w:r w:rsidR="00797EB8" w:rsidRPr="002E53D5">
        <w:rPr>
          <w:rFonts w:ascii="Arial" w:hAnsi="Arial" w:cs="Arial"/>
          <w:sz w:val="20"/>
        </w:rPr>
        <w:t>deste Edital</w:t>
      </w:r>
      <w:r w:rsidR="00EC7FE3" w:rsidRPr="002E53D5">
        <w:rPr>
          <w:rFonts w:ascii="Arial" w:hAnsi="Arial" w:cs="Arial"/>
          <w:sz w:val="20"/>
        </w:rPr>
        <w:t>.</w:t>
      </w:r>
    </w:p>
    <w:p w:rsidR="005F2D4E" w:rsidRPr="00D4183E"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right="-48"/>
        <w:rPr>
          <w:rFonts w:ascii="Arial" w:hAnsi="Arial" w:cs="Arial"/>
          <w:b/>
          <w:sz w:val="20"/>
        </w:rPr>
      </w:pPr>
      <w:r w:rsidRPr="00D4183E">
        <w:rPr>
          <w:rFonts w:ascii="Arial" w:hAnsi="Arial" w:cs="Arial"/>
          <w:b/>
          <w:sz w:val="20"/>
        </w:rPr>
        <w:t xml:space="preserve">Contatos </w:t>
      </w:r>
      <w:r>
        <w:rPr>
          <w:rFonts w:ascii="Arial" w:hAnsi="Arial" w:cs="Arial"/>
          <w:b/>
          <w:sz w:val="20"/>
        </w:rPr>
        <w:t>Divisão Técnica Administrativa</w:t>
      </w:r>
      <w:r w:rsidRPr="00D4183E">
        <w:rPr>
          <w:rFonts w:ascii="Arial" w:hAnsi="Arial" w:cs="Arial"/>
          <w:b/>
          <w:sz w:val="20"/>
        </w:rPr>
        <w:t xml:space="preserve">: </w:t>
      </w:r>
    </w:p>
    <w:p w:rsidR="005F2D4E" w:rsidRPr="00D4183E" w:rsidRDefault="005F2D4E" w:rsidP="005F2D4E">
      <w:pPr>
        <w:pStyle w:val="WW-Recuodecorpodetexto3"/>
        <w:ind w:right="-48"/>
        <w:rPr>
          <w:rFonts w:ascii="Arial" w:hAnsi="Arial" w:cs="Arial"/>
          <w:b/>
          <w:sz w:val="20"/>
        </w:rPr>
      </w:pPr>
    </w:p>
    <w:p w:rsidR="005F2D4E" w:rsidRPr="00D4183E" w:rsidRDefault="005F2D4E" w:rsidP="005F2D4E">
      <w:pPr>
        <w:pStyle w:val="WW-Recuodecorpodetexto3"/>
        <w:tabs>
          <w:tab w:val="left" w:pos="284"/>
        </w:tabs>
        <w:ind w:left="0" w:right="-48" w:firstLine="0"/>
        <w:rPr>
          <w:rFonts w:ascii="Arial" w:hAnsi="Arial" w:cs="Arial"/>
          <w:sz w:val="20"/>
        </w:rPr>
      </w:pPr>
      <w:r w:rsidRPr="00D4183E">
        <w:rPr>
          <w:rFonts w:ascii="Arial" w:hAnsi="Arial" w:cs="Arial"/>
          <w:b/>
          <w:sz w:val="20"/>
        </w:rPr>
        <w:t>Licitação:</w:t>
      </w:r>
      <w:r w:rsidRPr="00D4183E">
        <w:rPr>
          <w:rFonts w:ascii="Arial" w:hAnsi="Arial" w:cs="Arial"/>
          <w:sz w:val="20"/>
        </w:rPr>
        <w:t xml:space="preserve"> telefone e e-mail: (19) 3573-6200 </w:t>
      </w:r>
      <w:r w:rsidRPr="00D4183E">
        <w:rPr>
          <w:rFonts w:ascii="Arial" w:hAnsi="Arial" w:cs="Arial"/>
          <w:color w:val="000000" w:themeColor="text1"/>
          <w:sz w:val="20"/>
        </w:rPr>
        <w:t xml:space="preserve">– </w:t>
      </w:r>
      <w:hyperlink r:id="rId8" w:history="1">
        <w:r w:rsidRPr="00D4183E">
          <w:rPr>
            <w:rStyle w:val="Hyperlink"/>
            <w:rFonts w:ascii="Arial" w:eastAsiaTheme="majorEastAsia" w:hAnsi="Arial" w:cs="Arial"/>
            <w:color w:val="000000" w:themeColor="text1"/>
            <w:sz w:val="20"/>
          </w:rPr>
          <w:t>denise@saecil.com.br</w:t>
        </w:r>
      </w:hyperlink>
      <w:r w:rsidRPr="00D4183E">
        <w:rPr>
          <w:rFonts w:ascii="Arial" w:hAnsi="Arial" w:cs="Arial"/>
          <w:color w:val="000000" w:themeColor="text1"/>
          <w:sz w:val="20"/>
        </w:rPr>
        <w:t xml:space="preserve"> ou </w:t>
      </w:r>
      <w:hyperlink r:id="rId9" w:history="1">
        <w:r w:rsidRPr="00D4183E">
          <w:rPr>
            <w:rStyle w:val="Hyperlink"/>
            <w:rFonts w:ascii="Arial" w:eastAsiaTheme="majorEastAsia" w:hAnsi="Arial" w:cs="Arial"/>
            <w:color w:val="000000" w:themeColor="text1"/>
            <w:sz w:val="20"/>
          </w:rPr>
          <w:t>renato@saecil.com.br</w:t>
        </w:r>
      </w:hyperlink>
      <w:r>
        <w:rPr>
          <w:rFonts w:ascii="Arial" w:hAnsi="Arial" w:cs="Arial"/>
          <w:color w:val="000000" w:themeColor="text1"/>
          <w:sz w:val="20"/>
        </w:rPr>
        <w:t>.</w:t>
      </w:r>
    </w:p>
    <w:p w:rsidR="005F2D4E" w:rsidRPr="00D4183E" w:rsidRDefault="005F2D4E" w:rsidP="005F2D4E">
      <w:pPr>
        <w:pStyle w:val="WW-Recuodecorpodetexto3"/>
        <w:ind w:left="568" w:right="-48" w:firstLine="0"/>
        <w:rPr>
          <w:rFonts w:ascii="Arial" w:hAnsi="Arial" w:cs="Arial"/>
          <w:sz w:val="20"/>
        </w:rPr>
      </w:pPr>
    </w:p>
    <w:p w:rsidR="005F2D4E" w:rsidRPr="00D4183E" w:rsidRDefault="005F2D4E" w:rsidP="005F2D4E">
      <w:pPr>
        <w:pStyle w:val="WW-Recuodecorpodetexto3"/>
        <w:ind w:right="-48"/>
        <w:rPr>
          <w:rFonts w:ascii="Arial" w:hAnsi="Arial" w:cs="Arial"/>
          <w:sz w:val="20"/>
        </w:rPr>
      </w:pPr>
      <w:r w:rsidRPr="00D4183E">
        <w:rPr>
          <w:rFonts w:ascii="Arial" w:hAnsi="Arial" w:cs="Arial"/>
          <w:b/>
          <w:sz w:val="20"/>
        </w:rPr>
        <w:t>Bolsa Brasileira de Mercadorias:</w:t>
      </w:r>
      <w:r w:rsidRPr="00D4183E">
        <w:rPr>
          <w:rFonts w:ascii="Arial" w:hAnsi="Arial" w:cs="Arial"/>
          <w:sz w:val="20"/>
        </w:rPr>
        <w:t xml:space="preserve"> vide </w:t>
      </w:r>
      <w:r w:rsidRPr="00D4183E">
        <w:rPr>
          <w:rFonts w:ascii="Arial" w:hAnsi="Arial" w:cs="Arial"/>
          <w:b/>
          <w:sz w:val="20"/>
        </w:rPr>
        <w:t>“CREDENCIAMENTO”</w:t>
      </w:r>
      <w:r w:rsidRPr="00D4183E">
        <w:rPr>
          <w:rFonts w:ascii="Arial" w:hAnsi="Arial" w:cs="Arial"/>
          <w:sz w:val="20"/>
        </w:rPr>
        <w:t xml:space="preserve"> no presente Edital.  </w:t>
      </w:r>
    </w:p>
    <w:p w:rsidR="005F2D4E" w:rsidRPr="0062572F" w:rsidRDefault="005F2D4E" w:rsidP="005F2D4E">
      <w:pPr>
        <w:pStyle w:val="WW-Recuodecorpodetexto3"/>
        <w:ind w:left="386" w:right="-48" w:firstLine="0"/>
        <w:rPr>
          <w:rFonts w:ascii="Verdana" w:hAnsi="Verdana" w:cstheme="minorHAnsi"/>
          <w:sz w:val="20"/>
        </w:rPr>
      </w:pPr>
    </w:p>
    <w:p w:rsidR="005F2D4E" w:rsidRPr="0062572F" w:rsidRDefault="005F2D4E" w:rsidP="005F2D4E">
      <w:pPr>
        <w:pStyle w:val="WW-Recuodecorpodetexto3"/>
        <w:ind w:left="386" w:right="-48" w:firstLine="0"/>
        <w:rPr>
          <w:rFonts w:ascii="Verdana" w:hAnsi="Verdana" w:cstheme="minorHAnsi"/>
          <w:sz w:val="20"/>
        </w:rPr>
      </w:pPr>
      <w:r w:rsidRPr="0062572F">
        <w:rPr>
          <w:rFonts w:ascii="Verdana" w:hAnsi="Verdana" w:cstheme="minorHAnsi"/>
          <w:b/>
          <w:bCs/>
          <w:noProof/>
          <w:sz w:val="20"/>
          <w:lang w:eastAsia="pt-BR"/>
        </w:rPr>
        <mc:AlternateContent>
          <mc:Choice Requires="wps">
            <w:drawing>
              <wp:anchor distT="0" distB="0" distL="114300" distR="114300" simplePos="0" relativeHeight="251659264" behindDoc="1" locked="0" layoutInCell="1" allowOverlap="1" wp14:anchorId="61818A1A" wp14:editId="419BF18B">
                <wp:simplePos x="0" y="0"/>
                <wp:positionH relativeFrom="column">
                  <wp:posOffset>-156308</wp:posOffset>
                </wp:positionH>
                <wp:positionV relativeFrom="paragraph">
                  <wp:posOffset>77129</wp:posOffset>
                </wp:positionV>
                <wp:extent cx="6061422" cy="1800519"/>
                <wp:effectExtent l="0" t="0" r="15875" b="28575"/>
                <wp:wrapNone/>
                <wp:docPr id="10" name="Caixa de texto 10"/>
                <wp:cNvGraphicFramePr/>
                <a:graphic xmlns:a="http://schemas.openxmlformats.org/drawingml/2006/main">
                  <a:graphicData uri="http://schemas.microsoft.com/office/word/2010/wordprocessingShape">
                    <wps:wsp>
                      <wps:cNvSpPr txBox="1"/>
                      <wps:spPr>
                        <a:xfrm>
                          <a:off x="0" y="0"/>
                          <a:ext cx="6061422" cy="18005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A777A" w:rsidRPr="006B78C4" w:rsidRDefault="00DA777A" w:rsidP="00DA777A">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631D6">
                              <w:rPr>
                                <w:rFonts w:ascii="Arial" w:hAnsi="Arial" w:cs="Arial"/>
                                <w:b/>
                                <w:color w:val="000000" w:themeColor="text1"/>
                                <w:sz w:val="20"/>
                                <w:szCs w:val="20"/>
                              </w:rPr>
                              <w:t>07</w:t>
                            </w:r>
                            <w:r w:rsidRPr="006B78C4">
                              <w:rPr>
                                <w:rFonts w:ascii="Arial" w:hAnsi="Arial" w:cs="Arial"/>
                                <w:b/>
                                <w:color w:val="000000" w:themeColor="text1"/>
                                <w:sz w:val="20"/>
                                <w:szCs w:val="20"/>
                              </w:rPr>
                              <w:t>h</w:t>
                            </w:r>
                            <w:r w:rsidR="00E631D6">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28</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 xml:space="preserve">abril </w:t>
                            </w:r>
                            <w:r w:rsidRPr="006B78C4">
                              <w:rPr>
                                <w:rFonts w:ascii="Arial" w:hAnsi="Arial" w:cs="Arial"/>
                                <w:b/>
                                <w:color w:val="000000" w:themeColor="text1"/>
                                <w:sz w:val="20"/>
                                <w:szCs w:val="20"/>
                              </w:rPr>
                              <w:t>de 20</w:t>
                            </w:r>
                            <w:r>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E631D6">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29</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DA777A" w:rsidRPr="006B78C4" w:rsidRDefault="00DA777A" w:rsidP="00DA777A">
                            <w:pPr>
                              <w:keepLines/>
                              <w:jc w:val="both"/>
                              <w:rPr>
                                <w:rFonts w:ascii="Arial" w:hAnsi="Arial" w:cs="Arial"/>
                                <w:b/>
                                <w:bCs/>
                                <w:color w:val="000000" w:themeColor="text1"/>
                                <w:sz w:val="20"/>
                                <w:szCs w:val="20"/>
                              </w:rPr>
                            </w:pPr>
                          </w:p>
                          <w:p w:rsidR="00DA777A" w:rsidRPr="006B78C4" w:rsidRDefault="00DA777A" w:rsidP="00DA777A">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E631D6">
                              <w:rPr>
                                <w:rFonts w:ascii="Arial" w:hAnsi="Arial" w:cs="Arial"/>
                                <w:b/>
                                <w:color w:val="000000" w:themeColor="text1"/>
                                <w:sz w:val="20"/>
                                <w:szCs w:val="20"/>
                              </w:rPr>
                              <w:t>08</w:t>
                            </w:r>
                            <w:r w:rsidRPr="006B78C4">
                              <w:rPr>
                                <w:rFonts w:ascii="Arial" w:hAnsi="Arial" w:cs="Arial"/>
                                <w:b/>
                                <w:color w:val="000000" w:themeColor="text1"/>
                                <w:sz w:val="20"/>
                                <w:szCs w:val="20"/>
                              </w:rPr>
                              <w:t>h</w:t>
                            </w:r>
                            <w:r w:rsidR="00E631D6">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E631D6">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29</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DA777A" w:rsidRPr="006B78C4" w:rsidRDefault="00DA777A" w:rsidP="00DA777A">
                            <w:pPr>
                              <w:keepLines/>
                              <w:jc w:val="both"/>
                              <w:rPr>
                                <w:rFonts w:ascii="Arial" w:hAnsi="Arial" w:cs="Arial"/>
                                <w:b/>
                                <w:bCs/>
                                <w:color w:val="000000" w:themeColor="text1"/>
                                <w:sz w:val="20"/>
                                <w:szCs w:val="20"/>
                              </w:rPr>
                            </w:pPr>
                          </w:p>
                          <w:p w:rsidR="00DA777A" w:rsidRPr="006B78C4" w:rsidRDefault="00DA777A" w:rsidP="00DA777A">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5349E9">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5349E9">
                              <w:rPr>
                                <w:rFonts w:ascii="Arial" w:hAnsi="Arial" w:cs="Arial"/>
                                <w:b/>
                                <w:color w:val="000000" w:themeColor="text1"/>
                                <w:sz w:val="20"/>
                                <w:szCs w:val="20"/>
                                <w:u w:val="single"/>
                              </w:rPr>
                              <w:t>29 de abril</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20</w:t>
                            </w:r>
                            <w:r w:rsidRPr="006B78C4">
                              <w:rPr>
                                <w:rFonts w:ascii="Arial" w:hAnsi="Arial" w:cs="Arial"/>
                                <w:b/>
                                <w:color w:val="000000" w:themeColor="text1"/>
                                <w:sz w:val="20"/>
                                <w:szCs w:val="20"/>
                                <w:u w:val="single"/>
                              </w:rPr>
                              <w:t xml:space="preserve">. </w:t>
                            </w:r>
                          </w:p>
                          <w:p w:rsidR="00DA777A" w:rsidRPr="00D4183E" w:rsidRDefault="00DA777A" w:rsidP="00DA777A">
                            <w:pPr>
                              <w:keepLines/>
                              <w:jc w:val="both"/>
                              <w:rPr>
                                <w:rFonts w:ascii="Arial" w:hAnsi="Arial" w:cs="Arial"/>
                                <w:b/>
                                <w:bCs/>
                                <w:color w:val="000000" w:themeColor="text1"/>
                                <w:sz w:val="20"/>
                                <w:szCs w:val="20"/>
                              </w:rPr>
                            </w:pPr>
                          </w:p>
                          <w:p w:rsidR="00DA777A" w:rsidRPr="00D4183E" w:rsidRDefault="00DA777A" w:rsidP="00DA777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777A" w:rsidRPr="00D4183E" w:rsidRDefault="00DA777A" w:rsidP="00DA777A">
                            <w:pPr>
                              <w:keepLines/>
                              <w:jc w:val="both"/>
                              <w:rPr>
                                <w:rFonts w:ascii="Arial" w:hAnsi="Arial" w:cs="Arial"/>
                                <w:color w:val="000000" w:themeColor="text1"/>
                                <w:sz w:val="20"/>
                                <w:szCs w:val="20"/>
                              </w:rPr>
                            </w:pPr>
                          </w:p>
                          <w:p w:rsidR="00DA777A" w:rsidRDefault="00DA777A" w:rsidP="00DA777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A55386">
                              <w:rPr>
                                <w:rFonts w:ascii="Arial" w:hAnsi="Arial" w:cs="Arial"/>
                                <w:sz w:val="20"/>
                                <w:szCs w:val="20"/>
                              </w:rPr>
                              <w:t>www.bbmnetlicitacoes.com.br</w:t>
                            </w:r>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B4AC3" w:rsidRDefault="009B4AC3" w:rsidP="005F2D4E">
                            <w:pPr>
                              <w:keepLines/>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818A1A" id="_x0000_t202" coordsize="21600,21600" o:spt="202" path="m,l,21600r21600,l21600,xe">
                <v:stroke joinstyle="miter"/>
                <v:path gradientshapeok="t" o:connecttype="rect"/>
              </v:shapetype>
              <v:shape id="Caixa de texto 10" o:spid="_x0000_s1026" type="#_x0000_t202" style="position:absolute;left:0;text-align:left;margin-left:-12.3pt;margin-top:6.05pt;width:477.3pt;height:14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" fillcolor="white [3201]" strokeweight=".5pt">
                <v:textbox>
                  <w:txbxContent>
                    <w:p w:rsidR="00DA777A" w:rsidRPr="006B78C4" w:rsidRDefault="00DA777A" w:rsidP="00DA777A">
                      <w:pPr>
                        <w:keepLines/>
                        <w:jc w:val="both"/>
                        <w:rPr>
                          <w:rFonts w:ascii="Arial" w:hAnsi="Arial" w:cs="Arial"/>
                          <w:b/>
                          <w:color w:val="000000" w:themeColor="text1"/>
                          <w:sz w:val="20"/>
                          <w:szCs w:val="20"/>
                        </w:rPr>
                      </w:pPr>
                      <w:r w:rsidRPr="00D4183E">
                        <w:rPr>
                          <w:rFonts w:ascii="Arial" w:hAnsi="Arial" w:cs="Arial"/>
                          <w:b/>
                          <w:bCs/>
                          <w:color w:val="000000" w:themeColor="text1"/>
                          <w:sz w:val="20"/>
                          <w:szCs w:val="20"/>
                        </w:rPr>
                        <w:t>RECEBIMENTO DAS PROPOSTAS</w:t>
                      </w:r>
                      <w:r w:rsidRPr="00D4183E">
                        <w:rPr>
                          <w:rFonts w:ascii="Arial" w:hAnsi="Arial" w:cs="Arial"/>
                          <w:b/>
                          <w:color w:val="000000" w:themeColor="text1"/>
                          <w:sz w:val="20"/>
                          <w:szCs w:val="20"/>
                        </w:rPr>
                        <w:t>:</w:t>
                      </w:r>
                      <w:r w:rsidRPr="00D4183E">
                        <w:rPr>
                          <w:rFonts w:ascii="Arial" w:hAnsi="Arial" w:cs="Arial"/>
                          <w:color w:val="000000" w:themeColor="text1"/>
                          <w:sz w:val="20"/>
                          <w:szCs w:val="20"/>
                        </w:rPr>
                        <w:t xml:space="preserve"> </w:t>
                      </w:r>
                      <w:r w:rsidRPr="006B78C4">
                        <w:rPr>
                          <w:rFonts w:ascii="Arial" w:hAnsi="Arial" w:cs="Arial"/>
                          <w:b/>
                          <w:color w:val="000000" w:themeColor="text1"/>
                          <w:sz w:val="20"/>
                          <w:szCs w:val="20"/>
                        </w:rPr>
                        <w:t xml:space="preserve">a partir das </w:t>
                      </w:r>
                      <w:r w:rsidR="00E631D6">
                        <w:rPr>
                          <w:rFonts w:ascii="Arial" w:hAnsi="Arial" w:cs="Arial"/>
                          <w:b/>
                          <w:color w:val="000000" w:themeColor="text1"/>
                          <w:sz w:val="20"/>
                          <w:szCs w:val="20"/>
                        </w:rPr>
                        <w:t>07</w:t>
                      </w:r>
                      <w:r w:rsidRPr="006B78C4">
                        <w:rPr>
                          <w:rFonts w:ascii="Arial" w:hAnsi="Arial" w:cs="Arial"/>
                          <w:b/>
                          <w:color w:val="000000" w:themeColor="text1"/>
                          <w:sz w:val="20"/>
                          <w:szCs w:val="20"/>
                        </w:rPr>
                        <w:t>h</w:t>
                      </w:r>
                      <w:r w:rsidR="00E631D6">
                        <w:rPr>
                          <w:rFonts w:ascii="Arial" w:hAnsi="Arial" w:cs="Arial"/>
                          <w:b/>
                          <w:color w:val="000000" w:themeColor="text1"/>
                          <w:sz w:val="20"/>
                          <w:szCs w:val="20"/>
                        </w:rPr>
                        <w:t>30</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28</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 xml:space="preserve">abril </w:t>
                      </w:r>
                      <w:r w:rsidRPr="006B78C4">
                        <w:rPr>
                          <w:rFonts w:ascii="Arial" w:hAnsi="Arial" w:cs="Arial"/>
                          <w:b/>
                          <w:color w:val="000000" w:themeColor="text1"/>
                          <w:sz w:val="20"/>
                          <w:szCs w:val="20"/>
                        </w:rPr>
                        <w:t>de 20</w:t>
                      </w:r>
                      <w:r>
                        <w:rPr>
                          <w:rFonts w:ascii="Arial" w:hAnsi="Arial" w:cs="Arial"/>
                          <w:b/>
                          <w:color w:val="000000" w:themeColor="text1"/>
                          <w:sz w:val="20"/>
                          <w:szCs w:val="20"/>
                        </w:rPr>
                        <w:t>20</w:t>
                      </w:r>
                      <w:r w:rsidRPr="006B78C4">
                        <w:rPr>
                          <w:rFonts w:ascii="Arial" w:hAnsi="Arial" w:cs="Arial"/>
                          <w:b/>
                          <w:color w:val="000000" w:themeColor="text1"/>
                          <w:sz w:val="20"/>
                          <w:szCs w:val="20"/>
                        </w:rPr>
                        <w:t xml:space="preserve"> até às </w:t>
                      </w:r>
                      <w:r w:rsidR="00E631D6">
                        <w:rPr>
                          <w:rFonts w:ascii="Arial" w:hAnsi="Arial" w:cs="Arial"/>
                          <w:b/>
                          <w:color w:val="000000" w:themeColor="text1"/>
                          <w:sz w:val="20"/>
                          <w:szCs w:val="20"/>
                        </w:rPr>
                        <w:t>07h30</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29</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DA777A" w:rsidRPr="006B78C4" w:rsidRDefault="00DA777A" w:rsidP="00DA777A">
                      <w:pPr>
                        <w:keepLines/>
                        <w:jc w:val="both"/>
                        <w:rPr>
                          <w:rFonts w:ascii="Arial" w:hAnsi="Arial" w:cs="Arial"/>
                          <w:b/>
                          <w:bCs/>
                          <w:color w:val="000000" w:themeColor="text1"/>
                          <w:sz w:val="20"/>
                          <w:szCs w:val="20"/>
                        </w:rPr>
                      </w:pPr>
                    </w:p>
                    <w:p w:rsidR="00DA777A" w:rsidRPr="006B78C4" w:rsidRDefault="00DA777A" w:rsidP="00DA777A">
                      <w:pPr>
                        <w:keepLines/>
                        <w:jc w:val="both"/>
                        <w:rPr>
                          <w:rFonts w:ascii="Arial" w:hAnsi="Arial" w:cs="Arial"/>
                          <w:b/>
                          <w:color w:val="000000" w:themeColor="text1"/>
                          <w:sz w:val="20"/>
                          <w:szCs w:val="20"/>
                        </w:rPr>
                      </w:pPr>
                      <w:r w:rsidRPr="006B78C4">
                        <w:rPr>
                          <w:rFonts w:ascii="Arial" w:hAnsi="Arial" w:cs="Arial"/>
                          <w:b/>
                          <w:bCs/>
                          <w:color w:val="000000" w:themeColor="text1"/>
                          <w:sz w:val="20"/>
                          <w:szCs w:val="20"/>
                        </w:rPr>
                        <w:t>ABERTURA DAS PROPOSTAS</w:t>
                      </w:r>
                      <w:r w:rsidRPr="006B78C4">
                        <w:rPr>
                          <w:rFonts w:ascii="Arial" w:hAnsi="Arial" w:cs="Arial"/>
                          <w:b/>
                          <w:color w:val="000000" w:themeColor="text1"/>
                          <w:sz w:val="20"/>
                          <w:szCs w:val="20"/>
                        </w:rPr>
                        <w:t xml:space="preserve">: das </w:t>
                      </w:r>
                      <w:r w:rsidR="00E631D6">
                        <w:rPr>
                          <w:rFonts w:ascii="Arial" w:hAnsi="Arial" w:cs="Arial"/>
                          <w:b/>
                          <w:color w:val="000000" w:themeColor="text1"/>
                          <w:sz w:val="20"/>
                          <w:szCs w:val="20"/>
                        </w:rPr>
                        <w:t>08</w:t>
                      </w:r>
                      <w:r w:rsidRPr="006B78C4">
                        <w:rPr>
                          <w:rFonts w:ascii="Arial" w:hAnsi="Arial" w:cs="Arial"/>
                          <w:b/>
                          <w:color w:val="000000" w:themeColor="text1"/>
                          <w:sz w:val="20"/>
                          <w:szCs w:val="20"/>
                        </w:rPr>
                        <w:t>h</w:t>
                      </w:r>
                      <w:r w:rsidR="00E631D6">
                        <w:rPr>
                          <w:rFonts w:ascii="Arial" w:hAnsi="Arial" w:cs="Arial"/>
                          <w:b/>
                          <w:color w:val="000000" w:themeColor="text1"/>
                          <w:sz w:val="20"/>
                          <w:szCs w:val="20"/>
                        </w:rPr>
                        <w:t>00</w:t>
                      </w:r>
                      <w:r w:rsidRPr="006B78C4">
                        <w:rPr>
                          <w:rFonts w:ascii="Arial" w:hAnsi="Arial" w:cs="Arial"/>
                          <w:b/>
                          <w:color w:val="000000" w:themeColor="text1"/>
                          <w:sz w:val="20"/>
                          <w:szCs w:val="20"/>
                        </w:rPr>
                        <w:t xml:space="preserve"> até às </w:t>
                      </w:r>
                      <w:r w:rsidR="00E631D6">
                        <w:rPr>
                          <w:rFonts w:ascii="Arial" w:hAnsi="Arial" w:cs="Arial"/>
                          <w:b/>
                          <w:color w:val="000000" w:themeColor="text1"/>
                          <w:sz w:val="20"/>
                          <w:szCs w:val="20"/>
                        </w:rPr>
                        <w:t>13h15</w:t>
                      </w:r>
                      <w:r w:rsidRPr="006B78C4">
                        <w:rPr>
                          <w:rFonts w:ascii="Arial" w:hAnsi="Arial" w:cs="Arial"/>
                          <w:b/>
                          <w:color w:val="000000" w:themeColor="text1"/>
                          <w:sz w:val="20"/>
                          <w:szCs w:val="20"/>
                        </w:rPr>
                        <w:t xml:space="preserve"> do dia </w:t>
                      </w:r>
                      <w:r w:rsidR="00E631D6">
                        <w:rPr>
                          <w:rFonts w:ascii="Arial" w:hAnsi="Arial" w:cs="Arial"/>
                          <w:b/>
                          <w:color w:val="000000" w:themeColor="text1"/>
                          <w:sz w:val="20"/>
                          <w:szCs w:val="20"/>
                        </w:rPr>
                        <w:t>29</w:t>
                      </w:r>
                      <w:r w:rsidRPr="006B78C4">
                        <w:rPr>
                          <w:rFonts w:ascii="Arial" w:hAnsi="Arial" w:cs="Arial"/>
                          <w:b/>
                          <w:color w:val="000000" w:themeColor="text1"/>
                          <w:sz w:val="20"/>
                          <w:szCs w:val="20"/>
                        </w:rPr>
                        <w:t xml:space="preserve"> de </w:t>
                      </w:r>
                      <w:r w:rsidR="00E631D6">
                        <w:rPr>
                          <w:rFonts w:ascii="Arial" w:hAnsi="Arial" w:cs="Arial"/>
                          <w:b/>
                          <w:color w:val="000000" w:themeColor="text1"/>
                          <w:sz w:val="20"/>
                          <w:szCs w:val="20"/>
                        </w:rPr>
                        <w:t>abril</w:t>
                      </w:r>
                      <w:r w:rsidRPr="006B78C4">
                        <w:rPr>
                          <w:rFonts w:ascii="Arial" w:hAnsi="Arial" w:cs="Arial"/>
                          <w:b/>
                          <w:color w:val="000000" w:themeColor="text1"/>
                          <w:sz w:val="20"/>
                          <w:szCs w:val="20"/>
                        </w:rPr>
                        <w:t xml:space="preserve"> de 20</w:t>
                      </w:r>
                      <w:r>
                        <w:rPr>
                          <w:rFonts w:ascii="Arial" w:hAnsi="Arial" w:cs="Arial"/>
                          <w:b/>
                          <w:color w:val="000000" w:themeColor="text1"/>
                          <w:sz w:val="20"/>
                          <w:szCs w:val="20"/>
                        </w:rPr>
                        <w:t>20</w:t>
                      </w:r>
                      <w:r w:rsidRPr="006B78C4">
                        <w:rPr>
                          <w:rFonts w:ascii="Arial" w:hAnsi="Arial" w:cs="Arial"/>
                          <w:b/>
                          <w:color w:val="000000" w:themeColor="text1"/>
                          <w:sz w:val="20"/>
                          <w:szCs w:val="20"/>
                        </w:rPr>
                        <w:t>.</w:t>
                      </w:r>
                    </w:p>
                    <w:p w:rsidR="00DA777A" w:rsidRPr="006B78C4" w:rsidRDefault="00DA777A" w:rsidP="00DA777A">
                      <w:pPr>
                        <w:keepLines/>
                        <w:jc w:val="both"/>
                        <w:rPr>
                          <w:rFonts w:ascii="Arial" w:hAnsi="Arial" w:cs="Arial"/>
                          <w:b/>
                          <w:bCs/>
                          <w:color w:val="000000" w:themeColor="text1"/>
                          <w:sz w:val="20"/>
                          <w:szCs w:val="20"/>
                        </w:rPr>
                      </w:pPr>
                    </w:p>
                    <w:p w:rsidR="00DA777A" w:rsidRPr="006B78C4" w:rsidRDefault="00DA777A" w:rsidP="00DA777A">
                      <w:pPr>
                        <w:keepLines/>
                        <w:jc w:val="both"/>
                        <w:rPr>
                          <w:rFonts w:ascii="Arial" w:hAnsi="Arial" w:cs="Arial"/>
                          <w:b/>
                          <w:color w:val="000000" w:themeColor="text1"/>
                          <w:sz w:val="20"/>
                          <w:szCs w:val="20"/>
                          <w:u w:val="single"/>
                        </w:rPr>
                      </w:pPr>
                      <w:r w:rsidRPr="006B78C4">
                        <w:rPr>
                          <w:rFonts w:ascii="Arial" w:hAnsi="Arial" w:cs="Arial"/>
                          <w:b/>
                          <w:bCs/>
                          <w:color w:val="000000" w:themeColor="text1"/>
                          <w:sz w:val="20"/>
                          <w:szCs w:val="20"/>
                        </w:rPr>
                        <w:t>INÍCIO DA SESSÃO DE DISPUTA DE PREÇOS</w:t>
                      </w:r>
                      <w:r w:rsidRPr="006B78C4">
                        <w:rPr>
                          <w:rFonts w:ascii="Arial" w:hAnsi="Arial" w:cs="Arial"/>
                          <w:b/>
                          <w:color w:val="000000" w:themeColor="text1"/>
                          <w:sz w:val="20"/>
                          <w:szCs w:val="20"/>
                        </w:rPr>
                        <w:t xml:space="preserve">: </w:t>
                      </w:r>
                      <w:r w:rsidRPr="006B78C4">
                        <w:rPr>
                          <w:rFonts w:ascii="Arial" w:hAnsi="Arial" w:cs="Arial"/>
                          <w:b/>
                          <w:color w:val="000000" w:themeColor="text1"/>
                          <w:sz w:val="20"/>
                          <w:szCs w:val="20"/>
                          <w:u w:val="single"/>
                        </w:rPr>
                        <w:t xml:space="preserve">às </w:t>
                      </w:r>
                      <w:r w:rsidR="005349E9">
                        <w:rPr>
                          <w:rFonts w:ascii="Arial" w:hAnsi="Arial" w:cs="Arial"/>
                          <w:b/>
                          <w:color w:val="000000" w:themeColor="text1"/>
                          <w:sz w:val="20"/>
                          <w:szCs w:val="20"/>
                          <w:u w:val="single"/>
                        </w:rPr>
                        <w:t>13h16</w:t>
                      </w:r>
                      <w:r w:rsidRPr="006B78C4">
                        <w:rPr>
                          <w:rFonts w:ascii="Arial" w:hAnsi="Arial" w:cs="Arial"/>
                          <w:b/>
                          <w:color w:val="000000" w:themeColor="text1"/>
                          <w:sz w:val="20"/>
                          <w:szCs w:val="20"/>
                          <w:u w:val="single"/>
                        </w:rPr>
                        <w:t xml:space="preserve"> do dia </w:t>
                      </w:r>
                      <w:r w:rsidR="005349E9">
                        <w:rPr>
                          <w:rFonts w:ascii="Arial" w:hAnsi="Arial" w:cs="Arial"/>
                          <w:b/>
                          <w:color w:val="000000" w:themeColor="text1"/>
                          <w:sz w:val="20"/>
                          <w:szCs w:val="20"/>
                          <w:u w:val="single"/>
                        </w:rPr>
                        <w:t>29 de abril</w:t>
                      </w:r>
                      <w:r w:rsidRPr="006B78C4">
                        <w:rPr>
                          <w:rFonts w:ascii="Arial" w:hAnsi="Arial" w:cs="Arial"/>
                          <w:b/>
                          <w:color w:val="000000" w:themeColor="text1"/>
                          <w:sz w:val="20"/>
                          <w:szCs w:val="20"/>
                          <w:u w:val="single"/>
                        </w:rPr>
                        <w:t xml:space="preserve"> de 20</w:t>
                      </w:r>
                      <w:r>
                        <w:rPr>
                          <w:rFonts w:ascii="Arial" w:hAnsi="Arial" w:cs="Arial"/>
                          <w:b/>
                          <w:color w:val="000000" w:themeColor="text1"/>
                          <w:sz w:val="20"/>
                          <w:szCs w:val="20"/>
                          <w:u w:val="single"/>
                        </w:rPr>
                        <w:t>20</w:t>
                      </w:r>
                      <w:r w:rsidRPr="006B78C4">
                        <w:rPr>
                          <w:rFonts w:ascii="Arial" w:hAnsi="Arial" w:cs="Arial"/>
                          <w:b/>
                          <w:color w:val="000000" w:themeColor="text1"/>
                          <w:sz w:val="20"/>
                          <w:szCs w:val="20"/>
                          <w:u w:val="single"/>
                        </w:rPr>
                        <w:t xml:space="preserve">. </w:t>
                      </w:r>
                    </w:p>
                    <w:p w:rsidR="00DA777A" w:rsidRPr="00D4183E" w:rsidRDefault="00DA777A" w:rsidP="00DA777A">
                      <w:pPr>
                        <w:keepLines/>
                        <w:jc w:val="both"/>
                        <w:rPr>
                          <w:rFonts w:ascii="Arial" w:hAnsi="Arial" w:cs="Arial"/>
                          <w:b/>
                          <w:bCs/>
                          <w:color w:val="000000" w:themeColor="text1"/>
                          <w:sz w:val="20"/>
                          <w:szCs w:val="20"/>
                        </w:rPr>
                      </w:pPr>
                    </w:p>
                    <w:p w:rsidR="00DA777A" w:rsidRPr="00D4183E" w:rsidRDefault="00DA777A" w:rsidP="00DA777A">
                      <w:pPr>
                        <w:keepLines/>
                        <w:jc w:val="both"/>
                        <w:rPr>
                          <w:rFonts w:ascii="Arial" w:hAnsi="Arial" w:cs="Arial"/>
                          <w:color w:val="000000" w:themeColor="text1"/>
                          <w:sz w:val="20"/>
                          <w:szCs w:val="20"/>
                        </w:rPr>
                      </w:pPr>
                      <w:r w:rsidRPr="00D4183E">
                        <w:rPr>
                          <w:rFonts w:ascii="Arial" w:hAnsi="Arial" w:cs="Arial"/>
                          <w:b/>
                          <w:bCs/>
                          <w:color w:val="000000" w:themeColor="text1"/>
                          <w:sz w:val="20"/>
                          <w:szCs w:val="20"/>
                        </w:rPr>
                        <w:t>REFERÊNCIA DE TEMPO</w:t>
                      </w:r>
                      <w:r w:rsidRPr="00D4183E">
                        <w:rPr>
                          <w:rFonts w:ascii="Arial" w:hAnsi="Arial" w:cs="Arial"/>
                          <w:color w:val="000000" w:themeColor="text1"/>
                          <w:sz w:val="20"/>
                          <w:szCs w:val="20"/>
                        </w:rPr>
                        <w:t>: para todas as referências de tempo, será observado o horário de Brasília</w:t>
                      </w:r>
                      <w:r>
                        <w:rPr>
                          <w:rFonts w:ascii="Arial" w:hAnsi="Arial" w:cs="Arial"/>
                          <w:color w:val="000000" w:themeColor="text1"/>
                          <w:sz w:val="20"/>
                          <w:szCs w:val="20"/>
                        </w:rPr>
                        <w:t>/</w:t>
                      </w:r>
                      <w:r w:rsidRPr="00D4183E">
                        <w:rPr>
                          <w:rFonts w:ascii="Arial" w:hAnsi="Arial" w:cs="Arial"/>
                          <w:color w:val="000000" w:themeColor="text1"/>
                          <w:sz w:val="20"/>
                          <w:szCs w:val="20"/>
                        </w:rPr>
                        <w:t>DF.</w:t>
                      </w:r>
                    </w:p>
                    <w:p w:rsidR="00DA777A" w:rsidRPr="00D4183E" w:rsidRDefault="00DA777A" w:rsidP="00DA777A">
                      <w:pPr>
                        <w:keepLines/>
                        <w:jc w:val="both"/>
                        <w:rPr>
                          <w:rFonts w:ascii="Arial" w:hAnsi="Arial" w:cs="Arial"/>
                          <w:color w:val="000000" w:themeColor="text1"/>
                          <w:sz w:val="20"/>
                          <w:szCs w:val="20"/>
                        </w:rPr>
                      </w:pPr>
                    </w:p>
                    <w:p w:rsidR="00DA777A" w:rsidRDefault="00DA777A" w:rsidP="00DA777A">
                      <w:pPr>
                        <w:keepLines/>
                        <w:jc w:val="both"/>
                      </w:pPr>
                      <w:r w:rsidRPr="00D4183E">
                        <w:rPr>
                          <w:rFonts w:ascii="Arial" w:hAnsi="Arial" w:cs="Arial"/>
                          <w:b/>
                          <w:bCs/>
                          <w:color w:val="000000" w:themeColor="text1"/>
                          <w:sz w:val="20"/>
                          <w:szCs w:val="20"/>
                        </w:rPr>
                        <w:t>LOCAL</w:t>
                      </w:r>
                      <w:r w:rsidRPr="00D4183E">
                        <w:rPr>
                          <w:rFonts w:ascii="Arial" w:hAnsi="Arial" w:cs="Arial"/>
                          <w:color w:val="000000" w:themeColor="text1"/>
                          <w:sz w:val="20"/>
                          <w:szCs w:val="20"/>
                        </w:rPr>
                        <w:t xml:space="preserve">: </w:t>
                      </w:r>
                      <w:r w:rsidRPr="00A55386">
                        <w:rPr>
                          <w:rFonts w:ascii="Arial" w:hAnsi="Arial" w:cs="Arial"/>
                          <w:sz w:val="20"/>
                          <w:szCs w:val="20"/>
                        </w:rPr>
                        <w:t>www.bbmnetlicitacoes.com.br</w:t>
                      </w:r>
                      <w:r w:rsidRPr="00D4183E">
                        <w:rPr>
                          <w:rFonts w:ascii="Arial" w:hAnsi="Arial" w:cs="Arial"/>
                          <w:color w:val="000000" w:themeColor="text1"/>
                          <w:sz w:val="20"/>
                          <w:szCs w:val="20"/>
                          <w:u w:val="single"/>
                        </w:rPr>
                        <w:t xml:space="preserve"> </w:t>
                      </w:r>
                      <w:r w:rsidRPr="00D4183E">
                        <w:rPr>
                          <w:rFonts w:ascii="Arial" w:hAnsi="Arial" w:cs="Arial"/>
                          <w:color w:val="000000" w:themeColor="text1"/>
                          <w:sz w:val="20"/>
                          <w:szCs w:val="20"/>
                        </w:rPr>
                        <w:t>- “</w:t>
                      </w:r>
                      <w:r w:rsidRPr="00D4183E">
                        <w:rPr>
                          <w:rFonts w:ascii="Arial" w:hAnsi="Arial" w:cs="Arial"/>
                          <w:b/>
                          <w:bCs/>
                          <w:color w:val="000000" w:themeColor="text1"/>
                          <w:sz w:val="20"/>
                          <w:szCs w:val="20"/>
                        </w:rPr>
                        <w:t>ACESSO IDENTIFICADO</w:t>
                      </w:r>
                      <w:r w:rsidRPr="00D4183E">
                        <w:rPr>
                          <w:rFonts w:ascii="Arial" w:hAnsi="Arial" w:cs="Arial"/>
                          <w:color w:val="000000" w:themeColor="text1"/>
                          <w:sz w:val="20"/>
                          <w:szCs w:val="20"/>
                        </w:rPr>
                        <w:t>”.</w:t>
                      </w:r>
                    </w:p>
                    <w:p w:rsidR="009B4AC3" w:rsidRDefault="009B4AC3" w:rsidP="005F2D4E">
                      <w:pPr>
                        <w:keepLines/>
                        <w:jc w:val="both"/>
                      </w:pPr>
                    </w:p>
                  </w:txbxContent>
                </v:textbox>
              </v:shape>
            </w:pict>
          </mc:Fallback>
        </mc:AlternateContent>
      </w: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6B78C4" w:rsidRDefault="005F2D4E" w:rsidP="005F2D4E">
      <w:pPr>
        <w:pStyle w:val="WW-Recuodecorpodetexto3"/>
        <w:ind w:left="0" w:right="-48" w:firstLine="0"/>
        <w:rPr>
          <w:rFonts w:ascii="Arial" w:hAnsi="Arial" w:cs="Arial"/>
          <w:b/>
          <w:sz w:val="20"/>
        </w:rPr>
      </w:pPr>
    </w:p>
    <w:p w:rsidR="005F2D4E" w:rsidRPr="00D4183E" w:rsidRDefault="005F2D4E" w:rsidP="005F2D4E">
      <w:pPr>
        <w:pStyle w:val="WW-Recuodecorpodetexto3"/>
        <w:ind w:left="0" w:right="-48" w:firstLine="0"/>
        <w:rPr>
          <w:rFonts w:ascii="Arial" w:hAnsi="Arial" w:cs="Arial"/>
          <w:sz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Pr="00D4183E" w:rsidRDefault="005F2D4E" w:rsidP="005F2D4E">
      <w:pPr>
        <w:jc w:val="both"/>
        <w:rPr>
          <w:rFonts w:ascii="Arial" w:hAnsi="Arial" w:cs="Arial"/>
          <w:b/>
          <w:bCs/>
          <w:color w:val="000000"/>
          <w:sz w:val="20"/>
          <w:szCs w:val="20"/>
        </w:rPr>
      </w:pPr>
    </w:p>
    <w:p w:rsidR="005F2D4E" w:rsidRDefault="005F2D4E" w:rsidP="005F2D4E">
      <w:pPr>
        <w:jc w:val="both"/>
        <w:rPr>
          <w:rFonts w:ascii="Verdana" w:hAnsi="Verdana" w:cstheme="minorHAnsi"/>
          <w:b/>
          <w:bCs/>
          <w:color w:val="000000"/>
          <w:sz w:val="20"/>
          <w:szCs w:val="20"/>
        </w:rPr>
      </w:pPr>
    </w:p>
    <w:p w:rsidR="005F2D4E" w:rsidRDefault="005F2D4E" w:rsidP="005F2D4E">
      <w:pPr>
        <w:jc w:val="both"/>
        <w:rPr>
          <w:rFonts w:ascii="Verdana" w:hAnsi="Verdana" w:cstheme="minorHAnsi"/>
          <w:b/>
          <w:bCs/>
          <w:color w:val="000000"/>
          <w:sz w:val="20"/>
          <w:szCs w:val="20"/>
        </w:rPr>
      </w:pPr>
    </w:p>
    <w:p w:rsidR="00DA777A" w:rsidRPr="00755082" w:rsidRDefault="00DA777A" w:rsidP="00DA777A">
      <w:pPr>
        <w:jc w:val="both"/>
        <w:rPr>
          <w:rFonts w:ascii="Arial" w:hAnsi="Arial" w:cs="Arial"/>
          <w:bCs/>
          <w:color w:val="000000"/>
          <w:sz w:val="20"/>
          <w:szCs w:val="20"/>
        </w:rPr>
      </w:pPr>
      <w:r w:rsidRPr="00755082">
        <w:rPr>
          <w:rFonts w:ascii="Arial" w:hAnsi="Arial" w:cs="Arial"/>
          <w:b/>
          <w:bCs/>
          <w:color w:val="000000"/>
          <w:sz w:val="20"/>
          <w:szCs w:val="20"/>
        </w:rPr>
        <w:t>Local</w:t>
      </w:r>
      <w:r w:rsidRPr="00755082">
        <w:rPr>
          <w:rFonts w:ascii="Arial" w:hAnsi="Arial" w:cs="Arial"/>
          <w:bCs/>
          <w:color w:val="000000"/>
          <w:sz w:val="20"/>
          <w:szCs w:val="20"/>
        </w:rPr>
        <w:t xml:space="preserve">: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755082">
        <w:rPr>
          <w:rFonts w:ascii="Arial" w:hAnsi="Arial" w:cs="Arial"/>
          <w:bCs/>
          <w:color w:val="000000"/>
          <w:sz w:val="20"/>
          <w:szCs w:val="20"/>
        </w:rPr>
        <w:t xml:space="preserve"> – acesso identificado no link “</w:t>
      </w:r>
      <w:r w:rsidRPr="00755082">
        <w:rPr>
          <w:rFonts w:ascii="Arial" w:hAnsi="Arial" w:cs="Arial"/>
          <w:b/>
          <w:bCs/>
          <w:color w:val="000000"/>
          <w:sz w:val="20"/>
          <w:szCs w:val="20"/>
        </w:rPr>
        <w:t>licitações públicas</w:t>
      </w:r>
      <w:r w:rsidRPr="00755082">
        <w:rPr>
          <w:rFonts w:ascii="Arial" w:hAnsi="Arial" w:cs="Arial"/>
          <w:bCs/>
          <w:color w:val="000000"/>
          <w:sz w:val="20"/>
          <w:szCs w:val="20"/>
        </w:rPr>
        <w:t>”. Para todas as referências de tempo, será observado o horário de Brasília</w:t>
      </w:r>
      <w:r>
        <w:rPr>
          <w:rFonts w:ascii="Arial" w:hAnsi="Arial" w:cs="Arial"/>
          <w:bCs/>
          <w:color w:val="000000"/>
          <w:sz w:val="20"/>
          <w:szCs w:val="20"/>
        </w:rPr>
        <w:t>/</w:t>
      </w:r>
      <w:r w:rsidRPr="00755082">
        <w:rPr>
          <w:rFonts w:ascii="Arial" w:hAnsi="Arial" w:cs="Arial"/>
          <w:bCs/>
          <w:color w:val="000000"/>
          <w:sz w:val="20"/>
          <w:szCs w:val="20"/>
        </w:rPr>
        <w:t>DF.</w:t>
      </w:r>
    </w:p>
    <w:p w:rsidR="00DA777A" w:rsidRPr="00755082" w:rsidRDefault="00DA777A" w:rsidP="00DA777A">
      <w:pPr>
        <w:jc w:val="both"/>
        <w:rPr>
          <w:rFonts w:ascii="Arial" w:hAnsi="Arial" w:cs="Arial"/>
          <w:bCs/>
          <w:color w:val="FF0000"/>
          <w:sz w:val="20"/>
          <w:szCs w:val="20"/>
        </w:rPr>
      </w:pPr>
    </w:p>
    <w:p w:rsidR="00DA777A" w:rsidRPr="00EB2818" w:rsidRDefault="00DA777A" w:rsidP="00DA777A">
      <w:pPr>
        <w:jc w:val="both"/>
        <w:rPr>
          <w:rFonts w:ascii="Arial" w:hAnsi="Arial" w:cs="Arial"/>
          <w:bCs/>
          <w:sz w:val="20"/>
          <w:szCs w:val="20"/>
        </w:rPr>
      </w:pPr>
      <w:r w:rsidRPr="00EB2818">
        <w:rPr>
          <w:rFonts w:ascii="Arial" w:hAnsi="Arial" w:cs="Arial"/>
          <w:bCs/>
          <w:sz w:val="20"/>
          <w:szCs w:val="20"/>
        </w:rPr>
        <w:t xml:space="preserve">A publicidade do presente certame se dará nos moldes das formalidades contidas no Artigo </w:t>
      </w:r>
      <w:proofErr w:type="gramStart"/>
      <w:r w:rsidRPr="00EB2818">
        <w:rPr>
          <w:rFonts w:ascii="Arial" w:hAnsi="Arial" w:cs="Arial"/>
          <w:bCs/>
          <w:sz w:val="20"/>
          <w:szCs w:val="20"/>
        </w:rPr>
        <w:t>n.º</w:t>
      </w:r>
      <w:proofErr w:type="gramEnd"/>
      <w:r w:rsidRPr="00EB2818">
        <w:rPr>
          <w:rFonts w:ascii="Arial" w:hAnsi="Arial" w:cs="Arial"/>
          <w:bCs/>
          <w:sz w:val="20"/>
          <w:szCs w:val="20"/>
        </w:rPr>
        <w:t xml:space="preserve"> 17, do Decreto Municipal </w:t>
      </w:r>
      <w:r w:rsidRPr="00EB2818">
        <w:rPr>
          <w:rFonts w:ascii="Arial" w:hAnsi="Arial" w:cs="Arial"/>
          <w:sz w:val="20"/>
          <w:szCs w:val="20"/>
        </w:rPr>
        <w:t xml:space="preserve">n° </w:t>
      </w:r>
      <w:r w:rsidRPr="00EB2818">
        <w:rPr>
          <w:rFonts w:ascii="Arial" w:hAnsi="Arial" w:cs="Arial"/>
          <w:bCs/>
          <w:sz w:val="20"/>
          <w:szCs w:val="20"/>
        </w:rPr>
        <w:t>5.313/2006, e Artigo 8</w:t>
      </w:r>
      <w:r w:rsidRPr="00EB2818">
        <w:rPr>
          <w:rFonts w:ascii="Arial" w:hAnsi="Arial" w:cs="Arial"/>
          <w:sz w:val="20"/>
          <w:szCs w:val="20"/>
        </w:rPr>
        <w:t>º,</w:t>
      </w:r>
      <w:r w:rsidRPr="00EB2818">
        <w:rPr>
          <w:rFonts w:ascii="Arial" w:hAnsi="Arial" w:cs="Arial"/>
          <w:bCs/>
          <w:sz w:val="20"/>
          <w:szCs w:val="20"/>
        </w:rPr>
        <w:t xml:space="preserve"> da Lei Federal nº 12.527/2011.</w:t>
      </w:r>
    </w:p>
    <w:p w:rsidR="00366552" w:rsidRDefault="00366552" w:rsidP="005F2D4E">
      <w:pPr>
        <w:jc w:val="both"/>
        <w:rPr>
          <w:rFonts w:ascii="Arial" w:hAnsi="Arial" w:cs="Arial"/>
          <w:b/>
          <w:sz w:val="20"/>
          <w:szCs w:val="20"/>
        </w:rPr>
      </w:pPr>
    </w:p>
    <w:p w:rsidR="000D6B04" w:rsidRDefault="000D6B04" w:rsidP="005F2D4E">
      <w:pPr>
        <w:jc w:val="both"/>
        <w:rPr>
          <w:rFonts w:ascii="Arial" w:hAnsi="Arial" w:cs="Arial"/>
          <w:b/>
          <w:sz w:val="20"/>
          <w:szCs w:val="20"/>
        </w:rPr>
      </w:pPr>
    </w:p>
    <w:p w:rsidR="00797EB8" w:rsidRPr="002E53D5" w:rsidRDefault="00797EB8" w:rsidP="00797EB8">
      <w:pPr>
        <w:jc w:val="both"/>
        <w:rPr>
          <w:rFonts w:ascii="Arial" w:hAnsi="Arial" w:cs="Arial"/>
          <w:b/>
          <w:sz w:val="20"/>
          <w:szCs w:val="20"/>
        </w:rPr>
      </w:pPr>
      <w:r w:rsidRPr="002E53D5">
        <w:rPr>
          <w:rFonts w:ascii="Arial" w:hAnsi="Arial" w:cs="Arial"/>
          <w:b/>
          <w:sz w:val="20"/>
          <w:szCs w:val="20"/>
        </w:rPr>
        <w:t>01. OBJETO</w:t>
      </w:r>
    </w:p>
    <w:p w:rsidR="00797EB8" w:rsidRPr="002E53D5" w:rsidRDefault="00797EB8" w:rsidP="00797EB8">
      <w:pPr>
        <w:jc w:val="both"/>
        <w:rPr>
          <w:rFonts w:ascii="Arial" w:hAnsi="Arial" w:cs="Arial"/>
          <w:sz w:val="20"/>
          <w:szCs w:val="20"/>
        </w:rPr>
      </w:pPr>
    </w:p>
    <w:p w:rsidR="00797EB8" w:rsidRPr="002E53D5" w:rsidRDefault="00797EB8" w:rsidP="00797EB8">
      <w:pPr>
        <w:jc w:val="both"/>
        <w:rPr>
          <w:rFonts w:ascii="Arial" w:hAnsi="Arial" w:cs="Arial"/>
          <w:sz w:val="20"/>
        </w:rPr>
      </w:pPr>
      <w:r w:rsidRPr="002E53D5">
        <w:rPr>
          <w:rFonts w:ascii="Arial" w:hAnsi="Arial" w:cs="Arial"/>
          <w:sz w:val="20"/>
        </w:rPr>
        <w:t xml:space="preserve">01.01. A presente licitação tem por objeto a </w:t>
      </w:r>
      <w:r w:rsidRPr="002E53D5">
        <w:rPr>
          <w:rFonts w:ascii="Arial" w:hAnsi="Arial" w:cs="Arial"/>
          <w:sz w:val="20"/>
          <w:szCs w:val="20"/>
        </w:rPr>
        <w:t>aquisição de hidrômetros, conforme especificações do Anexo I – Termo de Referência</w:t>
      </w:r>
      <w:r w:rsidRPr="002E53D5">
        <w:rPr>
          <w:rFonts w:ascii="Arial" w:hAnsi="Arial" w:cs="Arial"/>
          <w:b/>
          <w:sz w:val="20"/>
          <w:szCs w:val="20"/>
        </w:rPr>
        <w:t xml:space="preserve"> </w:t>
      </w:r>
      <w:r w:rsidRPr="002E53D5">
        <w:rPr>
          <w:rFonts w:ascii="Arial" w:hAnsi="Arial" w:cs="Arial"/>
          <w:sz w:val="20"/>
          <w:szCs w:val="20"/>
        </w:rPr>
        <w:t xml:space="preserve">deste Edital, </w:t>
      </w:r>
      <w:r w:rsidRPr="002E53D5">
        <w:rPr>
          <w:rFonts w:ascii="Arial" w:hAnsi="Arial" w:cs="Arial"/>
          <w:sz w:val="20"/>
        </w:rPr>
        <w:t>e relação a seguir:</w:t>
      </w:r>
    </w:p>
    <w:p w:rsidR="00797EB8" w:rsidRPr="002E53D5" w:rsidRDefault="00797EB8" w:rsidP="00797EB8">
      <w:pPr>
        <w:pStyle w:val="Textopadro"/>
        <w:widowControl/>
        <w:jc w:val="both"/>
        <w:rPr>
          <w:rFonts w:ascii="Arial" w:hAnsi="Arial" w:cs="Arial"/>
          <w:sz w:val="20"/>
          <w:lang w:val="pt-BR"/>
        </w:rPr>
      </w:pPr>
    </w:p>
    <w:tbl>
      <w:tblPr>
        <w:tblStyle w:val="Tabelacomgrade"/>
        <w:tblW w:w="8789" w:type="dxa"/>
        <w:jc w:val="center"/>
        <w:tblLayout w:type="fixed"/>
        <w:tblLook w:val="04A0" w:firstRow="1" w:lastRow="0" w:firstColumn="1" w:lastColumn="0" w:noHBand="0" w:noVBand="1"/>
      </w:tblPr>
      <w:tblGrid>
        <w:gridCol w:w="851"/>
        <w:gridCol w:w="5954"/>
        <w:gridCol w:w="850"/>
        <w:gridCol w:w="1134"/>
      </w:tblGrid>
      <w:tr w:rsidR="00E06A51" w:rsidRPr="00E06A51" w:rsidTr="00A06E91">
        <w:trPr>
          <w:jc w:val="center"/>
        </w:trPr>
        <w:tc>
          <w:tcPr>
            <w:tcW w:w="851" w:type="dxa"/>
            <w:vAlign w:val="center"/>
          </w:tcPr>
          <w:p w:rsidR="00A06E91" w:rsidRPr="00E06A51" w:rsidRDefault="00A06E91" w:rsidP="00297D80">
            <w:pPr>
              <w:jc w:val="center"/>
              <w:rPr>
                <w:rFonts w:ascii="Arial" w:hAnsi="Arial" w:cs="Arial"/>
                <w:b/>
                <w:sz w:val="14"/>
                <w:szCs w:val="14"/>
              </w:rPr>
            </w:pPr>
            <w:r w:rsidRPr="00E06A51">
              <w:rPr>
                <w:rFonts w:ascii="Arial" w:hAnsi="Arial" w:cs="Arial"/>
                <w:b/>
                <w:sz w:val="14"/>
                <w:szCs w:val="14"/>
              </w:rPr>
              <w:t>Item</w:t>
            </w:r>
          </w:p>
        </w:tc>
        <w:tc>
          <w:tcPr>
            <w:tcW w:w="5954" w:type="dxa"/>
            <w:vAlign w:val="center"/>
          </w:tcPr>
          <w:p w:rsidR="00A06E91" w:rsidRPr="00E06A51" w:rsidRDefault="00A06E91" w:rsidP="00297D80">
            <w:pPr>
              <w:jc w:val="center"/>
              <w:rPr>
                <w:rFonts w:ascii="Arial" w:hAnsi="Arial" w:cs="Arial"/>
                <w:b/>
                <w:sz w:val="14"/>
                <w:szCs w:val="14"/>
              </w:rPr>
            </w:pPr>
            <w:r w:rsidRPr="00E06A51">
              <w:rPr>
                <w:rFonts w:ascii="Arial" w:hAnsi="Arial" w:cs="Arial"/>
                <w:b/>
                <w:sz w:val="14"/>
                <w:szCs w:val="14"/>
              </w:rPr>
              <w:t>Descrição do Objeto</w:t>
            </w:r>
          </w:p>
        </w:tc>
        <w:tc>
          <w:tcPr>
            <w:tcW w:w="850" w:type="dxa"/>
            <w:vAlign w:val="center"/>
          </w:tcPr>
          <w:p w:rsidR="00A06E91" w:rsidRPr="00E06A51" w:rsidRDefault="00A06E91" w:rsidP="00297D80">
            <w:pPr>
              <w:jc w:val="center"/>
              <w:rPr>
                <w:rFonts w:ascii="Arial" w:hAnsi="Arial" w:cs="Arial"/>
                <w:b/>
                <w:sz w:val="14"/>
                <w:szCs w:val="14"/>
              </w:rPr>
            </w:pPr>
            <w:r w:rsidRPr="00E06A51">
              <w:rPr>
                <w:rFonts w:ascii="Arial" w:hAnsi="Arial" w:cs="Arial"/>
                <w:b/>
                <w:sz w:val="14"/>
                <w:szCs w:val="14"/>
              </w:rPr>
              <w:t>Unid.</w:t>
            </w:r>
          </w:p>
        </w:tc>
        <w:tc>
          <w:tcPr>
            <w:tcW w:w="1134" w:type="dxa"/>
            <w:vAlign w:val="center"/>
          </w:tcPr>
          <w:p w:rsidR="00A06E91" w:rsidRPr="00E06A51" w:rsidRDefault="00A06E91" w:rsidP="00297D80">
            <w:pPr>
              <w:jc w:val="center"/>
              <w:rPr>
                <w:rFonts w:ascii="Arial" w:hAnsi="Arial" w:cs="Arial"/>
                <w:b/>
                <w:sz w:val="14"/>
                <w:szCs w:val="14"/>
              </w:rPr>
            </w:pPr>
            <w:r w:rsidRPr="00E06A51">
              <w:rPr>
                <w:rFonts w:ascii="Arial" w:hAnsi="Arial" w:cs="Arial"/>
                <w:b/>
                <w:sz w:val="14"/>
                <w:szCs w:val="14"/>
              </w:rPr>
              <w:t>Quant.</w:t>
            </w:r>
          </w:p>
        </w:tc>
      </w:tr>
      <w:tr w:rsidR="00E06A51" w:rsidRPr="00E06A51" w:rsidTr="00A06E91">
        <w:trPr>
          <w:jc w:val="center"/>
        </w:trPr>
        <w:tc>
          <w:tcPr>
            <w:tcW w:w="851" w:type="dxa"/>
            <w:vAlign w:val="center"/>
          </w:tcPr>
          <w:p w:rsidR="00A06E91" w:rsidRPr="00E06A51" w:rsidRDefault="00A06E91" w:rsidP="00297D80">
            <w:pPr>
              <w:jc w:val="center"/>
              <w:rPr>
                <w:rFonts w:ascii="Arial" w:hAnsi="Arial" w:cs="Arial"/>
                <w:sz w:val="14"/>
                <w:szCs w:val="14"/>
              </w:rPr>
            </w:pPr>
            <w:r w:rsidRPr="00E06A51">
              <w:rPr>
                <w:rFonts w:ascii="Arial" w:hAnsi="Arial" w:cs="Arial"/>
                <w:sz w:val="14"/>
                <w:szCs w:val="14"/>
              </w:rPr>
              <w:t>01</w:t>
            </w:r>
          </w:p>
        </w:tc>
        <w:tc>
          <w:tcPr>
            <w:tcW w:w="5954" w:type="dxa"/>
            <w:vAlign w:val="center"/>
          </w:tcPr>
          <w:p w:rsidR="00A06E91" w:rsidRPr="00E06A51" w:rsidRDefault="00A06E91" w:rsidP="00297D80">
            <w:pPr>
              <w:jc w:val="both"/>
              <w:rPr>
                <w:rFonts w:ascii="Arial" w:hAnsi="Arial" w:cs="Arial"/>
                <w:bCs/>
                <w:sz w:val="14"/>
                <w:szCs w:val="14"/>
              </w:rPr>
            </w:pPr>
            <w:r w:rsidRPr="00E06A51">
              <w:rPr>
                <w:rFonts w:ascii="Arial" w:hAnsi="Arial" w:cs="Arial"/>
                <w:bCs/>
                <w:sz w:val="14"/>
                <w:szCs w:val="14"/>
              </w:rPr>
              <w:t xml:space="preserve">Hidrômetro </w:t>
            </w:r>
            <w:proofErr w:type="spellStart"/>
            <w:r w:rsidRPr="00E06A51">
              <w:rPr>
                <w:rFonts w:ascii="Arial" w:hAnsi="Arial" w:cs="Arial"/>
                <w:bCs/>
                <w:sz w:val="14"/>
                <w:szCs w:val="14"/>
              </w:rPr>
              <w:t>unijato</w:t>
            </w:r>
            <w:proofErr w:type="spellEnd"/>
            <w:r w:rsidRPr="00E06A51">
              <w:rPr>
                <w:rFonts w:ascii="Arial" w:hAnsi="Arial" w:cs="Arial"/>
                <w:bCs/>
                <w:sz w:val="14"/>
                <w:szCs w:val="14"/>
              </w:rPr>
              <w:t xml:space="preserve"> </w:t>
            </w:r>
            <w:proofErr w:type="spellStart"/>
            <w:r w:rsidRPr="00E06A51">
              <w:rPr>
                <w:rFonts w:ascii="Arial" w:hAnsi="Arial" w:cs="Arial"/>
                <w:bCs/>
                <w:sz w:val="14"/>
                <w:szCs w:val="14"/>
              </w:rPr>
              <w:t>taquimétrico</w:t>
            </w:r>
            <w:proofErr w:type="spellEnd"/>
            <w:r w:rsidRPr="00E06A51">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w:t>
            </w:r>
            <w:r w:rsidRPr="00E06A51">
              <w:rPr>
                <w:rFonts w:ascii="Arial" w:hAnsi="Arial" w:cs="Arial"/>
                <w:bCs/>
                <w:sz w:val="14"/>
                <w:szCs w:val="14"/>
              </w:rPr>
              <w:lastRenderedPageBreak/>
              <w:t xml:space="preserve">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E06A51">
              <w:rPr>
                <w:rFonts w:ascii="Arial" w:hAnsi="Arial" w:cs="Arial"/>
                <w:bCs/>
                <w:sz w:val="14"/>
                <w:szCs w:val="14"/>
              </w:rPr>
              <w:t>Qn</w:t>
            </w:r>
            <w:proofErr w:type="spellEnd"/>
            <w:r w:rsidRPr="00E06A51">
              <w:rPr>
                <w:rFonts w:ascii="Arial" w:hAnsi="Arial" w:cs="Arial"/>
                <w:bCs/>
                <w:sz w:val="14"/>
                <w:szCs w:val="14"/>
              </w:rPr>
              <w:t xml:space="preserve">=0,75 m³/h, </w:t>
            </w:r>
            <w:proofErr w:type="spellStart"/>
            <w:r w:rsidRPr="00E06A51">
              <w:rPr>
                <w:rFonts w:ascii="Arial" w:hAnsi="Arial" w:cs="Arial"/>
                <w:bCs/>
                <w:sz w:val="14"/>
                <w:szCs w:val="14"/>
              </w:rPr>
              <w:t>Qt</w:t>
            </w:r>
            <w:proofErr w:type="spellEnd"/>
            <w:r w:rsidRPr="00E06A51">
              <w:rPr>
                <w:rFonts w:ascii="Arial" w:hAnsi="Arial" w:cs="Arial"/>
                <w:bCs/>
                <w:sz w:val="14"/>
                <w:szCs w:val="14"/>
              </w:rPr>
              <w:t xml:space="preserve">=60 l/h e </w:t>
            </w:r>
            <w:proofErr w:type="spellStart"/>
            <w:r w:rsidRPr="00E06A51">
              <w:rPr>
                <w:rFonts w:ascii="Arial" w:hAnsi="Arial" w:cs="Arial"/>
                <w:bCs/>
                <w:sz w:val="14"/>
                <w:szCs w:val="14"/>
              </w:rPr>
              <w:t>Qmin</w:t>
            </w:r>
            <w:proofErr w:type="spellEnd"/>
            <w:r w:rsidRPr="00E06A51">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A06E91" w:rsidRPr="00E06A51" w:rsidRDefault="00A06E91" w:rsidP="00C42F90">
            <w:pPr>
              <w:jc w:val="both"/>
              <w:rPr>
                <w:rFonts w:ascii="Arial" w:hAnsi="Arial" w:cs="Arial"/>
                <w:b/>
                <w:sz w:val="14"/>
                <w:szCs w:val="14"/>
              </w:rPr>
            </w:pPr>
            <w:r w:rsidRPr="00E06A51">
              <w:rPr>
                <w:rFonts w:ascii="Arial" w:hAnsi="Arial" w:cs="Arial"/>
                <w:b/>
                <w:bCs/>
                <w:sz w:val="14"/>
                <w:szCs w:val="14"/>
              </w:rPr>
              <w:t xml:space="preserve">Obs.: Cota principal - </w:t>
            </w:r>
            <w:r w:rsidR="00C42F90" w:rsidRPr="00E06A51">
              <w:rPr>
                <w:rFonts w:ascii="Arial" w:hAnsi="Arial" w:cs="Arial"/>
                <w:b/>
                <w:bCs/>
                <w:sz w:val="14"/>
                <w:szCs w:val="14"/>
              </w:rPr>
              <w:t>I</w:t>
            </w:r>
            <w:r w:rsidRPr="00E06A51">
              <w:rPr>
                <w:rFonts w:ascii="Arial" w:hAnsi="Arial" w:cs="Arial"/>
                <w:b/>
                <w:bCs/>
                <w:sz w:val="14"/>
                <w:szCs w:val="14"/>
              </w:rPr>
              <w:t>tem aberto para a participação de todos os interessados.</w:t>
            </w:r>
          </w:p>
        </w:tc>
        <w:tc>
          <w:tcPr>
            <w:tcW w:w="850" w:type="dxa"/>
            <w:vAlign w:val="center"/>
          </w:tcPr>
          <w:p w:rsidR="00A06E91" w:rsidRPr="00E06A51" w:rsidRDefault="00A06E91" w:rsidP="00297D80">
            <w:pPr>
              <w:jc w:val="center"/>
              <w:rPr>
                <w:rFonts w:ascii="Arial" w:hAnsi="Arial" w:cs="Arial"/>
                <w:sz w:val="14"/>
                <w:szCs w:val="14"/>
              </w:rPr>
            </w:pPr>
            <w:r w:rsidRPr="00E06A51">
              <w:rPr>
                <w:rFonts w:ascii="Arial" w:hAnsi="Arial" w:cs="Arial"/>
                <w:sz w:val="14"/>
                <w:szCs w:val="14"/>
              </w:rPr>
              <w:lastRenderedPageBreak/>
              <w:t>peças</w:t>
            </w:r>
          </w:p>
        </w:tc>
        <w:tc>
          <w:tcPr>
            <w:tcW w:w="1134" w:type="dxa"/>
            <w:vAlign w:val="center"/>
          </w:tcPr>
          <w:p w:rsidR="00A06E91" w:rsidRPr="00E06A51" w:rsidRDefault="00C42F90" w:rsidP="00C42F90">
            <w:pPr>
              <w:jc w:val="center"/>
              <w:rPr>
                <w:rFonts w:ascii="Arial" w:hAnsi="Arial" w:cs="Arial"/>
                <w:sz w:val="14"/>
                <w:szCs w:val="14"/>
              </w:rPr>
            </w:pPr>
            <w:r w:rsidRPr="00E06A51">
              <w:rPr>
                <w:rFonts w:ascii="Arial" w:hAnsi="Arial" w:cs="Arial"/>
                <w:sz w:val="14"/>
                <w:szCs w:val="14"/>
              </w:rPr>
              <w:t>2</w:t>
            </w:r>
            <w:r w:rsidR="00A06E91" w:rsidRPr="00E06A51">
              <w:rPr>
                <w:rFonts w:ascii="Arial" w:hAnsi="Arial" w:cs="Arial"/>
                <w:sz w:val="14"/>
                <w:szCs w:val="14"/>
              </w:rPr>
              <w:t>.</w:t>
            </w:r>
            <w:r w:rsidRPr="00E06A51">
              <w:rPr>
                <w:rFonts w:ascii="Arial" w:hAnsi="Arial" w:cs="Arial"/>
                <w:sz w:val="14"/>
                <w:szCs w:val="14"/>
              </w:rPr>
              <w:t>7</w:t>
            </w:r>
            <w:r w:rsidR="00A06E91" w:rsidRPr="00E06A51">
              <w:rPr>
                <w:rFonts w:ascii="Arial" w:hAnsi="Arial" w:cs="Arial"/>
                <w:sz w:val="14"/>
                <w:szCs w:val="14"/>
              </w:rPr>
              <w:t>00</w:t>
            </w:r>
          </w:p>
        </w:tc>
      </w:tr>
      <w:tr w:rsidR="00E06A51" w:rsidRPr="00E06A51" w:rsidTr="00A06E91">
        <w:trPr>
          <w:jc w:val="center"/>
        </w:trPr>
        <w:tc>
          <w:tcPr>
            <w:tcW w:w="851" w:type="dxa"/>
            <w:vAlign w:val="center"/>
          </w:tcPr>
          <w:p w:rsidR="00A06E91" w:rsidRPr="00E06A51" w:rsidRDefault="00A06E91" w:rsidP="00297D80">
            <w:pPr>
              <w:jc w:val="center"/>
              <w:rPr>
                <w:rFonts w:ascii="Arial" w:hAnsi="Arial" w:cs="Arial"/>
                <w:sz w:val="14"/>
                <w:szCs w:val="14"/>
              </w:rPr>
            </w:pPr>
            <w:r w:rsidRPr="00E06A51">
              <w:rPr>
                <w:rFonts w:ascii="Arial" w:hAnsi="Arial" w:cs="Arial"/>
                <w:sz w:val="14"/>
                <w:szCs w:val="14"/>
              </w:rPr>
              <w:lastRenderedPageBreak/>
              <w:t>02</w:t>
            </w:r>
          </w:p>
        </w:tc>
        <w:tc>
          <w:tcPr>
            <w:tcW w:w="5954" w:type="dxa"/>
            <w:vAlign w:val="center"/>
          </w:tcPr>
          <w:p w:rsidR="00A06E91" w:rsidRPr="00E06A51" w:rsidRDefault="00A06E91" w:rsidP="00297D80">
            <w:pPr>
              <w:jc w:val="both"/>
              <w:rPr>
                <w:rFonts w:ascii="Arial" w:hAnsi="Arial" w:cs="Arial"/>
                <w:bCs/>
                <w:sz w:val="14"/>
                <w:szCs w:val="14"/>
              </w:rPr>
            </w:pPr>
            <w:r w:rsidRPr="00E06A51">
              <w:rPr>
                <w:rFonts w:ascii="Arial" w:hAnsi="Arial" w:cs="Arial"/>
                <w:bCs/>
                <w:sz w:val="14"/>
                <w:szCs w:val="14"/>
              </w:rPr>
              <w:t xml:space="preserve">Hidrômetro </w:t>
            </w:r>
            <w:proofErr w:type="spellStart"/>
            <w:r w:rsidRPr="00E06A51">
              <w:rPr>
                <w:rFonts w:ascii="Arial" w:hAnsi="Arial" w:cs="Arial"/>
                <w:bCs/>
                <w:sz w:val="14"/>
                <w:szCs w:val="14"/>
              </w:rPr>
              <w:t>unijato</w:t>
            </w:r>
            <w:proofErr w:type="spellEnd"/>
            <w:r w:rsidRPr="00E06A51">
              <w:rPr>
                <w:rFonts w:ascii="Arial" w:hAnsi="Arial" w:cs="Arial"/>
                <w:bCs/>
                <w:sz w:val="14"/>
                <w:szCs w:val="14"/>
              </w:rPr>
              <w:t xml:space="preserve"> </w:t>
            </w:r>
            <w:proofErr w:type="spellStart"/>
            <w:r w:rsidRPr="00E06A51">
              <w:rPr>
                <w:rFonts w:ascii="Arial" w:hAnsi="Arial" w:cs="Arial"/>
                <w:bCs/>
                <w:sz w:val="14"/>
                <w:szCs w:val="14"/>
              </w:rPr>
              <w:t>taquimétrico</w:t>
            </w:r>
            <w:proofErr w:type="spellEnd"/>
            <w:r w:rsidRPr="00E06A51">
              <w:rPr>
                <w:rFonts w:ascii="Arial" w:hAnsi="Arial" w:cs="Arial"/>
                <w:bCs/>
                <w:sz w:val="14"/>
                <w:szCs w:val="14"/>
              </w:rPr>
              <w:t xml:space="preserve"> com sistema de transmissão magnética, relojoaria seca, fixada na carcaça por anel roscado ou por sistema de trava, visor orientável, fabricado em cobre e lente em vidro de alta resistência a impactos, hermeticamente selada e resistente à condensação além de ser à prova d’agua, separando da parte úmida, leitura direta a 45º através de cilindros ciclométricos sendo 04 roletes pretos para m³ e 02 vermelhos para múltiplos do m³, permitindo giro para leitura de até 360 graus,  classe metrológica “B”, quando instalado na posição horizontal, sendo as vazões: </w:t>
            </w:r>
            <w:proofErr w:type="spellStart"/>
            <w:r w:rsidRPr="00E06A51">
              <w:rPr>
                <w:rFonts w:ascii="Arial" w:hAnsi="Arial" w:cs="Arial"/>
                <w:bCs/>
                <w:sz w:val="14"/>
                <w:szCs w:val="14"/>
              </w:rPr>
              <w:t>Qn</w:t>
            </w:r>
            <w:proofErr w:type="spellEnd"/>
            <w:r w:rsidRPr="00E06A51">
              <w:rPr>
                <w:rFonts w:ascii="Arial" w:hAnsi="Arial" w:cs="Arial"/>
                <w:bCs/>
                <w:sz w:val="14"/>
                <w:szCs w:val="14"/>
              </w:rPr>
              <w:t xml:space="preserve">=0,75 m³/h, </w:t>
            </w:r>
            <w:proofErr w:type="spellStart"/>
            <w:r w:rsidRPr="00E06A51">
              <w:rPr>
                <w:rFonts w:ascii="Arial" w:hAnsi="Arial" w:cs="Arial"/>
                <w:bCs/>
                <w:sz w:val="14"/>
                <w:szCs w:val="14"/>
              </w:rPr>
              <w:t>Qt</w:t>
            </w:r>
            <w:proofErr w:type="spellEnd"/>
            <w:r w:rsidRPr="00E06A51">
              <w:rPr>
                <w:rFonts w:ascii="Arial" w:hAnsi="Arial" w:cs="Arial"/>
                <w:bCs/>
                <w:sz w:val="14"/>
                <w:szCs w:val="14"/>
              </w:rPr>
              <w:t xml:space="preserve">=60 l/h e </w:t>
            </w:r>
            <w:proofErr w:type="spellStart"/>
            <w:r w:rsidRPr="00E06A51">
              <w:rPr>
                <w:rFonts w:ascii="Arial" w:hAnsi="Arial" w:cs="Arial"/>
                <w:bCs/>
                <w:sz w:val="14"/>
                <w:szCs w:val="14"/>
              </w:rPr>
              <w:t>Qmin</w:t>
            </w:r>
            <w:proofErr w:type="spellEnd"/>
            <w:r w:rsidRPr="00E06A51">
              <w:rPr>
                <w:rFonts w:ascii="Arial" w:hAnsi="Arial" w:cs="Arial"/>
                <w:bCs/>
                <w:sz w:val="14"/>
                <w:szCs w:val="14"/>
              </w:rPr>
              <w:t>= 15 l/h. A carcaça deverá ser de bronze ou de liga metálica com mínimo 60% de cobre e baixo teor de zinco, os eixos deverão ser de aço inoxidável, os mancais da turbina e pinhão central deverão ser de safira resistentes a fadiga e os demais componentes internos feitos de termoplásticos de engenharia, pressão de serviço de 1,0 Mpa, com 115 mm de comprimento. Pintura epóxi na cor azul com logotipo da SAECIL impresso na relojoaria e acompanhado das respectivas arruelas de borracha. A fabricação e os ensaios deverão ser em conformidade com a Norma NM 212/99 Mercosul e Portaria Inmetro nº 246 de 17/10/2000 e admitir vazão máxima de 1,5 m³/h DN 20mm (3/4’’). Hidrômetros com a base de lacração de relojoaria em latão ou cobre.</w:t>
            </w:r>
          </w:p>
          <w:p w:rsidR="00A06E91" w:rsidRPr="00E06A51" w:rsidRDefault="00A06E91" w:rsidP="00C42F90">
            <w:pPr>
              <w:jc w:val="both"/>
              <w:rPr>
                <w:rFonts w:ascii="Arial" w:hAnsi="Arial" w:cs="Arial"/>
                <w:bCs/>
                <w:sz w:val="14"/>
                <w:szCs w:val="14"/>
              </w:rPr>
            </w:pPr>
            <w:r w:rsidRPr="00E06A51">
              <w:rPr>
                <w:rFonts w:ascii="Arial" w:hAnsi="Arial" w:cs="Arial"/>
                <w:b/>
                <w:bCs/>
                <w:sz w:val="14"/>
                <w:szCs w:val="14"/>
              </w:rPr>
              <w:t xml:space="preserve">Obs.: Cota reservada (10% do total original do </w:t>
            </w:r>
            <w:r w:rsidR="00C42F90" w:rsidRPr="00E06A51">
              <w:rPr>
                <w:rFonts w:ascii="Arial" w:hAnsi="Arial" w:cs="Arial"/>
                <w:b/>
                <w:bCs/>
                <w:sz w:val="14"/>
                <w:szCs w:val="14"/>
              </w:rPr>
              <w:t>I</w:t>
            </w:r>
            <w:r w:rsidRPr="00E06A51">
              <w:rPr>
                <w:rFonts w:ascii="Arial" w:hAnsi="Arial" w:cs="Arial"/>
                <w:b/>
                <w:bCs/>
                <w:sz w:val="14"/>
                <w:szCs w:val="14"/>
              </w:rPr>
              <w:t xml:space="preserve">tem 01 - </w:t>
            </w:r>
            <w:r w:rsidR="00C42F90" w:rsidRPr="00E06A51">
              <w:rPr>
                <w:rFonts w:ascii="Arial" w:hAnsi="Arial" w:cs="Arial"/>
                <w:b/>
                <w:bCs/>
                <w:sz w:val="14"/>
                <w:szCs w:val="14"/>
              </w:rPr>
              <w:t>3</w:t>
            </w:r>
            <w:r w:rsidRPr="00E06A51">
              <w:rPr>
                <w:rFonts w:ascii="Arial" w:hAnsi="Arial" w:cs="Arial"/>
                <w:b/>
                <w:bCs/>
                <w:sz w:val="14"/>
                <w:szCs w:val="14"/>
              </w:rPr>
              <w:t>.000 peças), exclusiva para a participação de Microempresa (ME) e Empresa de Pequeno Porte (EPP).</w:t>
            </w:r>
          </w:p>
        </w:tc>
        <w:tc>
          <w:tcPr>
            <w:tcW w:w="850" w:type="dxa"/>
            <w:vAlign w:val="center"/>
          </w:tcPr>
          <w:p w:rsidR="00A06E91" w:rsidRPr="00E06A51" w:rsidRDefault="00A06E91" w:rsidP="00297D80">
            <w:pPr>
              <w:jc w:val="center"/>
              <w:rPr>
                <w:rFonts w:ascii="Arial" w:hAnsi="Arial" w:cs="Arial"/>
                <w:sz w:val="14"/>
                <w:szCs w:val="14"/>
              </w:rPr>
            </w:pPr>
            <w:r w:rsidRPr="00E06A51">
              <w:rPr>
                <w:rFonts w:ascii="Arial" w:hAnsi="Arial" w:cs="Arial"/>
                <w:sz w:val="14"/>
                <w:szCs w:val="14"/>
              </w:rPr>
              <w:t>peças</w:t>
            </w:r>
          </w:p>
        </w:tc>
        <w:tc>
          <w:tcPr>
            <w:tcW w:w="1134" w:type="dxa"/>
            <w:vAlign w:val="center"/>
          </w:tcPr>
          <w:p w:rsidR="00A06E91" w:rsidRPr="00E06A51" w:rsidRDefault="00C42F90" w:rsidP="00297D80">
            <w:pPr>
              <w:jc w:val="center"/>
              <w:rPr>
                <w:rFonts w:ascii="Arial" w:hAnsi="Arial" w:cs="Arial"/>
                <w:sz w:val="14"/>
                <w:szCs w:val="14"/>
              </w:rPr>
            </w:pPr>
            <w:r w:rsidRPr="00E06A51">
              <w:rPr>
                <w:rFonts w:ascii="Arial" w:hAnsi="Arial" w:cs="Arial"/>
                <w:sz w:val="14"/>
                <w:szCs w:val="14"/>
              </w:rPr>
              <w:t>3</w:t>
            </w:r>
            <w:r w:rsidR="00A06E91" w:rsidRPr="00E06A51">
              <w:rPr>
                <w:rFonts w:ascii="Arial" w:hAnsi="Arial" w:cs="Arial"/>
                <w:sz w:val="14"/>
                <w:szCs w:val="14"/>
              </w:rPr>
              <w:t>00</w:t>
            </w:r>
          </w:p>
        </w:tc>
      </w:tr>
    </w:tbl>
    <w:p w:rsidR="000D0FC6" w:rsidRPr="0064057B" w:rsidRDefault="000D0FC6" w:rsidP="000D0FC6">
      <w:pPr>
        <w:autoSpaceDE w:val="0"/>
        <w:autoSpaceDN w:val="0"/>
        <w:adjustRightInd w:val="0"/>
        <w:jc w:val="both"/>
        <w:rPr>
          <w:rFonts w:ascii="Arial" w:hAnsi="Arial" w:cs="Arial"/>
          <w:bCs/>
          <w:sz w:val="20"/>
          <w:szCs w:val="20"/>
        </w:rPr>
      </w:pPr>
    </w:p>
    <w:p w:rsidR="00797EB8" w:rsidRPr="00A06E91" w:rsidRDefault="00797EB8" w:rsidP="00797EB8">
      <w:pPr>
        <w:autoSpaceDE w:val="0"/>
        <w:autoSpaceDN w:val="0"/>
        <w:adjustRightInd w:val="0"/>
        <w:jc w:val="both"/>
        <w:rPr>
          <w:rFonts w:ascii="Arial" w:eastAsiaTheme="minorHAnsi" w:hAnsi="Arial" w:cs="Arial"/>
          <w:b/>
          <w:sz w:val="20"/>
          <w:szCs w:val="20"/>
        </w:rPr>
      </w:pPr>
      <w:r w:rsidRPr="00A06E91">
        <w:rPr>
          <w:rFonts w:ascii="Arial" w:eastAsiaTheme="minorHAnsi" w:hAnsi="Arial" w:cs="Arial"/>
          <w:b/>
          <w:sz w:val="20"/>
          <w:szCs w:val="20"/>
        </w:rPr>
        <w:t>01.02. Observaç</w:t>
      </w:r>
      <w:r w:rsidR="00757CC2" w:rsidRPr="00A06E91">
        <w:rPr>
          <w:rFonts w:ascii="Arial" w:eastAsiaTheme="minorHAnsi" w:hAnsi="Arial" w:cs="Arial"/>
          <w:b/>
          <w:sz w:val="20"/>
          <w:szCs w:val="20"/>
        </w:rPr>
        <w:t>ões</w:t>
      </w:r>
      <w:r w:rsidRPr="00A06E91">
        <w:rPr>
          <w:rFonts w:ascii="Arial" w:eastAsiaTheme="minorHAnsi" w:hAnsi="Arial" w:cs="Arial"/>
          <w:b/>
          <w:sz w:val="20"/>
          <w:szCs w:val="20"/>
        </w:rPr>
        <w:t xml:space="preserve">: </w:t>
      </w:r>
    </w:p>
    <w:p w:rsidR="00A06E91" w:rsidRPr="00E06A51" w:rsidRDefault="00A06E91" w:rsidP="00797EB8">
      <w:pPr>
        <w:autoSpaceDE w:val="0"/>
        <w:autoSpaceDN w:val="0"/>
        <w:adjustRightInd w:val="0"/>
        <w:jc w:val="both"/>
        <w:rPr>
          <w:rFonts w:ascii="Arial" w:eastAsiaTheme="minorHAnsi" w:hAnsi="Arial" w:cs="Arial"/>
          <w:b/>
          <w:sz w:val="20"/>
          <w:szCs w:val="20"/>
        </w:rPr>
      </w:pP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r w:rsidRPr="00E06A51">
        <w:rPr>
          <w:rFonts w:ascii="Arial" w:eastAsiaTheme="minorHAnsi" w:hAnsi="Arial" w:cs="Arial"/>
          <w:bCs/>
          <w:sz w:val="20"/>
          <w:szCs w:val="20"/>
        </w:rPr>
        <w:t xml:space="preserve">a) Em conformidade com a Lei Complementar </w:t>
      </w:r>
      <w:proofErr w:type="gramStart"/>
      <w:r w:rsidRPr="00E06A51">
        <w:rPr>
          <w:rFonts w:ascii="Arial" w:eastAsiaTheme="minorHAnsi" w:hAnsi="Arial" w:cs="Arial"/>
          <w:bCs/>
          <w:sz w:val="20"/>
          <w:szCs w:val="20"/>
        </w:rPr>
        <w:t>n.º</w:t>
      </w:r>
      <w:proofErr w:type="gramEnd"/>
      <w:r w:rsidRPr="00E06A51">
        <w:rPr>
          <w:rFonts w:ascii="Arial" w:eastAsiaTheme="minorHAnsi" w:hAnsi="Arial" w:cs="Arial"/>
          <w:bCs/>
          <w:sz w:val="20"/>
          <w:szCs w:val="20"/>
        </w:rPr>
        <w:t xml:space="preserve"> 123/2006, com redação dada pela Lei Complementar 147/2014, </w:t>
      </w:r>
      <w:r w:rsidRPr="00E06A51">
        <w:rPr>
          <w:rFonts w:ascii="Arial" w:eastAsiaTheme="minorHAnsi" w:hAnsi="Arial" w:cs="Arial"/>
          <w:b/>
          <w:bCs/>
          <w:sz w:val="20"/>
          <w:szCs w:val="20"/>
        </w:rPr>
        <w:t>10% (dez por cento)</w:t>
      </w:r>
      <w:r w:rsidRPr="00E06A51">
        <w:rPr>
          <w:rFonts w:ascii="Arial" w:eastAsiaTheme="minorHAnsi" w:hAnsi="Arial" w:cs="Arial"/>
          <w:bCs/>
          <w:sz w:val="20"/>
          <w:szCs w:val="20"/>
        </w:rPr>
        <w:t xml:space="preserve"> da quantidade original do </w:t>
      </w:r>
      <w:r w:rsidR="00A06E91" w:rsidRPr="00E06A51">
        <w:rPr>
          <w:rFonts w:ascii="Arial" w:eastAsiaTheme="minorHAnsi" w:hAnsi="Arial" w:cs="Arial"/>
          <w:b/>
          <w:bCs/>
          <w:sz w:val="20"/>
          <w:szCs w:val="20"/>
        </w:rPr>
        <w:t>I</w:t>
      </w:r>
      <w:r w:rsidRPr="00E06A51">
        <w:rPr>
          <w:rFonts w:ascii="Arial" w:eastAsiaTheme="minorHAnsi" w:hAnsi="Arial" w:cs="Arial"/>
          <w:b/>
          <w:bCs/>
          <w:sz w:val="20"/>
          <w:szCs w:val="20"/>
        </w:rPr>
        <w:t>tem 01</w:t>
      </w:r>
      <w:r w:rsidRPr="00E06A51">
        <w:rPr>
          <w:rFonts w:ascii="Arial" w:eastAsiaTheme="minorHAnsi" w:hAnsi="Arial" w:cs="Arial"/>
          <w:bCs/>
          <w:sz w:val="20"/>
          <w:szCs w:val="20"/>
        </w:rPr>
        <w:t xml:space="preserve"> do objeto – </w:t>
      </w:r>
      <w:r w:rsidR="00C42F90" w:rsidRPr="00E06A51">
        <w:rPr>
          <w:rFonts w:ascii="Arial" w:eastAsiaTheme="minorHAnsi" w:hAnsi="Arial" w:cs="Arial"/>
          <w:bCs/>
          <w:sz w:val="20"/>
          <w:szCs w:val="20"/>
        </w:rPr>
        <w:t>3</w:t>
      </w:r>
      <w:r w:rsidRPr="00E06A51">
        <w:rPr>
          <w:rFonts w:ascii="Arial" w:eastAsiaTheme="minorHAnsi" w:hAnsi="Arial" w:cs="Arial"/>
          <w:bCs/>
          <w:sz w:val="20"/>
          <w:szCs w:val="20"/>
        </w:rPr>
        <w:t>.000 (</w:t>
      </w:r>
      <w:r w:rsidR="00C42F90" w:rsidRPr="00E06A51">
        <w:rPr>
          <w:rFonts w:ascii="Arial" w:eastAsiaTheme="minorHAnsi" w:hAnsi="Arial" w:cs="Arial"/>
          <w:bCs/>
          <w:sz w:val="20"/>
          <w:szCs w:val="20"/>
        </w:rPr>
        <w:t>três</w:t>
      </w:r>
      <w:r w:rsidRPr="00E06A51">
        <w:rPr>
          <w:rFonts w:ascii="Arial" w:eastAsiaTheme="minorHAnsi" w:hAnsi="Arial" w:cs="Arial"/>
          <w:bCs/>
          <w:sz w:val="20"/>
          <w:szCs w:val="20"/>
        </w:rPr>
        <w:t xml:space="preserve"> mil) peças – será destinad</w:t>
      </w:r>
      <w:r w:rsidR="00A06E91" w:rsidRPr="00E06A51">
        <w:rPr>
          <w:rFonts w:ascii="Arial" w:eastAsiaTheme="minorHAnsi" w:hAnsi="Arial" w:cs="Arial"/>
          <w:bCs/>
          <w:sz w:val="20"/>
          <w:szCs w:val="20"/>
        </w:rPr>
        <w:t>o</w:t>
      </w:r>
      <w:r w:rsidRPr="00E06A51">
        <w:rPr>
          <w:rFonts w:ascii="Arial" w:eastAsiaTheme="minorHAnsi" w:hAnsi="Arial" w:cs="Arial"/>
          <w:bCs/>
          <w:sz w:val="20"/>
          <w:szCs w:val="20"/>
        </w:rPr>
        <w:t xml:space="preserve"> às microempresas e empresas de pequeno porte, observando-se o disposto nos Artigos 47, 48 e 49 da mesma Lei, previsão efetuada no </w:t>
      </w:r>
      <w:r w:rsidR="00A06E91" w:rsidRPr="00E06A51">
        <w:rPr>
          <w:rFonts w:ascii="Arial" w:eastAsiaTheme="minorHAnsi" w:hAnsi="Arial" w:cs="Arial"/>
          <w:b/>
          <w:bCs/>
          <w:sz w:val="20"/>
          <w:szCs w:val="20"/>
        </w:rPr>
        <w:t>I</w:t>
      </w:r>
      <w:r w:rsidRPr="00E06A51">
        <w:rPr>
          <w:rFonts w:ascii="Arial" w:eastAsiaTheme="minorHAnsi" w:hAnsi="Arial" w:cs="Arial"/>
          <w:b/>
          <w:bCs/>
          <w:sz w:val="20"/>
          <w:szCs w:val="20"/>
        </w:rPr>
        <w:t>tem 02</w:t>
      </w:r>
      <w:r w:rsidRPr="00E06A51">
        <w:rPr>
          <w:rFonts w:ascii="Arial" w:eastAsiaTheme="minorHAnsi" w:hAnsi="Arial" w:cs="Arial"/>
          <w:bCs/>
          <w:sz w:val="20"/>
          <w:szCs w:val="20"/>
        </w:rPr>
        <w:t xml:space="preserve"> – </w:t>
      </w:r>
      <w:r w:rsidR="00C42F90" w:rsidRPr="00E06A51">
        <w:rPr>
          <w:rFonts w:ascii="Arial" w:eastAsiaTheme="minorHAnsi" w:hAnsi="Arial" w:cs="Arial"/>
          <w:bCs/>
          <w:sz w:val="20"/>
          <w:szCs w:val="20"/>
        </w:rPr>
        <w:t>3</w:t>
      </w:r>
      <w:r w:rsidRPr="00E06A51">
        <w:rPr>
          <w:rFonts w:ascii="Arial" w:eastAsiaTheme="minorHAnsi" w:hAnsi="Arial" w:cs="Arial"/>
          <w:bCs/>
          <w:sz w:val="20"/>
          <w:szCs w:val="20"/>
        </w:rPr>
        <w:t>00 (</w:t>
      </w:r>
      <w:r w:rsidR="00C42F90" w:rsidRPr="00E06A51">
        <w:rPr>
          <w:rFonts w:ascii="Arial" w:eastAsiaTheme="minorHAnsi" w:hAnsi="Arial" w:cs="Arial"/>
          <w:bCs/>
          <w:sz w:val="20"/>
          <w:szCs w:val="20"/>
        </w:rPr>
        <w:t>trez</w:t>
      </w:r>
      <w:r w:rsidRPr="00E06A51">
        <w:rPr>
          <w:rFonts w:ascii="Arial" w:eastAsiaTheme="minorHAnsi" w:hAnsi="Arial" w:cs="Arial"/>
          <w:bCs/>
          <w:sz w:val="20"/>
          <w:szCs w:val="20"/>
        </w:rPr>
        <w:t xml:space="preserve">entas) peças, ficando o </w:t>
      </w:r>
      <w:r w:rsidR="00A06E91" w:rsidRPr="00E06A51">
        <w:rPr>
          <w:rFonts w:ascii="Arial" w:eastAsiaTheme="minorHAnsi" w:hAnsi="Arial" w:cs="Arial"/>
          <w:b/>
          <w:bCs/>
          <w:sz w:val="20"/>
          <w:szCs w:val="20"/>
        </w:rPr>
        <w:t>I</w:t>
      </w:r>
      <w:r w:rsidRPr="00E06A51">
        <w:rPr>
          <w:rFonts w:ascii="Arial" w:eastAsiaTheme="minorHAnsi" w:hAnsi="Arial" w:cs="Arial"/>
          <w:b/>
          <w:bCs/>
          <w:sz w:val="20"/>
          <w:szCs w:val="20"/>
        </w:rPr>
        <w:t xml:space="preserve">tem 01 </w:t>
      </w:r>
      <w:r w:rsidRPr="00E06A51">
        <w:rPr>
          <w:rFonts w:ascii="Arial" w:eastAsiaTheme="minorHAnsi" w:hAnsi="Arial" w:cs="Arial"/>
          <w:bCs/>
          <w:sz w:val="20"/>
          <w:szCs w:val="20"/>
        </w:rPr>
        <w:t xml:space="preserve">com </w:t>
      </w:r>
      <w:r w:rsidR="00C42F90" w:rsidRPr="00E06A51">
        <w:rPr>
          <w:rFonts w:ascii="Arial" w:eastAsiaTheme="minorHAnsi" w:hAnsi="Arial" w:cs="Arial"/>
          <w:bCs/>
          <w:sz w:val="20"/>
          <w:szCs w:val="20"/>
        </w:rPr>
        <w:t>2</w:t>
      </w:r>
      <w:r w:rsidRPr="00E06A51">
        <w:rPr>
          <w:rFonts w:ascii="Arial" w:eastAsiaTheme="minorHAnsi" w:hAnsi="Arial" w:cs="Arial"/>
          <w:bCs/>
          <w:sz w:val="20"/>
          <w:szCs w:val="20"/>
        </w:rPr>
        <w:t>.</w:t>
      </w:r>
      <w:r w:rsidR="00C42F90" w:rsidRPr="00E06A51">
        <w:rPr>
          <w:rFonts w:ascii="Arial" w:eastAsiaTheme="minorHAnsi" w:hAnsi="Arial" w:cs="Arial"/>
          <w:bCs/>
          <w:sz w:val="20"/>
          <w:szCs w:val="20"/>
        </w:rPr>
        <w:t>7</w:t>
      </w:r>
      <w:r w:rsidRPr="00E06A51">
        <w:rPr>
          <w:rFonts w:ascii="Arial" w:eastAsiaTheme="minorHAnsi" w:hAnsi="Arial" w:cs="Arial"/>
          <w:bCs/>
          <w:sz w:val="20"/>
          <w:szCs w:val="20"/>
        </w:rPr>
        <w:t>00 (</w:t>
      </w:r>
      <w:r w:rsidR="00C42F90" w:rsidRPr="00E06A51">
        <w:rPr>
          <w:rFonts w:ascii="Arial" w:eastAsiaTheme="minorHAnsi" w:hAnsi="Arial" w:cs="Arial"/>
          <w:bCs/>
          <w:sz w:val="20"/>
          <w:szCs w:val="20"/>
        </w:rPr>
        <w:t>duas</w:t>
      </w:r>
      <w:r w:rsidRPr="00E06A51">
        <w:rPr>
          <w:rFonts w:ascii="Arial" w:eastAsiaTheme="minorHAnsi" w:hAnsi="Arial" w:cs="Arial"/>
          <w:bCs/>
          <w:sz w:val="20"/>
          <w:szCs w:val="20"/>
        </w:rPr>
        <w:t xml:space="preserve"> mil e </w:t>
      </w:r>
      <w:r w:rsidR="00A06E91" w:rsidRPr="00E06A51">
        <w:rPr>
          <w:rFonts w:ascii="Arial" w:eastAsiaTheme="minorHAnsi" w:hAnsi="Arial" w:cs="Arial"/>
          <w:bCs/>
          <w:sz w:val="20"/>
          <w:szCs w:val="20"/>
        </w:rPr>
        <w:t>se</w:t>
      </w:r>
      <w:r w:rsidR="00C42F90" w:rsidRPr="00E06A51">
        <w:rPr>
          <w:rFonts w:ascii="Arial" w:eastAsiaTheme="minorHAnsi" w:hAnsi="Arial" w:cs="Arial"/>
          <w:bCs/>
          <w:sz w:val="20"/>
          <w:szCs w:val="20"/>
        </w:rPr>
        <w:t>tec</w:t>
      </w:r>
      <w:r w:rsidRPr="00E06A51">
        <w:rPr>
          <w:rFonts w:ascii="Arial" w:eastAsiaTheme="minorHAnsi" w:hAnsi="Arial" w:cs="Arial"/>
          <w:bCs/>
          <w:sz w:val="20"/>
          <w:szCs w:val="20"/>
        </w:rPr>
        <w:t xml:space="preserve">entas) peças. </w:t>
      </w: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roofErr w:type="gramStart"/>
      <w:r w:rsidRPr="00E06A51">
        <w:rPr>
          <w:rFonts w:ascii="Arial" w:eastAsiaTheme="minorHAnsi" w:hAnsi="Arial" w:cs="Arial"/>
          <w:bCs/>
          <w:sz w:val="20"/>
          <w:szCs w:val="20"/>
        </w:rPr>
        <w:t>b) Na</w:t>
      </w:r>
      <w:proofErr w:type="gramEnd"/>
      <w:r w:rsidRPr="00E06A51">
        <w:rPr>
          <w:rFonts w:ascii="Arial" w:eastAsiaTheme="minorHAnsi" w:hAnsi="Arial" w:cs="Arial"/>
          <w:bCs/>
          <w:sz w:val="20"/>
          <w:szCs w:val="20"/>
        </w:rPr>
        <w:t xml:space="preserve"> hipótese de uma Microempresa ou Empresa de Pequeno Porte sagrar-se vencedora dos </w:t>
      </w:r>
      <w:r w:rsidR="00A06E91" w:rsidRPr="00E06A51">
        <w:rPr>
          <w:rFonts w:ascii="Arial" w:eastAsiaTheme="minorHAnsi" w:hAnsi="Arial" w:cs="Arial"/>
          <w:b/>
          <w:bCs/>
          <w:sz w:val="20"/>
          <w:szCs w:val="20"/>
        </w:rPr>
        <w:t>I</w:t>
      </w:r>
      <w:r w:rsidRPr="00E06A51">
        <w:rPr>
          <w:rFonts w:ascii="Arial" w:eastAsiaTheme="minorHAnsi" w:hAnsi="Arial" w:cs="Arial"/>
          <w:b/>
          <w:bCs/>
          <w:sz w:val="20"/>
          <w:szCs w:val="20"/>
        </w:rPr>
        <w:t>tens</w:t>
      </w:r>
      <w:r w:rsidRPr="00E06A51">
        <w:rPr>
          <w:rFonts w:ascii="Arial" w:eastAsiaTheme="minorHAnsi" w:hAnsi="Arial" w:cs="Arial"/>
          <w:bCs/>
          <w:sz w:val="20"/>
          <w:szCs w:val="20"/>
        </w:rPr>
        <w:t xml:space="preserve"> </w:t>
      </w:r>
      <w:r w:rsidRPr="00E06A51">
        <w:rPr>
          <w:rFonts w:ascii="Arial" w:eastAsiaTheme="minorHAnsi" w:hAnsi="Arial" w:cs="Arial"/>
          <w:b/>
          <w:bCs/>
          <w:sz w:val="20"/>
          <w:szCs w:val="20"/>
        </w:rPr>
        <w:t>01</w:t>
      </w:r>
      <w:r w:rsidRPr="00E06A51">
        <w:rPr>
          <w:rFonts w:ascii="Arial" w:eastAsiaTheme="minorHAnsi" w:hAnsi="Arial" w:cs="Arial"/>
          <w:bCs/>
          <w:sz w:val="20"/>
          <w:szCs w:val="20"/>
        </w:rPr>
        <w:t xml:space="preserve"> </w:t>
      </w:r>
      <w:r w:rsidRPr="00E06A51">
        <w:rPr>
          <w:rFonts w:ascii="Arial" w:eastAsiaTheme="minorHAnsi" w:hAnsi="Arial" w:cs="Arial"/>
          <w:b/>
          <w:bCs/>
          <w:sz w:val="20"/>
          <w:szCs w:val="20"/>
        </w:rPr>
        <w:t>(Cota Principal) e 02 (Cota Reservada)</w:t>
      </w:r>
      <w:r w:rsidRPr="00E06A51">
        <w:rPr>
          <w:rFonts w:ascii="Arial" w:eastAsiaTheme="minorHAnsi" w:hAnsi="Arial" w:cs="Arial"/>
          <w:bCs/>
          <w:sz w:val="20"/>
          <w:szCs w:val="20"/>
        </w:rPr>
        <w:t xml:space="preserve"> do objeto, será registrado para ambas as cotas apenas o preço menor, ou seja, é </w:t>
      </w:r>
      <w:r w:rsidRPr="00E06A51">
        <w:rPr>
          <w:rFonts w:ascii="Arial" w:eastAsiaTheme="minorHAnsi" w:hAnsi="Arial" w:cs="Arial"/>
          <w:b/>
          <w:bCs/>
          <w:sz w:val="20"/>
          <w:szCs w:val="20"/>
          <w:u w:val="single"/>
        </w:rPr>
        <w:t>expressamente vedado</w:t>
      </w:r>
      <w:r w:rsidRPr="00E06A51">
        <w:rPr>
          <w:rFonts w:ascii="Arial" w:eastAsiaTheme="minorHAnsi" w:hAnsi="Arial" w:cs="Arial"/>
          <w:bCs/>
          <w:sz w:val="20"/>
          <w:szCs w:val="20"/>
        </w:rPr>
        <w:t xml:space="preserve"> que o mesmo fornecedor pratique preços distintos para os referidos itens.</w:t>
      </w: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roofErr w:type="gramStart"/>
      <w:r w:rsidRPr="00E06A51">
        <w:rPr>
          <w:rFonts w:ascii="Arial" w:eastAsiaTheme="minorHAnsi" w:hAnsi="Arial" w:cs="Arial"/>
          <w:bCs/>
          <w:sz w:val="20"/>
          <w:szCs w:val="20"/>
        </w:rPr>
        <w:t>c) Não</w:t>
      </w:r>
      <w:proofErr w:type="gramEnd"/>
      <w:r w:rsidRPr="00E06A51">
        <w:rPr>
          <w:rFonts w:ascii="Arial" w:eastAsiaTheme="minorHAnsi" w:hAnsi="Arial" w:cs="Arial"/>
          <w:bCs/>
          <w:sz w:val="20"/>
          <w:szCs w:val="20"/>
        </w:rPr>
        <w:t xml:space="preserve"> havendo vencedor ou interessados para a Cota Reservada, esta poderá ser adjudicada ao vencedor da Cota Principal, ou, diante de sua recusa, aos licitantes remanescentes, desde que pratiquem preço do primeiro colocado.</w:t>
      </w: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
    <w:p w:rsidR="00797EB8" w:rsidRPr="00E06A51" w:rsidRDefault="00797EB8" w:rsidP="00797EB8">
      <w:pPr>
        <w:autoSpaceDE w:val="0"/>
        <w:autoSpaceDN w:val="0"/>
        <w:adjustRightInd w:val="0"/>
        <w:ind w:left="708"/>
        <w:jc w:val="both"/>
        <w:rPr>
          <w:rFonts w:ascii="Arial" w:eastAsiaTheme="minorHAnsi" w:hAnsi="Arial" w:cs="Arial"/>
          <w:bCs/>
          <w:sz w:val="20"/>
          <w:szCs w:val="20"/>
        </w:rPr>
      </w:pPr>
      <w:proofErr w:type="gramStart"/>
      <w:r w:rsidRPr="00E06A51">
        <w:rPr>
          <w:rFonts w:ascii="Arial" w:eastAsiaTheme="minorHAnsi" w:hAnsi="Arial" w:cs="Arial"/>
          <w:bCs/>
          <w:sz w:val="20"/>
          <w:szCs w:val="20"/>
        </w:rPr>
        <w:t>d) Os</w:t>
      </w:r>
      <w:proofErr w:type="gramEnd"/>
      <w:r w:rsidRPr="00E06A51">
        <w:rPr>
          <w:rFonts w:ascii="Arial" w:eastAsiaTheme="minorHAnsi" w:hAnsi="Arial" w:cs="Arial"/>
          <w:bCs/>
          <w:sz w:val="20"/>
          <w:szCs w:val="20"/>
        </w:rPr>
        <w:t xml:space="preserve"> hidrômetros passarão por inspeção de acordo com as especificações do </w:t>
      </w:r>
      <w:r w:rsidRPr="00E06A51">
        <w:rPr>
          <w:rFonts w:ascii="Arial" w:eastAsiaTheme="minorHAnsi" w:hAnsi="Arial" w:cs="Arial"/>
          <w:b/>
          <w:bCs/>
          <w:sz w:val="20"/>
          <w:szCs w:val="20"/>
        </w:rPr>
        <w:t xml:space="preserve">Anexo I – Termo de Referência </w:t>
      </w:r>
      <w:r w:rsidRPr="00E06A51">
        <w:rPr>
          <w:rFonts w:ascii="Arial" w:eastAsiaTheme="minorHAnsi" w:hAnsi="Arial" w:cs="Arial"/>
          <w:bCs/>
          <w:sz w:val="20"/>
          <w:szCs w:val="20"/>
        </w:rPr>
        <w:t>deste Edital.</w:t>
      </w:r>
    </w:p>
    <w:p w:rsidR="00657E25" w:rsidRPr="00A06E91" w:rsidRDefault="00657E25" w:rsidP="000D0FC6">
      <w:pPr>
        <w:autoSpaceDE w:val="0"/>
        <w:autoSpaceDN w:val="0"/>
        <w:adjustRightInd w:val="0"/>
        <w:jc w:val="both"/>
        <w:rPr>
          <w:rFonts w:ascii="Arial" w:hAnsi="Arial" w:cs="Arial"/>
          <w:bCs/>
          <w:sz w:val="20"/>
          <w:szCs w:val="20"/>
        </w:rPr>
      </w:pPr>
    </w:p>
    <w:p w:rsidR="00DA777A" w:rsidRPr="00501D97" w:rsidRDefault="00DA777A" w:rsidP="00DA777A">
      <w:pPr>
        <w:jc w:val="both"/>
        <w:rPr>
          <w:rFonts w:ascii="Arial" w:hAnsi="Arial" w:cs="Arial"/>
          <w:sz w:val="20"/>
          <w:szCs w:val="20"/>
        </w:rPr>
      </w:pPr>
      <w:r w:rsidRPr="00167527">
        <w:rPr>
          <w:rFonts w:ascii="Arial" w:hAnsi="Arial" w:cs="Arial"/>
          <w:sz w:val="20"/>
          <w:szCs w:val="20"/>
        </w:rPr>
        <w:t>01.0</w:t>
      </w:r>
      <w:r>
        <w:rPr>
          <w:rFonts w:ascii="Arial" w:hAnsi="Arial" w:cs="Arial"/>
          <w:sz w:val="20"/>
          <w:szCs w:val="20"/>
        </w:rPr>
        <w:t>3</w:t>
      </w:r>
      <w:r w:rsidRPr="00167527">
        <w:rPr>
          <w:rFonts w:ascii="Arial" w:hAnsi="Arial" w:cs="Arial"/>
          <w:sz w:val="20"/>
          <w:szCs w:val="20"/>
        </w:rPr>
        <w:t>.</w:t>
      </w:r>
      <w:r>
        <w:rPr>
          <w:rFonts w:ascii="Arial" w:hAnsi="Arial" w:cs="Arial"/>
          <w:sz w:val="20"/>
          <w:szCs w:val="20"/>
        </w:rPr>
        <w:t xml:space="preserve"> </w:t>
      </w:r>
      <w:r w:rsidRPr="00501D97">
        <w:rPr>
          <w:rFonts w:ascii="Arial" w:hAnsi="Arial" w:cs="Arial"/>
          <w:sz w:val="20"/>
          <w:szCs w:val="20"/>
        </w:rPr>
        <w:t xml:space="preserve">O presente Edital e seus </w:t>
      </w:r>
      <w:r>
        <w:rPr>
          <w:rFonts w:ascii="Arial" w:hAnsi="Arial" w:cs="Arial"/>
          <w:sz w:val="20"/>
          <w:szCs w:val="20"/>
        </w:rPr>
        <w:t>A</w:t>
      </w:r>
      <w:r w:rsidRPr="00501D97">
        <w:rPr>
          <w:rFonts w:ascii="Arial" w:hAnsi="Arial" w:cs="Arial"/>
          <w:sz w:val="20"/>
          <w:szCs w:val="20"/>
        </w:rPr>
        <w:t>nexos est</w:t>
      </w:r>
      <w:r>
        <w:rPr>
          <w:rFonts w:ascii="Arial" w:hAnsi="Arial" w:cs="Arial"/>
          <w:sz w:val="20"/>
          <w:szCs w:val="20"/>
        </w:rPr>
        <w:t>ão</w:t>
      </w:r>
      <w:r w:rsidRPr="00501D97">
        <w:rPr>
          <w:rFonts w:ascii="Arial" w:hAnsi="Arial" w:cs="Arial"/>
          <w:sz w:val="20"/>
          <w:szCs w:val="20"/>
        </w:rPr>
        <w:t xml:space="preserve"> à disposição dos interessados para consulta no endereço eletrônico (</w:t>
      </w:r>
      <w:r w:rsidRPr="00501D97">
        <w:rPr>
          <w:rFonts w:ascii="Arial" w:hAnsi="Arial" w:cs="Arial"/>
          <w:b/>
          <w:sz w:val="20"/>
          <w:szCs w:val="20"/>
        </w:rPr>
        <w:t>www.saecil.com.br</w:t>
      </w:r>
      <w:r w:rsidRPr="00501D97">
        <w:rPr>
          <w:rFonts w:ascii="Arial" w:hAnsi="Arial" w:cs="Arial"/>
          <w:sz w:val="20"/>
          <w:szCs w:val="20"/>
        </w:rPr>
        <w:t xml:space="preserve">, no link: </w:t>
      </w:r>
      <w:r w:rsidRPr="00501D97">
        <w:rPr>
          <w:rFonts w:ascii="Arial" w:hAnsi="Arial" w:cs="Arial"/>
          <w:b/>
          <w:sz w:val="20"/>
          <w:szCs w:val="20"/>
        </w:rPr>
        <w:t>Licitações</w:t>
      </w:r>
      <w:r w:rsidRPr="00501D97">
        <w:rPr>
          <w:rFonts w:ascii="Arial" w:hAnsi="Arial" w:cs="Arial"/>
          <w:sz w:val="20"/>
          <w:szCs w:val="20"/>
        </w:rPr>
        <w:t>), podendo também ser retirad</w:t>
      </w:r>
      <w:r>
        <w:rPr>
          <w:rFonts w:ascii="Arial" w:hAnsi="Arial" w:cs="Arial"/>
          <w:sz w:val="20"/>
          <w:szCs w:val="20"/>
        </w:rPr>
        <w:t>o</w:t>
      </w:r>
      <w:r w:rsidRPr="00501D97">
        <w:rPr>
          <w:rFonts w:ascii="Arial" w:hAnsi="Arial" w:cs="Arial"/>
          <w:sz w:val="20"/>
          <w:szCs w:val="20"/>
        </w:rPr>
        <w:t xml:space="preserve"> na Divisão Técnica Administrativa da SAECIL, à Rua Padre Julião, nº. 971 – Centro, Leme/SP.</w:t>
      </w:r>
    </w:p>
    <w:p w:rsidR="00DA777A" w:rsidRPr="006A14E2" w:rsidRDefault="00DA777A" w:rsidP="00DA777A">
      <w:pPr>
        <w:jc w:val="both"/>
        <w:rPr>
          <w:rFonts w:ascii="Arial" w:hAnsi="Arial" w:cs="Arial"/>
          <w:sz w:val="20"/>
          <w:szCs w:val="20"/>
        </w:rPr>
      </w:pPr>
    </w:p>
    <w:p w:rsidR="00DA777A" w:rsidRPr="0097275F" w:rsidRDefault="00DA777A" w:rsidP="00DA777A">
      <w:pPr>
        <w:jc w:val="both"/>
        <w:rPr>
          <w:rFonts w:ascii="Arial" w:hAnsi="Arial" w:cs="Arial"/>
          <w:b/>
          <w:sz w:val="20"/>
          <w:szCs w:val="20"/>
        </w:rPr>
      </w:pPr>
      <w:r w:rsidRPr="0097275F">
        <w:rPr>
          <w:rFonts w:ascii="Arial" w:hAnsi="Arial" w:cs="Arial"/>
          <w:b/>
          <w:sz w:val="20"/>
          <w:szCs w:val="20"/>
        </w:rPr>
        <w:t>01.0</w:t>
      </w:r>
      <w:r>
        <w:rPr>
          <w:rFonts w:ascii="Arial" w:hAnsi="Arial" w:cs="Arial"/>
          <w:b/>
          <w:sz w:val="20"/>
          <w:szCs w:val="20"/>
        </w:rPr>
        <w:t>4</w:t>
      </w:r>
      <w:r w:rsidRPr="0097275F">
        <w:rPr>
          <w:rFonts w:ascii="Arial" w:hAnsi="Arial" w:cs="Arial"/>
          <w:b/>
          <w:sz w:val="20"/>
          <w:szCs w:val="20"/>
        </w:rPr>
        <w:t xml:space="preserve">. Compõem este Edital os seguintes Anexos: </w:t>
      </w:r>
    </w:p>
    <w:p w:rsidR="00DA777A" w:rsidRPr="002F7B85" w:rsidRDefault="00DA777A" w:rsidP="00DA777A">
      <w:pPr>
        <w:jc w:val="both"/>
        <w:rPr>
          <w:rFonts w:ascii="Arial" w:hAnsi="Arial" w:cs="Arial"/>
          <w:b/>
          <w:sz w:val="20"/>
          <w:szCs w:val="20"/>
        </w:rPr>
      </w:pP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I</w:t>
      </w:r>
      <w:r w:rsidRPr="002F7B85">
        <w:rPr>
          <w:rFonts w:ascii="Arial" w:hAnsi="Arial" w:cs="Arial"/>
          <w:sz w:val="20"/>
          <w:szCs w:val="20"/>
        </w:rPr>
        <w:tab/>
        <w:t>Termo de Referência.</w:t>
      </w:r>
    </w:p>
    <w:p w:rsidR="00DA777A" w:rsidRPr="002F7B85" w:rsidRDefault="00DA777A" w:rsidP="00DA777A">
      <w:pPr>
        <w:jc w:val="both"/>
        <w:rPr>
          <w:rFonts w:ascii="Arial" w:hAnsi="Arial" w:cs="Arial"/>
          <w:sz w:val="20"/>
          <w:szCs w:val="20"/>
        </w:rPr>
      </w:pPr>
      <w:r w:rsidRPr="002F7B85">
        <w:rPr>
          <w:rFonts w:ascii="Arial" w:hAnsi="Arial" w:cs="Arial"/>
          <w:b/>
          <w:sz w:val="20"/>
          <w:szCs w:val="20"/>
        </w:rPr>
        <w:t xml:space="preserve">Anexo II </w:t>
      </w:r>
      <w:r w:rsidRPr="002F7B85">
        <w:rPr>
          <w:rFonts w:ascii="Arial" w:hAnsi="Arial" w:cs="Arial"/>
          <w:sz w:val="20"/>
          <w:szCs w:val="20"/>
        </w:rPr>
        <w:tab/>
      </w:r>
      <w:r w:rsidR="00C52EE5" w:rsidRPr="002F7B85">
        <w:rPr>
          <w:rFonts w:ascii="Arial" w:hAnsi="Arial" w:cs="Arial"/>
          <w:sz w:val="20"/>
          <w:szCs w:val="20"/>
        </w:rPr>
        <w:t>Minuta do Pedido de Fornecimento.</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III</w:t>
      </w:r>
      <w:r w:rsidRPr="002F7B85">
        <w:rPr>
          <w:rFonts w:ascii="Arial" w:hAnsi="Arial" w:cs="Arial"/>
          <w:sz w:val="20"/>
          <w:szCs w:val="20"/>
        </w:rPr>
        <w:tab/>
        <w:t>Exigências para Habilitação.</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IV</w:t>
      </w:r>
      <w:r w:rsidRPr="002F7B85">
        <w:rPr>
          <w:rFonts w:ascii="Arial" w:hAnsi="Arial" w:cs="Arial"/>
          <w:sz w:val="20"/>
          <w:szCs w:val="20"/>
        </w:rPr>
        <w:tab/>
        <w:t>Informações: Nota Fiscal Eletrônica.</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V</w:t>
      </w:r>
      <w:r w:rsidRPr="002F7B85">
        <w:rPr>
          <w:rFonts w:ascii="Arial" w:hAnsi="Arial" w:cs="Arial"/>
          <w:sz w:val="20"/>
          <w:szCs w:val="20"/>
        </w:rPr>
        <w:tab/>
        <w:t>Modelo de Declaração de fato superveniente impeditivo de habilitação.</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VI</w:t>
      </w:r>
      <w:r w:rsidRPr="002F7B85">
        <w:rPr>
          <w:rFonts w:ascii="Arial" w:hAnsi="Arial" w:cs="Arial"/>
          <w:sz w:val="20"/>
          <w:szCs w:val="20"/>
        </w:rPr>
        <w:tab/>
        <w:t>Modelo de Declaração de inexistência de empregado menor no quadro da empresa.</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VII</w:t>
      </w:r>
      <w:r w:rsidRPr="002F7B85">
        <w:rPr>
          <w:rFonts w:ascii="Arial" w:hAnsi="Arial" w:cs="Arial"/>
          <w:sz w:val="20"/>
          <w:szCs w:val="20"/>
        </w:rPr>
        <w:tab/>
        <w:t>Modelo de carta-proposta para fornecimento do objeto do Edital.</w:t>
      </w:r>
    </w:p>
    <w:p w:rsidR="00DA777A" w:rsidRPr="002F7B85" w:rsidRDefault="00DA777A" w:rsidP="00DA777A">
      <w:pPr>
        <w:jc w:val="both"/>
        <w:rPr>
          <w:rFonts w:ascii="Arial" w:hAnsi="Arial" w:cs="Arial"/>
          <w:sz w:val="20"/>
          <w:szCs w:val="20"/>
        </w:rPr>
      </w:pPr>
      <w:r w:rsidRPr="002F7B85">
        <w:rPr>
          <w:rFonts w:ascii="Arial" w:hAnsi="Arial" w:cs="Arial"/>
          <w:b/>
          <w:sz w:val="20"/>
          <w:szCs w:val="20"/>
        </w:rPr>
        <w:t>Anexo VIII</w:t>
      </w:r>
      <w:r w:rsidRPr="002F7B85">
        <w:rPr>
          <w:rFonts w:ascii="Arial" w:hAnsi="Arial" w:cs="Arial"/>
          <w:sz w:val="20"/>
          <w:szCs w:val="20"/>
        </w:rPr>
        <w:tab/>
        <w:t>Modelo de Declaração de Microempresa e Empresa de Pequeno Porte.</w:t>
      </w:r>
    </w:p>
    <w:p w:rsidR="00DA777A" w:rsidRPr="002F7B85" w:rsidRDefault="00DA777A" w:rsidP="00DA777A">
      <w:pPr>
        <w:jc w:val="both"/>
        <w:rPr>
          <w:rFonts w:ascii="Arial" w:hAnsi="Arial" w:cs="Arial"/>
          <w:sz w:val="20"/>
          <w:szCs w:val="20"/>
        </w:rPr>
      </w:pPr>
      <w:r w:rsidRPr="002F7B85">
        <w:rPr>
          <w:rFonts w:ascii="Arial" w:hAnsi="Arial" w:cs="Arial"/>
          <w:b/>
          <w:sz w:val="20"/>
          <w:szCs w:val="20"/>
        </w:rPr>
        <w:lastRenderedPageBreak/>
        <w:t>Anexo IX</w:t>
      </w:r>
      <w:r w:rsidRPr="002F7B85">
        <w:rPr>
          <w:rFonts w:ascii="Arial" w:hAnsi="Arial" w:cs="Arial"/>
          <w:sz w:val="20"/>
          <w:szCs w:val="20"/>
        </w:rPr>
        <w:tab/>
        <w:t xml:space="preserve">Modelo de </w:t>
      </w:r>
      <w:r w:rsidR="00C52EE5" w:rsidRPr="002F7B85">
        <w:rPr>
          <w:rFonts w:ascii="Arial" w:hAnsi="Arial" w:cs="Arial"/>
          <w:sz w:val="20"/>
          <w:szCs w:val="20"/>
        </w:rPr>
        <w:t>F</w:t>
      </w:r>
      <w:r w:rsidRPr="002F7B85">
        <w:rPr>
          <w:rFonts w:ascii="Arial" w:hAnsi="Arial" w:cs="Arial"/>
          <w:sz w:val="20"/>
          <w:szCs w:val="20"/>
        </w:rPr>
        <w:t xml:space="preserve">icha </w:t>
      </w:r>
      <w:r w:rsidR="00C52EE5" w:rsidRPr="002F7B85">
        <w:rPr>
          <w:rFonts w:ascii="Arial" w:hAnsi="Arial" w:cs="Arial"/>
          <w:sz w:val="20"/>
          <w:szCs w:val="20"/>
        </w:rPr>
        <w:t>T</w:t>
      </w:r>
      <w:r w:rsidRPr="002F7B85">
        <w:rPr>
          <w:rFonts w:ascii="Arial" w:hAnsi="Arial" w:cs="Arial"/>
          <w:sz w:val="20"/>
          <w:szCs w:val="20"/>
        </w:rPr>
        <w:t xml:space="preserve">écnica </w:t>
      </w:r>
      <w:r w:rsidR="00C52EE5" w:rsidRPr="002F7B85">
        <w:rPr>
          <w:rFonts w:ascii="Arial" w:hAnsi="Arial" w:cs="Arial"/>
          <w:sz w:val="20"/>
          <w:szCs w:val="20"/>
        </w:rPr>
        <w:t>D</w:t>
      </w:r>
      <w:r w:rsidRPr="002F7B85">
        <w:rPr>
          <w:rFonts w:ascii="Arial" w:hAnsi="Arial" w:cs="Arial"/>
          <w:sz w:val="20"/>
          <w:szCs w:val="20"/>
        </w:rPr>
        <w:t xml:space="preserve">escritiva do </w:t>
      </w:r>
      <w:r w:rsidR="00C52EE5" w:rsidRPr="002F7B85">
        <w:rPr>
          <w:rFonts w:ascii="Arial" w:hAnsi="Arial" w:cs="Arial"/>
          <w:sz w:val="20"/>
          <w:szCs w:val="20"/>
        </w:rPr>
        <w:t>O</w:t>
      </w:r>
      <w:r w:rsidRPr="002F7B85">
        <w:rPr>
          <w:rFonts w:ascii="Arial" w:hAnsi="Arial" w:cs="Arial"/>
          <w:sz w:val="20"/>
          <w:szCs w:val="20"/>
        </w:rPr>
        <w:t>bjeto.</w:t>
      </w:r>
    </w:p>
    <w:p w:rsidR="005F2D4E" w:rsidRPr="002F7B85" w:rsidRDefault="005F2D4E" w:rsidP="005F2D4E">
      <w:pPr>
        <w:pStyle w:val="Textopadro"/>
        <w:widowControl/>
        <w:jc w:val="both"/>
        <w:rPr>
          <w:rFonts w:ascii="Arial" w:hAnsi="Arial" w:cs="Arial"/>
          <w:b/>
          <w:sz w:val="20"/>
          <w:lang w:val="pt-BR"/>
        </w:rPr>
      </w:pPr>
    </w:p>
    <w:p w:rsidR="005F2D4E" w:rsidRPr="006A14E2" w:rsidRDefault="005F2D4E" w:rsidP="005F2D4E">
      <w:pPr>
        <w:pStyle w:val="Textopadro"/>
        <w:widowControl/>
        <w:jc w:val="both"/>
        <w:rPr>
          <w:rFonts w:ascii="Arial" w:hAnsi="Arial" w:cs="Arial"/>
          <w:sz w:val="20"/>
          <w:lang w:val="pt-BR"/>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02. DISPOSIÇÕES PRELIMINARES</w:t>
      </w:r>
    </w:p>
    <w:p w:rsidR="005F2D4E" w:rsidRPr="006A14E2" w:rsidRDefault="005F2D4E" w:rsidP="005F2D4E">
      <w:pPr>
        <w:pStyle w:val="Textopadro"/>
        <w:widowControl/>
        <w:jc w:val="both"/>
        <w:rPr>
          <w:rFonts w:ascii="Arial" w:hAnsi="Arial" w:cs="Arial"/>
          <w:b/>
          <w:sz w:val="20"/>
          <w:lang w:val="pt-BR"/>
        </w:rPr>
      </w:pPr>
    </w:p>
    <w:p w:rsidR="0036322E" w:rsidRPr="006A14E2" w:rsidRDefault="0036322E" w:rsidP="0036322E">
      <w:pPr>
        <w:pStyle w:val="Textopadro"/>
        <w:widowControl/>
        <w:jc w:val="both"/>
        <w:rPr>
          <w:rFonts w:ascii="Arial" w:hAnsi="Arial" w:cs="Arial"/>
          <w:sz w:val="20"/>
          <w:lang w:val="pt-BR"/>
        </w:rPr>
      </w:pPr>
      <w:r>
        <w:rPr>
          <w:rFonts w:ascii="Arial" w:hAnsi="Arial" w:cs="Arial"/>
          <w:sz w:val="20"/>
          <w:lang w:val="pt-BR"/>
        </w:rPr>
        <w:t xml:space="preserve">02.01. </w:t>
      </w:r>
      <w:r w:rsidRPr="006A14E2">
        <w:rPr>
          <w:rFonts w:ascii="Arial" w:hAnsi="Arial" w:cs="Arial"/>
          <w:sz w:val="20"/>
          <w:lang w:val="pt-BR"/>
        </w:rPr>
        <w:t xml:space="preserve">O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será realizado em sessão pública, por meio da </w:t>
      </w:r>
      <w:r w:rsidRPr="006A14E2">
        <w:rPr>
          <w:rFonts w:ascii="Arial" w:hAnsi="Arial" w:cs="Arial"/>
          <w:b/>
          <w:sz w:val="20"/>
          <w:lang w:val="pt-BR"/>
        </w:rPr>
        <w:t>i</w:t>
      </w:r>
      <w:r w:rsidRPr="006A14E2">
        <w:rPr>
          <w:rFonts w:ascii="Arial" w:hAnsi="Arial" w:cs="Arial"/>
          <w:b/>
          <w:bCs/>
          <w:sz w:val="20"/>
          <w:lang w:val="pt-BR"/>
        </w:rPr>
        <w:t>nternet,</w:t>
      </w:r>
      <w:r w:rsidRPr="006A14E2">
        <w:rPr>
          <w:rFonts w:ascii="Arial" w:hAnsi="Arial" w:cs="Arial"/>
          <w:sz w:val="20"/>
          <w:lang w:val="pt-BR"/>
        </w:rPr>
        <w:t xml:space="preserve"> mediante condições de segurança, criptografia e autenticação em todas as suas fases através do </w:t>
      </w:r>
      <w:r w:rsidRPr="006A14E2">
        <w:rPr>
          <w:rFonts w:ascii="Arial" w:hAnsi="Arial" w:cs="Arial"/>
          <w:b/>
          <w:bCs/>
          <w:sz w:val="20"/>
          <w:lang w:val="pt-BR"/>
        </w:rPr>
        <w:t>Sistema de Pregão Eletrônico da Bolsa Brasileira de Mercadorias</w:t>
      </w:r>
      <w:r>
        <w:rPr>
          <w:rFonts w:ascii="Arial" w:hAnsi="Arial" w:cs="Arial"/>
          <w:b/>
          <w:bCs/>
          <w:sz w:val="20"/>
          <w:lang w:val="pt-BR"/>
        </w:rPr>
        <w:t xml:space="preserve"> </w:t>
      </w:r>
      <w:r w:rsidRPr="006A14E2">
        <w:rPr>
          <w:rFonts w:ascii="Arial" w:hAnsi="Arial" w:cs="Arial"/>
          <w:b/>
          <w:bCs/>
          <w:sz w:val="20"/>
          <w:lang w:val="pt-BR"/>
        </w:rPr>
        <w:t>(</w:t>
      </w:r>
      <w:r>
        <w:rPr>
          <w:rFonts w:ascii="Arial" w:hAnsi="Arial" w:cs="Arial"/>
          <w:b/>
          <w:bCs/>
          <w:sz w:val="20"/>
          <w:lang w:val="pt-BR"/>
        </w:rPr>
        <w:t>L</w:t>
      </w:r>
      <w:r w:rsidRPr="006A14E2">
        <w:rPr>
          <w:rFonts w:ascii="Arial" w:hAnsi="Arial" w:cs="Arial"/>
          <w:b/>
          <w:bCs/>
          <w:sz w:val="20"/>
          <w:lang w:val="pt-BR"/>
        </w:rPr>
        <w:t>icitações)</w:t>
      </w:r>
      <w:r w:rsidRPr="006A14E2">
        <w:rPr>
          <w:rFonts w:ascii="Arial" w:hAnsi="Arial" w:cs="Arial"/>
          <w:sz w:val="20"/>
          <w:lang w:val="pt-BR"/>
        </w:rPr>
        <w:t xml:space="preserve">. A utilização do Sistema de Pregão Eletrônico da Bolsa Brasileira de Mercadorias está consubstanciada nos </w:t>
      </w:r>
      <w:r>
        <w:rPr>
          <w:rFonts w:ascii="Arial" w:hAnsi="Arial" w:cs="Arial"/>
          <w:sz w:val="20"/>
          <w:lang w:val="pt-BR"/>
        </w:rPr>
        <w:t>Parágrafos</w:t>
      </w:r>
      <w:r w:rsidRPr="006A14E2">
        <w:rPr>
          <w:rFonts w:ascii="Arial" w:hAnsi="Arial" w:cs="Arial"/>
          <w:sz w:val="20"/>
          <w:lang w:val="pt-BR"/>
        </w:rPr>
        <w:t xml:space="preserve"> 2º e 3º, do Artigo 2º, da Lei 10.520, de 17 de julho de 2002. </w:t>
      </w:r>
    </w:p>
    <w:p w:rsidR="0036322E" w:rsidRPr="006A14E2" w:rsidRDefault="0036322E" w:rsidP="0036322E">
      <w:pPr>
        <w:pStyle w:val="Textopadro"/>
        <w:widowControl/>
        <w:tabs>
          <w:tab w:val="left" w:pos="709"/>
        </w:tabs>
        <w:ind w:left="709" w:hanging="709"/>
        <w:jc w:val="both"/>
        <w:rPr>
          <w:rFonts w:ascii="Arial" w:hAnsi="Arial" w:cs="Arial"/>
          <w:sz w:val="20"/>
          <w:lang w:val="pt-BR"/>
        </w:rPr>
      </w:pPr>
    </w:p>
    <w:p w:rsidR="0036322E" w:rsidRPr="006A14E2" w:rsidRDefault="0036322E" w:rsidP="0036322E">
      <w:pPr>
        <w:pStyle w:val="Textopadro"/>
        <w:widowControl/>
        <w:jc w:val="both"/>
        <w:rPr>
          <w:rFonts w:ascii="Arial" w:hAnsi="Arial" w:cs="Arial"/>
          <w:sz w:val="20"/>
          <w:lang w:val="pt-BR"/>
        </w:rPr>
      </w:pPr>
      <w:r>
        <w:rPr>
          <w:rFonts w:ascii="Arial" w:hAnsi="Arial" w:cs="Arial"/>
          <w:sz w:val="20"/>
          <w:lang w:val="pt-BR"/>
        </w:rPr>
        <w:t xml:space="preserve">02.02. </w:t>
      </w:r>
      <w:r w:rsidRPr="006A14E2">
        <w:rPr>
          <w:rFonts w:ascii="Arial" w:hAnsi="Arial" w:cs="Arial"/>
          <w:sz w:val="20"/>
          <w:lang w:val="pt-BR"/>
        </w:rPr>
        <w:t xml:space="preserve">O sistema de </w:t>
      </w:r>
      <w:r>
        <w:rPr>
          <w:rFonts w:ascii="Arial" w:hAnsi="Arial" w:cs="Arial"/>
          <w:sz w:val="20"/>
          <w:lang w:val="pt-BR"/>
        </w:rPr>
        <w:t>P</w:t>
      </w:r>
      <w:r w:rsidRPr="006A14E2">
        <w:rPr>
          <w:rFonts w:ascii="Arial" w:hAnsi="Arial" w:cs="Arial"/>
          <w:sz w:val="20"/>
          <w:lang w:val="pt-BR"/>
        </w:rPr>
        <w:t xml:space="preserve">regão </w:t>
      </w:r>
      <w:r>
        <w:rPr>
          <w:rFonts w:ascii="Arial" w:hAnsi="Arial" w:cs="Arial"/>
          <w:sz w:val="20"/>
          <w:lang w:val="pt-BR"/>
        </w:rPr>
        <w:t>E</w:t>
      </w:r>
      <w:r w:rsidRPr="006A14E2">
        <w:rPr>
          <w:rFonts w:ascii="Arial" w:hAnsi="Arial" w:cs="Arial"/>
          <w:sz w:val="20"/>
          <w:lang w:val="pt-BR"/>
        </w:rPr>
        <w:t xml:space="preserve">letrônico da Bolsa Brasileira de Mercadorias é certificado digitalmente por autoridade certificadora credenciada no âmbito da Infraestrutura de Chaves Públicas Brasileira (ICP Brasil). </w:t>
      </w:r>
    </w:p>
    <w:p w:rsidR="0036322E" w:rsidRPr="006A14E2" w:rsidRDefault="0036322E" w:rsidP="0036322E">
      <w:pPr>
        <w:pStyle w:val="Textopadro"/>
        <w:widowControl/>
        <w:tabs>
          <w:tab w:val="left" w:pos="709"/>
        </w:tabs>
        <w:ind w:left="709" w:hanging="709"/>
        <w:jc w:val="both"/>
        <w:rPr>
          <w:rFonts w:ascii="Arial" w:hAnsi="Arial" w:cs="Arial"/>
          <w:sz w:val="20"/>
          <w:lang w:val="pt-BR"/>
        </w:rPr>
      </w:pPr>
    </w:p>
    <w:p w:rsidR="0036322E" w:rsidRPr="006A14E2" w:rsidRDefault="0036322E" w:rsidP="0036322E">
      <w:pPr>
        <w:jc w:val="both"/>
        <w:rPr>
          <w:rFonts w:ascii="Arial" w:hAnsi="Arial" w:cs="Arial"/>
          <w:b/>
          <w:sz w:val="20"/>
          <w:szCs w:val="20"/>
        </w:rPr>
      </w:pPr>
      <w:r>
        <w:rPr>
          <w:rFonts w:ascii="Arial" w:hAnsi="Arial" w:cs="Arial"/>
          <w:sz w:val="20"/>
          <w:szCs w:val="20"/>
        </w:rPr>
        <w:t xml:space="preserve">02.03. </w:t>
      </w:r>
      <w:r w:rsidRPr="006A14E2">
        <w:rPr>
          <w:rFonts w:ascii="Arial" w:hAnsi="Arial" w:cs="Arial"/>
          <w:sz w:val="20"/>
          <w:szCs w:val="20"/>
        </w:rPr>
        <w:t xml:space="preserve">Os trabalhos serão conduzidos por </w:t>
      </w:r>
      <w:r>
        <w:rPr>
          <w:rFonts w:ascii="Arial" w:hAnsi="Arial" w:cs="Arial"/>
          <w:sz w:val="20"/>
          <w:szCs w:val="20"/>
        </w:rPr>
        <w:t>P</w:t>
      </w:r>
      <w:r w:rsidRPr="006A14E2">
        <w:rPr>
          <w:rFonts w:ascii="Arial" w:hAnsi="Arial" w:cs="Arial"/>
          <w:sz w:val="20"/>
          <w:szCs w:val="20"/>
        </w:rPr>
        <w:t xml:space="preserve">regoeiro indicado pela Administração, com o apoio técnico e operacional da Bolsa Brasileira de Mercadorias, no endereço eletrônico </w:t>
      </w:r>
      <w:r w:rsidRPr="006B78C4">
        <w:rPr>
          <w:rFonts w:ascii="Arial" w:hAnsi="Arial" w:cs="Arial"/>
          <w:b/>
          <w:bCs/>
          <w:sz w:val="20"/>
          <w:szCs w:val="20"/>
          <w:u w:val="single"/>
        </w:rPr>
        <w:t>www.bbmnet</w:t>
      </w:r>
      <w:r>
        <w:rPr>
          <w:rFonts w:ascii="Arial" w:hAnsi="Arial" w:cs="Arial"/>
          <w:b/>
          <w:bCs/>
          <w:sz w:val="20"/>
          <w:szCs w:val="20"/>
          <w:u w:val="single"/>
        </w:rPr>
        <w:t>licitacoes</w:t>
      </w:r>
      <w:r w:rsidRPr="006B78C4">
        <w:rPr>
          <w:rFonts w:ascii="Arial" w:hAnsi="Arial" w:cs="Arial"/>
          <w:b/>
          <w:bCs/>
          <w:sz w:val="20"/>
          <w:szCs w:val="20"/>
          <w:u w:val="single"/>
        </w:rPr>
        <w:t>.com.br</w:t>
      </w:r>
      <w:r w:rsidRPr="006A14E2">
        <w:rPr>
          <w:rFonts w:ascii="Arial" w:hAnsi="Arial" w:cs="Arial"/>
          <w:sz w:val="20"/>
          <w:szCs w:val="20"/>
        </w:rPr>
        <w:t xml:space="preserve">, acesso </w:t>
      </w:r>
      <w:r>
        <w:rPr>
          <w:rFonts w:ascii="Arial" w:hAnsi="Arial" w:cs="Arial"/>
          <w:b/>
          <w:sz w:val="20"/>
          <w:szCs w:val="20"/>
        </w:rPr>
        <w:t>“Licitações P</w:t>
      </w:r>
      <w:r w:rsidRPr="006A14E2">
        <w:rPr>
          <w:rFonts w:ascii="Arial" w:hAnsi="Arial" w:cs="Arial"/>
          <w:b/>
          <w:sz w:val="20"/>
          <w:szCs w:val="20"/>
        </w:rPr>
        <w:t>úblicas”</w:t>
      </w:r>
      <w:r w:rsidRPr="006A14E2">
        <w:rPr>
          <w:rFonts w:ascii="Arial" w:hAnsi="Arial" w:cs="Arial"/>
          <w:sz w:val="20"/>
          <w:szCs w:val="20"/>
        </w:rPr>
        <w:t>.</w:t>
      </w:r>
      <w:r w:rsidRPr="006A14E2">
        <w:rPr>
          <w:rFonts w:ascii="Arial" w:hAnsi="Arial" w:cs="Arial"/>
          <w:b/>
          <w:sz w:val="20"/>
          <w:szCs w:val="20"/>
        </w:rPr>
        <w:t xml:space="preserve"> </w:t>
      </w:r>
    </w:p>
    <w:p w:rsidR="0036322E" w:rsidRPr="006A14E2" w:rsidRDefault="0036322E" w:rsidP="0036322E">
      <w:pPr>
        <w:ind w:left="705" w:hanging="705"/>
        <w:jc w:val="both"/>
        <w:rPr>
          <w:rFonts w:ascii="Arial" w:hAnsi="Arial" w:cs="Arial"/>
          <w:b/>
          <w:sz w:val="20"/>
          <w:szCs w:val="20"/>
        </w:rPr>
      </w:pPr>
    </w:p>
    <w:p w:rsidR="0036322E" w:rsidRPr="008E7AE8" w:rsidRDefault="0036322E" w:rsidP="0036322E">
      <w:pPr>
        <w:jc w:val="both"/>
        <w:rPr>
          <w:rFonts w:ascii="Arial" w:hAnsi="Arial" w:cs="Arial"/>
          <w:sz w:val="20"/>
          <w:szCs w:val="20"/>
        </w:rPr>
      </w:pPr>
      <w:r w:rsidRPr="008E7AE8">
        <w:rPr>
          <w:rFonts w:ascii="Arial" w:hAnsi="Arial" w:cs="Arial"/>
          <w:sz w:val="20"/>
          <w:szCs w:val="20"/>
        </w:rPr>
        <w:t>02.04. O presente Edital se submete</w:t>
      </w:r>
      <w:r>
        <w:rPr>
          <w:rFonts w:ascii="Arial" w:hAnsi="Arial" w:cs="Arial"/>
          <w:sz w:val="20"/>
          <w:szCs w:val="20"/>
        </w:rPr>
        <w:t xml:space="preserve"> integralmente ao disposto nos A</w:t>
      </w:r>
      <w:r w:rsidRPr="008E7AE8">
        <w:rPr>
          <w:rFonts w:ascii="Arial" w:hAnsi="Arial" w:cs="Arial"/>
          <w:sz w:val="20"/>
          <w:szCs w:val="20"/>
        </w:rPr>
        <w:t xml:space="preserve">rtigos 42, 43, 44, 45 e 46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8E7AE8">
        <w:rPr>
          <w:rFonts w:ascii="Arial" w:hAnsi="Arial" w:cs="Arial"/>
          <w:sz w:val="20"/>
          <w:szCs w:val="20"/>
        </w:rPr>
        <w:t xml:space="preserve">123/06, com redação dada pela Lei Complementar nº 147/14, atendendo ao direito de prioridade para a microempresa e empresa de pequeno porte para efeito do desempate quando verificado ao final da fase de lances (disputa de preços). </w:t>
      </w:r>
    </w:p>
    <w:p w:rsidR="0036322E" w:rsidRPr="008E7AE8" w:rsidRDefault="0036322E" w:rsidP="0036322E">
      <w:pPr>
        <w:jc w:val="both"/>
        <w:rPr>
          <w:rFonts w:ascii="Arial" w:hAnsi="Arial" w:cs="Arial"/>
          <w:sz w:val="20"/>
          <w:szCs w:val="20"/>
        </w:rPr>
      </w:pPr>
    </w:p>
    <w:p w:rsidR="0036322E" w:rsidRPr="008E7AE8" w:rsidRDefault="0036322E" w:rsidP="0036322E">
      <w:pPr>
        <w:jc w:val="both"/>
        <w:rPr>
          <w:rFonts w:ascii="Arial" w:hAnsi="Arial" w:cs="Arial"/>
          <w:sz w:val="20"/>
          <w:szCs w:val="20"/>
        </w:rPr>
      </w:pPr>
    </w:p>
    <w:p w:rsidR="005F2D4E" w:rsidRPr="006A14E2" w:rsidRDefault="005F2D4E" w:rsidP="005F2D4E">
      <w:pPr>
        <w:pStyle w:val="Textopadro"/>
        <w:widowControl/>
        <w:jc w:val="both"/>
        <w:rPr>
          <w:rFonts w:ascii="Arial" w:hAnsi="Arial" w:cs="Arial"/>
          <w:b/>
          <w:sz w:val="20"/>
          <w:lang w:val="pt-BR"/>
        </w:rPr>
      </w:pPr>
      <w:r w:rsidRPr="006A14E2">
        <w:rPr>
          <w:rFonts w:ascii="Arial" w:hAnsi="Arial" w:cs="Arial"/>
          <w:b/>
          <w:sz w:val="20"/>
          <w:lang w:val="pt-BR"/>
        </w:rPr>
        <w:t>03. CONDIÇÕES PARA PARTICIPAÇÃO NO PREGÃO</w:t>
      </w:r>
    </w:p>
    <w:p w:rsidR="005F2D4E" w:rsidRPr="006A14E2" w:rsidRDefault="005F2D4E" w:rsidP="005F2D4E">
      <w:pPr>
        <w:tabs>
          <w:tab w:val="num" w:pos="1086"/>
        </w:tabs>
        <w:ind w:left="709"/>
        <w:jc w:val="both"/>
        <w:rPr>
          <w:rFonts w:ascii="Arial" w:hAnsi="Arial" w:cs="Arial"/>
          <w:b/>
          <w:snapToGrid w:val="0"/>
          <w:sz w:val="20"/>
          <w:szCs w:val="20"/>
        </w:rPr>
      </w:pPr>
    </w:p>
    <w:p w:rsidR="005F2D4E" w:rsidRPr="008E7AE8" w:rsidRDefault="005F2D4E" w:rsidP="005F2D4E">
      <w:pPr>
        <w:jc w:val="both"/>
        <w:rPr>
          <w:rFonts w:ascii="Arial" w:hAnsi="Arial" w:cs="Arial"/>
          <w:sz w:val="20"/>
          <w:szCs w:val="20"/>
        </w:rPr>
      </w:pPr>
      <w:r w:rsidRPr="008E7AE8">
        <w:rPr>
          <w:rFonts w:ascii="Arial" w:hAnsi="Arial" w:cs="Arial"/>
          <w:sz w:val="20"/>
          <w:szCs w:val="20"/>
        </w:rPr>
        <w:t xml:space="preserve">03.01. Poderão participar deste Pregão Eletrônico os interessados que atenderem a todas as exigências, inclusive quanto à documentação constante deste Edital e seus Anexos, observando-se as devidas ressalvas e benefícios conferidos às </w:t>
      </w:r>
      <w:r w:rsidRPr="008E7AE8">
        <w:rPr>
          <w:rFonts w:ascii="Arial" w:hAnsi="Arial" w:cs="Arial"/>
          <w:b/>
          <w:sz w:val="20"/>
          <w:szCs w:val="20"/>
          <w:u w:val="single"/>
        </w:rPr>
        <w:t>MICROEMPRESAS E EMPRESAS DE PEQUENO PORTE</w:t>
      </w:r>
      <w:r w:rsidRPr="008E7AE8">
        <w:rPr>
          <w:rFonts w:ascii="Arial" w:hAnsi="Arial" w:cs="Arial"/>
          <w:sz w:val="20"/>
          <w:szCs w:val="20"/>
        </w:rPr>
        <w:t xml:space="preserve">, conforme a Lei Complementar 123/2006, com redação dada pela Lei Complementar nº 147/14. </w:t>
      </w:r>
    </w:p>
    <w:p w:rsidR="005F2D4E" w:rsidRPr="008E7AE8" w:rsidRDefault="005F2D4E" w:rsidP="005F2D4E">
      <w:pPr>
        <w:jc w:val="both"/>
        <w:rPr>
          <w:rFonts w:ascii="Arial" w:hAnsi="Arial" w:cs="Arial"/>
          <w:sz w:val="20"/>
          <w:szCs w:val="20"/>
        </w:rPr>
      </w:pPr>
    </w:p>
    <w:p w:rsidR="005F2D4E" w:rsidRDefault="005F2D4E" w:rsidP="005F2D4E">
      <w:pPr>
        <w:pStyle w:val="Textopadro"/>
        <w:widowControl/>
        <w:tabs>
          <w:tab w:val="left" w:pos="709"/>
        </w:tabs>
        <w:jc w:val="both"/>
        <w:rPr>
          <w:rFonts w:ascii="Arial" w:hAnsi="Arial" w:cs="Arial"/>
          <w:sz w:val="20"/>
          <w:lang w:val="pt-BR"/>
        </w:rPr>
      </w:pPr>
      <w:r>
        <w:rPr>
          <w:rFonts w:ascii="Arial" w:hAnsi="Arial" w:cs="Arial"/>
          <w:sz w:val="20"/>
          <w:lang w:val="pt-BR"/>
        </w:rPr>
        <w:t xml:space="preserve">03.02. </w:t>
      </w:r>
      <w:r w:rsidRPr="006A14E2">
        <w:rPr>
          <w:rFonts w:ascii="Arial" w:hAnsi="Arial" w:cs="Arial"/>
          <w:sz w:val="20"/>
          <w:lang w:val="pt-BR"/>
        </w:rPr>
        <w:t xml:space="preserve">A participação no </w:t>
      </w:r>
      <w:r>
        <w:rPr>
          <w:rFonts w:ascii="Arial" w:hAnsi="Arial" w:cs="Arial"/>
          <w:sz w:val="20"/>
          <w:lang w:val="pt-BR"/>
        </w:rPr>
        <w:t>P</w:t>
      </w:r>
      <w:r w:rsidRPr="006A14E2">
        <w:rPr>
          <w:rFonts w:ascii="Arial" w:hAnsi="Arial" w:cs="Arial"/>
          <w:sz w:val="20"/>
          <w:lang w:val="pt-BR"/>
        </w:rPr>
        <w:t xml:space="preserve">regão implica, automaticamente, na aceitação integral dos termos deste Edital, seus </w:t>
      </w:r>
      <w:r>
        <w:rPr>
          <w:rFonts w:ascii="Arial" w:hAnsi="Arial" w:cs="Arial"/>
          <w:sz w:val="20"/>
          <w:lang w:val="pt-BR"/>
        </w:rPr>
        <w:t>A</w:t>
      </w:r>
      <w:r w:rsidRPr="006A14E2">
        <w:rPr>
          <w:rFonts w:ascii="Arial" w:hAnsi="Arial" w:cs="Arial"/>
          <w:sz w:val="20"/>
          <w:lang w:val="pt-BR"/>
        </w:rPr>
        <w:t xml:space="preserve">nexos e Leis aplicáveis. </w:t>
      </w:r>
    </w:p>
    <w:p w:rsidR="005F2D4E" w:rsidRDefault="005F2D4E" w:rsidP="005F2D4E">
      <w:pPr>
        <w:pStyle w:val="Textopadro"/>
        <w:widowControl/>
        <w:tabs>
          <w:tab w:val="left" w:pos="709"/>
        </w:tabs>
        <w:jc w:val="both"/>
        <w:rPr>
          <w:rFonts w:ascii="Arial" w:hAnsi="Arial" w:cs="Arial"/>
          <w:sz w:val="20"/>
          <w:lang w:val="pt-BR"/>
        </w:rPr>
      </w:pPr>
    </w:p>
    <w:p w:rsidR="005F2D4E" w:rsidRPr="003823C4" w:rsidRDefault="005F2D4E" w:rsidP="005F2D4E">
      <w:pPr>
        <w:jc w:val="both"/>
        <w:rPr>
          <w:rFonts w:ascii="Arial" w:hAnsi="Arial" w:cs="Arial"/>
          <w:sz w:val="20"/>
          <w:szCs w:val="20"/>
        </w:rPr>
      </w:pPr>
      <w:r w:rsidRPr="003823C4">
        <w:rPr>
          <w:rFonts w:ascii="Arial" w:hAnsi="Arial" w:cs="Arial"/>
          <w:sz w:val="20"/>
          <w:szCs w:val="20"/>
        </w:rPr>
        <w:t xml:space="preserve">03.03. Não será admitida neste Pregão a participação de empresa: </w:t>
      </w:r>
    </w:p>
    <w:p w:rsidR="005F2D4E" w:rsidRDefault="005F2D4E" w:rsidP="005F2D4E">
      <w:pPr>
        <w:jc w:val="both"/>
        <w:rPr>
          <w:rFonts w:ascii="Arial" w:hAnsi="Arial" w:cs="Arial"/>
          <w:sz w:val="20"/>
          <w:szCs w:val="20"/>
        </w:rPr>
      </w:pPr>
    </w:p>
    <w:p w:rsidR="0036322E" w:rsidRPr="003823C4" w:rsidRDefault="0036322E" w:rsidP="0036322E">
      <w:pPr>
        <w:ind w:left="708"/>
        <w:jc w:val="both"/>
        <w:rPr>
          <w:rFonts w:ascii="Arial" w:hAnsi="Arial" w:cs="Arial"/>
          <w:sz w:val="20"/>
          <w:szCs w:val="20"/>
          <w:u w:val="single"/>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.01. Que </w:t>
      </w:r>
      <w:r>
        <w:rPr>
          <w:rFonts w:ascii="Arial" w:hAnsi="Arial" w:cs="Arial"/>
          <w:sz w:val="20"/>
          <w:szCs w:val="20"/>
        </w:rPr>
        <w:t xml:space="preserve">se </w:t>
      </w:r>
      <w:r w:rsidRPr="003823C4">
        <w:rPr>
          <w:rFonts w:ascii="Arial" w:hAnsi="Arial" w:cs="Arial"/>
          <w:sz w:val="20"/>
          <w:szCs w:val="20"/>
        </w:rPr>
        <w:t>encontr</w:t>
      </w:r>
      <w:r>
        <w:rPr>
          <w:rFonts w:ascii="Arial" w:hAnsi="Arial" w:cs="Arial"/>
          <w:sz w:val="20"/>
          <w:szCs w:val="20"/>
        </w:rPr>
        <w:t>e</w:t>
      </w:r>
      <w:r w:rsidRPr="003823C4">
        <w:rPr>
          <w:rFonts w:ascii="Arial" w:hAnsi="Arial" w:cs="Arial"/>
          <w:sz w:val="20"/>
          <w:szCs w:val="20"/>
        </w:rPr>
        <w:t xml:space="preserve"> falida por declaração judicial ou esteja em processo de liquidação ou dissolução. </w:t>
      </w:r>
    </w:p>
    <w:p w:rsidR="0036322E" w:rsidRPr="003823C4" w:rsidRDefault="0036322E" w:rsidP="0036322E">
      <w:pPr>
        <w:ind w:left="708"/>
        <w:jc w:val="both"/>
        <w:rPr>
          <w:rFonts w:ascii="Arial" w:hAnsi="Arial" w:cs="Arial"/>
          <w:sz w:val="20"/>
          <w:szCs w:val="20"/>
        </w:rPr>
      </w:pPr>
    </w:p>
    <w:p w:rsidR="0036322E" w:rsidRPr="003823C4" w:rsidRDefault="0036322E" w:rsidP="0036322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 xml:space="preserve">.02. Que tenha sido declarada inidônea pela Administração Pública, e quaisquer de seus órgãos descentralizados, nos termos do </w:t>
      </w:r>
      <w:r>
        <w:rPr>
          <w:rFonts w:ascii="Arial" w:hAnsi="Arial" w:cs="Arial"/>
          <w:sz w:val="20"/>
          <w:szCs w:val="20"/>
        </w:rPr>
        <w:t>A</w:t>
      </w:r>
      <w:r w:rsidRPr="003823C4">
        <w:rPr>
          <w:rFonts w:ascii="Arial" w:hAnsi="Arial" w:cs="Arial"/>
          <w:sz w:val="20"/>
          <w:szCs w:val="20"/>
        </w:rPr>
        <w:t>rt</w:t>
      </w:r>
      <w:r>
        <w:rPr>
          <w:rFonts w:ascii="Arial" w:hAnsi="Arial" w:cs="Arial"/>
          <w:sz w:val="20"/>
          <w:szCs w:val="20"/>
        </w:rPr>
        <w:t>igo</w:t>
      </w:r>
      <w:r w:rsidRPr="003823C4">
        <w:rPr>
          <w:rFonts w:ascii="Arial" w:hAnsi="Arial" w:cs="Arial"/>
          <w:sz w:val="20"/>
          <w:szCs w:val="20"/>
        </w:rPr>
        <w:t xml:space="preserve"> 87, </w:t>
      </w:r>
      <w:r>
        <w:rPr>
          <w:rFonts w:ascii="Arial" w:hAnsi="Arial" w:cs="Arial"/>
          <w:sz w:val="20"/>
          <w:szCs w:val="20"/>
        </w:rPr>
        <w:t>I</w:t>
      </w:r>
      <w:r w:rsidRPr="003823C4">
        <w:rPr>
          <w:rFonts w:ascii="Arial" w:hAnsi="Arial" w:cs="Arial"/>
          <w:sz w:val="20"/>
          <w:szCs w:val="20"/>
        </w:rPr>
        <w:t xml:space="preserve">nciso IV, da Lei n° 8.666/93 e não tenha ocorrido a respectiva reabilitação, estando, caso participe do processo licitatório mesmo nessas condições, sujeita às penalidades previstas no Artigo 97, Parágrafo </w:t>
      </w:r>
      <w:r>
        <w:rPr>
          <w:rFonts w:ascii="Arial" w:hAnsi="Arial" w:cs="Arial"/>
          <w:sz w:val="20"/>
          <w:szCs w:val="20"/>
        </w:rPr>
        <w:t>Ú</w:t>
      </w:r>
      <w:r w:rsidRPr="003823C4">
        <w:rPr>
          <w:rFonts w:ascii="Arial" w:hAnsi="Arial" w:cs="Arial"/>
          <w:sz w:val="20"/>
          <w:szCs w:val="20"/>
        </w:rPr>
        <w:t>nico, da Lei nº. 8.666/93.</w:t>
      </w:r>
    </w:p>
    <w:p w:rsidR="0036322E" w:rsidRPr="003823C4" w:rsidRDefault="0036322E" w:rsidP="0036322E">
      <w:pPr>
        <w:jc w:val="both"/>
        <w:rPr>
          <w:rFonts w:ascii="Arial" w:hAnsi="Arial" w:cs="Arial"/>
          <w:sz w:val="20"/>
          <w:szCs w:val="20"/>
        </w:rPr>
      </w:pPr>
    </w:p>
    <w:p w:rsidR="0036322E" w:rsidRPr="003823C4" w:rsidRDefault="0036322E" w:rsidP="0036322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.03. Que esteja com o direito de licitar e contratar com a SAECIL – Superintendência de Água e Esgotos da Cidade de Leme suspenso.</w:t>
      </w:r>
    </w:p>
    <w:p w:rsidR="0036322E" w:rsidRPr="003823C4" w:rsidRDefault="0036322E" w:rsidP="0036322E">
      <w:pPr>
        <w:jc w:val="both"/>
        <w:rPr>
          <w:rFonts w:ascii="Arial" w:hAnsi="Arial" w:cs="Arial"/>
          <w:sz w:val="20"/>
          <w:szCs w:val="20"/>
        </w:rPr>
      </w:pPr>
    </w:p>
    <w:p w:rsidR="0036322E" w:rsidRPr="003823C4" w:rsidRDefault="0036322E" w:rsidP="0036322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.04. Que esteja reunida sob forma de consórcio ou coligação.</w:t>
      </w:r>
    </w:p>
    <w:p w:rsidR="0036322E" w:rsidRPr="003823C4" w:rsidRDefault="0036322E" w:rsidP="0036322E">
      <w:pPr>
        <w:jc w:val="both"/>
        <w:rPr>
          <w:rFonts w:ascii="Arial" w:hAnsi="Arial" w:cs="Arial"/>
          <w:sz w:val="20"/>
          <w:szCs w:val="20"/>
        </w:rPr>
      </w:pPr>
    </w:p>
    <w:p w:rsidR="0036322E" w:rsidRPr="003823C4" w:rsidRDefault="0036322E" w:rsidP="0036322E">
      <w:pPr>
        <w:ind w:left="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.05. Cujos sócios ou diretores pertençam, simultaneamente, a mais de uma empresa licitante.</w:t>
      </w:r>
    </w:p>
    <w:p w:rsidR="0036322E" w:rsidRPr="003823C4" w:rsidRDefault="0036322E" w:rsidP="0036322E">
      <w:pPr>
        <w:ind w:firstLine="708"/>
        <w:jc w:val="both"/>
        <w:rPr>
          <w:rFonts w:ascii="Arial" w:hAnsi="Arial" w:cs="Arial"/>
          <w:sz w:val="20"/>
          <w:szCs w:val="20"/>
        </w:rPr>
      </w:pPr>
    </w:p>
    <w:p w:rsidR="0036322E" w:rsidRPr="003823C4" w:rsidRDefault="0036322E" w:rsidP="0036322E">
      <w:pPr>
        <w:ind w:firstLine="708"/>
        <w:jc w:val="both"/>
        <w:rPr>
          <w:rFonts w:ascii="Arial" w:hAnsi="Arial" w:cs="Arial"/>
          <w:sz w:val="20"/>
          <w:szCs w:val="20"/>
        </w:rPr>
      </w:pPr>
      <w:r w:rsidRPr="003823C4">
        <w:rPr>
          <w:rFonts w:ascii="Arial" w:hAnsi="Arial" w:cs="Arial"/>
          <w:sz w:val="20"/>
          <w:szCs w:val="20"/>
        </w:rPr>
        <w:t>03.0</w:t>
      </w:r>
      <w:r>
        <w:rPr>
          <w:rFonts w:ascii="Arial" w:hAnsi="Arial" w:cs="Arial"/>
          <w:sz w:val="20"/>
          <w:szCs w:val="20"/>
        </w:rPr>
        <w:t>3</w:t>
      </w:r>
      <w:r w:rsidRPr="003823C4">
        <w:rPr>
          <w:rFonts w:ascii="Arial" w:hAnsi="Arial" w:cs="Arial"/>
          <w:sz w:val="20"/>
          <w:szCs w:val="20"/>
        </w:rPr>
        <w:t>.06. Estrangeira, que não funcione no País.</w:t>
      </w:r>
    </w:p>
    <w:p w:rsidR="0036322E" w:rsidRDefault="0036322E" w:rsidP="0036322E">
      <w:pPr>
        <w:ind w:left="708"/>
        <w:jc w:val="both"/>
        <w:rPr>
          <w:rFonts w:ascii="Arial" w:hAnsi="Arial" w:cs="Arial"/>
          <w:sz w:val="20"/>
          <w:szCs w:val="20"/>
        </w:rPr>
      </w:pPr>
    </w:p>
    <w:p w:rsidR="0036322E" w:rsidRPr="003823C4" w:rsidRDefault="0036322E" w:rsidP="0036322E">
      <w:pPr>
        <w:ind w:left="708"/>
        <w:jc w:val="both"/>
        <w:rPr>
          <w:rFonts w:ascii="Arial" w:hAnsi="Arial" w:cs="Arial"/>
          <w:sz w:val="20"/>
          <w:szCs w:val="20"/>
        </w:rPr>
      </w:pPr>
      <w:r w:rsidRPr="003823C4">
        <w:rPr>
          <w:rFonts w:ascii="Arial" w:hAnsi="Arial" w:cs="Arial"/>
          <w:sz w:val="20"/>
          <w:szCs w:val="20"/>
        </w:rPr>
        <w:lastRenderedPageBreak/>
        <w:t>03.0</w:t>
      </w:r>
      <w:r>
        <w:rPr>
          <w:rFonts w:ascii="Arial" w:hAnsi="Arial" w:cs="Arial"/>
          <w:sz w:val="20"/>
          <w:szCs w:val="20"/>
        </w:rPr>
        <w:t>3</w:t>
      </w:r>
      <w:r w:rsidRPr="003823C4">
        <w:rPr>
          <w:rFonts w:ascii="Arial" w:hAnsi="Arial" w:cs="Arial"/>
          <w:sz w:val="20"/>
          <w:szCs w:val="20"/>
        </w:rPr>
        <w:t>.07. Será vedada a participação nesta licitação de empresas, das quais participe, seja a que título for, servidor municipal de Leme.</w:t>
      </w:r>
    </w:p>
    <w:p w:rsidR="0036322E" w:rsidRDefault="0036322E" w:rsidP="0036322E">
      <w:pPr>
        <w:jc w:val="both"/>
        <w:rPr>
          <w:rFonts w:ascii="Arial" w:hAnsi="Arial" w:cs="Arial"/>
          <w:sz w:val="20"/>
          <w:szCs w:val="20"/>
        </w:rPr>
      </w:pPr>
    </w:p>
    <w:p w:rsidR="0036322E" w:rsidRPr="006A14E2" w:rsidRDefault="0036322E" w:rsidP="0036322E">
      <w:pPr>
        <w:jc w:val="both"/>
        <w:rPr>
          <w:rFonts w:ascii="Arial" w:hAnsi="Arial" w:cs="Arial"/>
          <w:sz w:val="20"/>
          <w:szCs w:val="20"/>
        </w:rPr>
      </w:pPr>
      <w:r>
        <w:rPr>
          <w:rFonts w:ascii="Arial" w:hAnsi="Arial" w:cs="Arial"/>
          <w:sz w:val="20"/>
          <w:szCs w:val="20"/>
        </w:rPr>
        <w:t>03.04. Para participar do P</w:t>
      </w:r>
      <w:r w:rsidRPr="006A14E2">
        <w:rPr>
          <w:rFonts w:ascii="Arial" w:hAnsi="Arial" w:cs="Arial"/>
          <w:sz w:val="20"/>
          <w:szCs w:val="20"/>
        </w:rPr>
        <w:t>regão, o interessado deverá previamente se credenciar junto à Bolsa Brasileira de Mercadorias, provedora do sistema, até uma hora antes do horário limite fixado no Edital para o término do acolhimento da proposta inicial de preços, com a apresentação do seguinte documento:</w:t>
      </w:r>
    </w:p>
    <w:p w:rsidR="0036322E" w:rsidRPr="006A14E2" w:rsidRDefault="0036322E" w:rsidP="0036322E">
      <w:pPr>
        <w:jc w:val="both"/>
        <w:rPr>
          <w:rFonts w:ascii="Arial" w:hAnsi="Arial" w:cs="Arial"/>
          <w:sz w:val="20"/>
          <w:szCs w:val="20"/>
        </w:rPr>
      </w:pPr>
    </w:p>
    <w:p w:rsidR="0036322E" w:rsidRPr="00274F58" w:rsidRDefault="0036322E" w:rsidP="0036322E">
      <w:pPr>
        <w:ind w:left="708" w:right="27"/>
        <w:jc w:val="both"/>
        <w:rPr>
          <w:rFonts w:ascii="Arial" w:hAnsi="Arial" w:cs="Arial"/>
          <w:b/>
          <w:sz w:val="20"/>
          <w:szCs w:val="20"/>
        </w:rPr>
      </w:pPr>
      <w:r w:rsidRPr="00274F58">
        <w:rPr>
          <w:rFonts w:ascii="Arial" w:hAnsi="Arial" w:cs="Arial"/>
          <w:bCs/>
          <w:sz w:val="20"/>
          <w:szCs w:val="20"/>
        </w:rPr>
        <w:t xml:space="preserve">a) </w:t>
      </w:r>
      <w:r w:rsidRPr="00274F58">
        <w:rPr>
          <w:rFonts w:ascii="Arial" w:hAnsi="Arial" w:cs="Arial"/>
          <w:sz w:val="20"/>
          <w:szCs w:val="20"/>
        </w:rPr>
        <w:t>Ficha Técnica Descritiva contendo as especificações do objeto da licitação, conforme o</w:t>
      </w:r>
      <w:r w:rsidR="00C42F90">
        <w:rPr>
          <w:rFonts w:ascii="Arial" w:hAnsi="Arial" w:cs="Arial"/>
          <w:sz w:val="20"/>
          <w:szCs w:val="20"/>
        </w:rPr>
        <w:t xml:space="preserve"> modelo no</w:t>
      </w:r>
      <w:r w:rsidRPr="00274F58">
        <w:rPr>
          <w:rFonts w:ascii="Arial" w:hAnsi="Arial" w:cs="Arial"/>
          <w:sz w:val="20"/>
          <w:szCs w:val="20"/>
        </w:rPr>
        <w:t xml:space="preserve"> Anexo IX</w:t>
      </w:r>
      <w:r w:rsidRPr="00274F58">
        <w:rPr>
          <w:rFonts w:ascii="Arial" w:hAnsi="Arial" w:cs="Arial"/>
          <w:b/>
          <w:sz w:val="20"/>
          <w:szCs w:val="20"/>
        </w:rPr>
        <w:t xml:space="preserve">, </w:t>
      </w:r>
      <w:r w:rsidRPr="00274F58">
        <w:rPr>
          <w:rFonts w:ascii="Arial" w:hAnsi="Arial" w:cs="Arial"/>
          <w:b/>
          <w:sz w:val="20"/>
          <w:szCs w:val="20"/>
          <w:highlight w:val="yellow"/>
          <w:u w:val="single"/>
        </w:rPr>
        <w:t>sendo VEDADA a identificação do licitante, sob pena de desclassificação</w:t>
      </w:r>
      <w:r w:rsidRPr="00274F58">
        <w:rPr>
          <w:rFonts w:ascii="Arial" w:hAnsi="Arial" w:cs="Arial"/>
          <w:b/>
          <w:sz w:val="20"/>
          <w:szCs w:val="20"/>
        </w:rPr>
        <w:t>.</w:t>
      </w:r>
    </w:p>
    <w:p w:rsidR="0036322E" w:rsidRPr="00274F58" w:rsidRDefault="0036322E" w:rsidP="0036322E">
      <w:pPr>
        <w:ind w:left="708"/>
        <w:jc w:val="both"/>
        <w:rPr>
          <w:rFonts w:ascii="Arial" w:hAnsi="Arial" w:cs="Arial"/>
          <w:b/>
          <w:bCs/>
          <w:sz w:val="20"/>
          <w:szCs w:val="20"/>
        </w:rPr>
      </w:pPr>
    </w:p>
    <w:p w:rsidR="0036322E" w:rsidRPr="00274F58" w:rsidRDefault="0036322E" w:rsidP="0036322E">
      <w:pPr>
        <w:ind w:left="708"/>
        <w:jc w:val="both"/>
        <w:rPr>
          <w:rFonts w:ascii="Arial" w:hAnsi="Arial" w:cs="Arial"/>
          <w:b/>
          <w:bCs/>
          <w:sz w:val="20"/>
          <w:szCs w:val="20"/>
        </w:rPr>
      </w:pPr>
      <w:r w:rsidRPr="00274F58">
        <w:rPr>
          <w:rFonts w:ascii="Arial" w:hAnsi="Arial" w:cs="Arial"/>
          <w:b/>
          <w:bCs/>
          <w:sz w:val="20"/>
          <w:szCs w:val="20"/>
        </w:rPr>
        <w:t xml:space="preserve">03.04.01. Como requisito para participação no Pregão Eletrônico, o licitante deverá manifestar, em campo próprio da Ficha Técnica Descritiva do Objeto, que cumpre plenamente os requisitos de habilitação e que sua proposta está em conformidade com as exigências do instrumento convocatório. </w:t>
      </w:r>
    </w:p>
    <w:p w:rsidR="0036322E" w:rsidRPr="006A14E2" w:rsidRDefault="0036322E" w:rsidP="0036322E">
      <w:pPr>
        <w:jc w:val="both"/>
        <w:rPr>
          <w:rFonts w:ascii="Arial" w:hAnsi="Arial" w:cs="Arial"/>
          <w:sz w:val="20"/>
          <w:szCs w:val="20"/>
        </w:rPr>
      </w:pPr>
    </w:p>
    <w:p w:rsidR="0036322E" w:rsidRPr="006A14E2" w:rsidRDefault="0036322E" w:rsidP="0036322E">
      <w:pPr>
        <w:jc w:val="both"/>
        <w:rPr>
          <w:rFonts w:ascii="Arial" w:hAnsi="Arial" w:cs="Arial"/>
          <w:sz w:val="20"/>
          <w:szCs w:val="20"/>
        </w:rPr>
      </w:pPr>
      <w:r>
        <w:rPr>
          <w:rFonts w:ascii="Arial" w:hAnsi="Arial" w:cs="Arial"/>
          <w:sz w:val="20"/>
          <w:szCs w:val="20"/>
        </w:rPr>
        <w:t xml:space="preserve">03.05. </w:t>
      </w:r>
      <w:r w:rsidRPr="006A14E2">
        <w:rPr>
          <w:rFonts w:ascii="Arial" w:hAnsi="Arial" w:cs="Arial"/>
          <w:sz w:val="20"/>
          <w:szCs w:val="20"/>
        </w:rPr>
        <w:t xml:space="preserve">As </w:t>
      </w:r>
      <w:r w:rsidRPr="006A14E2">
        <w:rPr>
          <w:rFonts w:ascii="Arial" w:hAnsi="Arial" w:cs="Arial"/>
          <w:b/>
          <w:sz w:val="20"/>
          <w:szCs w:val="20"/>
          <w:u w:val="single"/>
        </w:rPr>
        <w:t>MICROEMPRESAS OU EMPRESAS DE PEQUENO PORTE</w:t>
      </w:r>
      <w:r>
        <w:rPr>
          <w:rFonts w:ascii="Arial" w:hAnsi="Arial" w:cs="Arial"/>
          <w:sz w:val="20"/>
          <w:szCs w:val="20"/>
        </w:rPr>
        <w:t xml:space="preserve">, </w:t>
      </w:r>
      <w:r w:rsidRPr="002D2B52">
        <w:rPr>
          <w:rFonts w:ascii="Arial" w:hAnsi="Arial" w:cs="Arial"/>
          <w:sz w:val="20"/>
          <w:szCs w:val="20"/>
        </w:rPr>
        <w:t>para f</w:t>
      </w:r>
      <w:r w:rsidRPr="006A14E2">
        <w:rPr>
          <w:rFonts w:ascii="Arial" w:hAnsi="Arial" w:cs="Arial"/>
          <w:sz w:val="20"/>
          <w:szCs w:val="20"/>
        </w:rPr>
        <w:t xml:space="preserve">azer uso dos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123/06, com redação dada pela Lei Complementar </w:t>
      </w:r>
      <w:r>
        <w:rPr>
          <w:rFonts w:ascii="Arial" w:hAnsi="Arial" w:cs="Arial"/>
          <w:sz w:val="20"/>
          <w:szCs w:val="20"/>
        </w:rPr>
        <w:t xml:space="preserve">n.º </w:t>
      </w:r>
      <w:r w:rsidRPr="006A14E2">
        <w:rPr>
          <w:rFonts w:ascii="Arial" w:hAnsi="Arial" w:cs="Arial"/>
          <w:sz w:val="20"/>
          <w:szCs w:val="20"/>
        </w:rPr>
        <w:t xml:space="preserve">147/14, deverão informar sua condição de ME/EPP no campo próprio da Ficha Técnica Descritiva do Objeto, </w:t>
      </w:r>
      <w:r w:rsidRPr="006A6279">
        <w:rPr>
          <w:rFonts w:ascii="Arial" w:hAnsi="Arial" w:cs="Arial"/>
          <w:b/>
          <w:sz w:val="20"/>
          <w:szCs w:val="20"/>
          <w:highlight w:val="yellow"/>
          <w:u w:val="single"/>
        </w:rPr>
        <w:t>sem, contudo, identificar-se, sob pena de desclassificação</w:t>
      </w:r>
      <w:r w:rsidRPr="006A14E2">
        <w:rPr>
          <w:rFonts w:ascii="Arial" w:hAnsi="Arial" w:cs="Arial"/>
          <w:sz w:val="20"/>
          <w:szCs w:val="20"/>
        </w:rPr>
        <w:t>.</w:t>
      </w:r>
    </w:p>
    <w:p w:rsidR="0036322E" w:rsidRPr="006A14E2" w:rsidRDefault="0036322E" w:rsidP="0036322E">
      <w:pPr>
        <w:jc w:val="both"/>
        <w:rPr>
          <w:rFonts w:ascii="Arial" w:hAnsi="Arial" w:cs="Arial"/>
          <w:sz w:val="20"/>
          <w:szCs w:val="20"/>
        </w:rPr>
      </w:pPr>
    </w:p>
    <w:p w:rsidR="0036322E" w:rsidRPr="006A14E2" w:rsidRDefault="0036322E" w:rsidP="0036322E">
      <w:pPr>
        <w:jc w:val="both"/>
        <w:rPr>
          <w:rFonts w:ascii="Arial" w:hAnsi="Arial" w:cs="Arial"/>
          <w:sz w:val="20"/>
          <w:szCs w:val="20"/>
        </w:rPr>
      </w:pPr>
      <w:r>
        <w:rPr>
          <w:rFonts w:ascii="Arial" w:hAnsi="Arial" w:cs="Arial"/>
          <w:sz w:val="20"/>
          <w:szCs w:val="20"/>
        </w:rPr>
        <w:t xml:space="preserve">03.06. </w:t>
      </w:r>
      <w:r w:rsidRPr="006A14E2">
        <w:rPr>
          <w:rFonts w:ascii="Arial" w:hAnsi="Arial" w:cs="Arial"/>
          <w:sz w:val="20"/>
          <w:szCs w:val="20"/>
        </w:rPr>
        <w:t xml:space="preserve">Caso a microempresa ou empresa de pequeno porte não proceda da forma estabelecida no item anterior, interpretar-se-á como renúncia tácita aos benefícios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6A14E2">
        <w:rPr>
          <w:rFonts w:ascii="Arial" w:hAnsi="Arial" w:cs="Arial"/>
          <w:sz w:val="20"/>
          <w:szCs w:val="20"/>
        </w:rPr>
        <w:t xml:space="preserve">123/2006, com redação dada pela Lei Complementar </w:t>
      </w:r>
      <w:r>
        <w:rPr>
          <w:rFonts w:ascii="Arial" w:hAnsi="Arial" w:cs="Arial"/>
          <w:sz w:val="20"/>
          <w:szCs w:val="20"/>
        </w:rPr>
        <w:t xml:space="preserve">n.º </w:t>
      </w:r>
      <w:r w:rsidRPr="006A14E2">
        <w:rPr>
          <w:rFonts w:ascii="Arial" w:hAnsi="Arial" w:cs="Arial"/>
          <w:sz w:val="20"/>
          <w:szCs w:val="20"/>
        </w:rPr>
        <w:t xml:space="preserve">147/14.  </w:t>
      </w:r>
    </w:p>
    <w:p w:rsidR="005F2D4E" w:rsidRDefault="005F2D4E" w:rsidP="005F2D4E">
      <w:pPr>
        <w:pStyle w:val="WW-Recuodecorpodetexto3"/>
        <w:ind w:left="0" w:right="-48" w:firstLine="0"/>
        <w:rPr>
          <w:rFonts w:ascii="Verdana" w:hAnsi="Verdana" w:cstheme="minorHAnsi"/>
          <w:sz w:val="20"/>
        </w:rPr>
      </w:pPr>
    </w:p>
    <w:p w:rsidR="005F2D4E" w:rsidRPr="00415163" w:rsidRDefault="005F2D4E" w:rsidP="005F2D4E">
      <w:pPr>
        <w:pStyle w:val="WW-Recuodecorpodetexto3"/>
        <w:ind w:left="0" w:right="-48" w:firstLine="0"/>
        <w:rPr>
          <w:rFonts w:ascii="Arial" w:hAnsi="Arial" w:cs="Arial"/>
          <w:sz w:val="20"/>
        </w:rPr>
      </w:pPr>
    </w:p>
    <w:p w:rsidR="0036322E" w:rsidRPr="00415163" w:rsidRDefault="0036322E" w:rsidP="0036322E">
      <w:pPr>
        <w:pStyle w:val="Textopadro"/>
        <w:widowControl/>
        <w:jc w:val="both"/>
        <w:rPr>
          <w:rFonts w:ascii="Arial" w:hAnsi="Arial" w:cs="Arial"/>
          <w:b/>
          <w:sz w:val="20"/>
          <w:lang w:val="pt-BR"/>
        </w:rPr>
      </w:pPr>
      <w:r w:rsidRPr="00415163">
        <w:rPr>
          <w:rFonts w:ascii="Arial" w:hAnsi="Arial" w:cs="Arial"/>
          <w:b/>
          <w:caps/>
          <w:sz w:val="20"/>
          <w:lang w:val="pt-BR"/>
        </w:rPr>
        <w:t>04. credenciamento NO SISTEMA LICITAÇÕES da BOLSA BRASILEIRA DE MERCADORIAS</w:t>
      </w:r>
    </w:p>
    <w:p w:rsidR="0036322E" w:rsidRPr="00415163" w:rsidRDefault="0036322E" w:rsidP="0036322E">
      <w:pPr>
        <w:pStyle w:val="Textopadro"/>
        <w:widowControl/>
        <w:tabs>
          <w:tab w:val="left" w:pos="567"/>
        </w:tabs>
        <w:jc w:val="both"/>
        <w:rPr>
          <w:rFonts w:ascii="Arial" w:hAnsi="Arial" w:cs="Arial"/>
          <w:bCs/>
          <w:sz w:val="20"/>
          <w:lang w:val="pt-BR"/>
        </w:rPr>
      </w:pPr>
    </w:p>
    <w:p w:rsidR="0036322E" w:rsidRPr="00695897" w:rsidRDefault="0036322E" w:rsidP="0036322E">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04.01. As informações e procedimentos sobre o credenciamento poderão ser obtidos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w:t>
      </w:r>
    </w:p>
    <w:p w:rsidR="0036322E" w:rsidRPr="00695897" w:rsidRDefault="0036322E" w:rsidP="0036322E">
      <w:pPr>
        <w:ind w:right="27"/>
        <w:jc w:val="both"/>
        <w:rPr>
          <w:rFonts w:ascii="Arial" w:eastAsia="Times New Roman" w:hAnsi="Arial" w:cs="Arial"/>
          <w:bCs/>
          <w:snapToGrid w:val="0"/>
          <w:sz w:val="20"/>
          <w:szCs w:val="20"/>
          <w:lang w:eastAsia="pt-BR"/>
        </w:rPr>
      </w:pPr>
    </w:p>
    <w:p w:rsidR="0036322E" w:rsidRDefault="0036322E" w:rsidP="0036322E">
      <w:pPr>
        <w:ind w:right="27"/>
        <w:jc w:val="both"/>
        <w:rPr>
          <w:rFonts w:ascii="Arial" w:eastAsia="Times New Roman" w:hAnsi="Arial" w:cs="Arial"/>
          <w:bCs/>
          <w:snapToGrid w:val="0"/>
          <w:sz w:val="20"/>
          <w:szCs w:val="20"/>
          <w:lang w:eastAsia="pt-BR"/>
        </w:rPr>
      </w:pPr>
      <w:r w:rsidRPr="00695897">
        <w:rPr>
          <w:rFonts w:ascii="Arial" w:eastAsia="Times New Roman" w:hAnsi="Arial" w:cs="Arial"/>
          <w:bCs/>
          <w:snapToGrid w:val="0"/>
          <w:sz w:val="20"/>
          <w:szCs w:val="20"/>
          <w:lang w:eastAsia="pt-BR"/>
        </w:rPr>
        <w:t xml:space="preserve">04.02. </w:t>
      </w:r>
      <w:r w:rsidRPr="001745A0">
        <w:rPr>
          <w:rFonts w:ascii="Arial" w:eastAsia="Times New Roman" w:hAnsi="Arial" w:cs="Arial"/>
          <w:bCs/>
          <w:snapToGrid w:val="0"/>
          <w:sz w:val="20"/>
          <w:szCs w:val="20"/>
          <w:lang w:eastAsia="pt-BR"/>
        </w:rPr>
        <w:t>As dúvidas e esclarecimentos sobre Credenciamento no sistema eletrônico poderão ser dirimidas através da</w:t>
      </w:r>
      <w:r>
        <w:rPr>
          <w:rFonts w:ascii="Arial" w:eastAsia="Times New Roman" w:hAnsi="Arial" w:cs="Arial"/>
          <w:bCs/>
          <w:snapToGrid w:val="0"/>
          <w:sz w:val="20"/>
          <w:szCs w:val="20"/>
          <w:lang w:eastAsia="pt-BR"/>
        </w:rPr>
        <w:t xml:space="preserve"> C</w:t>
      </w:r>
      <w:r w:rsidRPr="001745A0">
        <w:rPr>
          <w:rFonts w:ascii="Arial" w:eastAsia="Times New Roman" w:hAnsi="Arial" w:cs="Arial"/>
          <w:bCs/>
          <w:snapToGrid w:val="0"/>
          <w:sz w:val="20"/>
          <w:szCs w:val="20"/>
          <w:lang w:eastAsia="pt-BR"/>
        </w:rPr>
        <w:t xml:space="preserve">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 xml:space="preserve">tendimento aos licitantes, por telefone, (11) 31131900 </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Central de </w:t>
      </w:r>
      <w:r>
        <w:rPr>
          <w:rFonts w:ascii="Arial" w:eastAsia="Times New Roman" w:hAnsi="Arial" w:cs="Arial"/>
          <w:bCs/>
          <w:snapToGrid w:val="0"/>
          <w:sz w:val="20"/>
          <w:szCs w:val="20"/>
          <w:lang w:eastAsia="pt-BR"/>
        </w:rPr>
        <w:t>A</w:t>
      </w:r>
      <w:r w:rsidRPr="001745A0">
        <w:rPr>
          <w:rFonts w:ascii="Arial" w:eastAsia="Times New Roman" w:hAnsi="Arial" w:cs="Arial"/>
          <w:bCs/>
          <w:snapToGrid w:val="0"/>
          <w:sz w:val="20"/>
          <w:szCs w:val="20"/>
          <w:lang w:eastAsia="pt-BR"/>
        </w:rPr>
        <w:t>tendimento em São Paulo, ou</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 xml:space="preserve">por </w:t>
      </w:r>
      <w:proofErr w:type="spellStart"/>
      <w:r w:rsidRPr="001745A0">
        <w:rPr>
          <w:rFonts w:ascii="Arial" w:eastAsia="Times New Roman" w:hAnsi="Arial" w:cs="Arial"/>
          <w:bCs/>
          <w:snapToGrid w:val="0"/>
          <w:sz w:val="20"/>
          <w:szCs w:val="20"/>
          <w:lang w:eastAsia="pt-BR"/>
        </w:rPr>
        <w:t>Whatsapp</w:t>
      </w:r>
      <w:proofErr w:type="spellEnd"/>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(11) 99837-6032, </w:t>
      </w:r>
      <w:r>
        <w:rPr>
          <w:rFonts w:ascii="Arial" w:eastAsia="Times New Roman" w:hAnsi="Arial" w:cs="Arial"/>
          <w:bCs/>
          <w:snapToGrid w:val="0"/>
          <w:sz w:val="20"/>
          <w:szCs w:val="20"/>
          <w:lang w:eastAsia="pt-BR"/>
        </w:rPr>
        <w:t>c</w:t>
      </w:r>
      <w:r w:rsidRPr="001745A0">
        <w:rPr>
          <w:rFonts w:ascii="Arial" w:eastAsia="Times New Roman" w:hAnsi="Arial" w:cs="Arial"/>
          <w:bCs/>
          <w:snapToGrid w:val="0"/>
          <w:sz w:val="20"/>
          <w:szCs w:val="20"/>
          <w:lang w:eastAsia="pt-BR"/>
        </w:rPr>
        <w:t>hat ou e-mail, dis</w:t>
      </w:r>
      <w:r>
        <w:rPr>
          <w:rFonts w:ascii="Arial" w:eastAsia="Times New Roman" w:hAnsi="Arial" w:cs="Arial"/>
          <w:bCs/>
          <w:snapToGrid w:val="0"/>
          <w:sz w:val="20"/>
          <w:szCs w:val="20"/>
          <w:lang w:eastAsia="pt-BR"/>
        </w:rPr>
        <w:t xml:space="preserve">poníveis no endereço eletrônico </w:t>
      </w:r>
      <w:r w:rsidRPr="00274F58">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w:t>
      </w:r>
    </w:p>
    <w:p w:rsidR="0036322E" w:rsidRPr="001745A0" w:rsidRDefault="0036322E" w:rsidP="0036322E">
      <w:pPr>
        <w:ind w:right="27"/>
        <w:jc w:val="both"/>
        <w:rPr>
          <w:rFonts w:ascii="Arial" w:eastAsia="Times New Roman" w:hAnsi="Arial" w:cs="Arial"/>
          <w:bCs/>
          <w:snapToGrid w:val="0"/>
          <w:sz w:val="20"/>
          <w:szCs w:val="20"/>
          <w:lang w:eastAsia="pt-BR"/>
        </w:rPr>
      </w:pPr>
    </w:p>
    <w:p w:rsidR="0036322E" w:rsidRPr="00695897" w:rsidRDefault="0036322E" w:rsidP="0036322E">
      <w:pPr>
        <w:ind w:right="27"/>
        <w:jc w:val="both"/>
        <w:rPr>
          <w:rFonts w:ascii="Arial" w:eastAsia="Times New Roman" w:hAnsi="Arial" w:cs="Arial"/>
          <w:bCs/>
          <w:snapToGrid w:val="0"/>
          <w:sz w:val="20"/>
          <w:szCs w:val="20"/>
          <w:lang w:eastAsia="pt-BR"/>
        </w:rPr>
      </w:pPr>
      <w:r>
        <w:rPr>
          <w:rFonts w:ascii="Arial" w:eastAsia="Times New Roman" w:hAnsi="Arial" w:cs="Arial"/>
          <w:bCs/>
          <w:snapToGrid w:val="0"/>
          <w:sz w:val="20"/>
          <w:szCs w:val="20"/>
          <w:lang w:eastAsia="pt-BR"/>
        </w:rPr>
        <w:t xml:space="preserve">04.03. </w:t>
      </w:r>
      <w:r w:rsidRPr="001745A0">
        <w:rPr>
          <w:rFonts w:ascii="Arial" w:eastAsia="Times New Roman" w:hAnsi="Arial" w:cs="Arial"/>
          <w:bCs/>
          <w:snapToGrid w:val="0"/>
          <w:sz w:val="20"/>
          <w:szCs w:val="20"/>
          <w:lang w:eastAsia="pt-BR"/>
        </w:rPr>
        <w:t>Qualquer dúvida dos interessados em relação ao acesso no sistema BBMNET Licitações poderá ser esclarecida</w:t>
      </w:r>
      <w:r>
        <w:rPr>
          <w:rFonts w:ascii="Arial" w:eastAsia="Times New Roman" w:hAnsi="Arial" w:cs="Arial"/>
          <w:bCs/>
          <w:snapToGrid w:val="0"/>
          <w:sz w:val="20"/>
          <w:szCs w:val="20"/>
          <w:lang w:eastAsia="pt-BR"/>
        </w:rPr>
        <w:t xml:space="preserve"> </w:t>
      </w:r>
      <w:r w:rsidRPr="001745A0">
        <w:rPr>
          <w:rFonts w:ascii="Arial" w:eastAsia="Times New Roman" w:hAnsi="Arial" w:cs="Arial"/>
          <w:bCs/>
          <w:snapToGrid w:val="0"/>
          <w:sz w:val="20"/>
          <w:szCs w:val="20"/>
          <w:lang w:eastAsia="pt-BR"/>
        </w:rPr>
        <w:t>através dos canais de atendimento da Bolsa Brasileira de Mercadorias</w:t>
      </w:r>
      <w:r>
        <w:rPr>
          <w:rFonts w:ascii="Arial" w:eastAsia="Times New Roman" w:hAnsi="Arial" w:cs="Arial"/>
          <w:bCs/>
          <w:snapToGrid w:val="0"/>
          <w:sz w:val="20"/>
          <w:szCs w:val="20"/>
          <w:lang w:eastAsia="pt-BR"/>
        </w:rPr>
        <w:t>,</w:t>
      </w:r>
      <w:r w:rsidRPr="001745A0">
        <w:rPr>
          <w:rFonts w:ascii="Arial" w:eastAsia="Times New Roman" w:hAnsi="Arial" w:cs="Arial"/>
          <w:bCs/>
          <w:snapToGrid w:val="0"/>
          <w:sz w:val="20"/>
          <w:szCs w:val="20"/>
          <w:lang w:eastAsia="pt-BR"/>
        </w:rPr>
        <w:t xml:space="preserve"> informados no site </w:t>
      </w:r>
      <w:r w:rsidRPr="001745A0">
        <w:rPr>
          <w:rFonts w:ascii="Arial" w:eastAsia="Times New Roman" w:hAnsi="Arial" w:cs="Arial"/>
          <w:b/>
          <w:bCs/>
          <w:snapToGrid w:val="0"/>
          <w:sz w:val="20"/>
          <w:szCs w:val="20"/>
          <w:u w:val="single"/>
          <w:lang w:eastAsia="pt-BR"/>
        </w:rPr>
        <w:t>www.bbmnetlicitacoes.com.br</w:t>
      </w:r>
      <w:r>
        <w:rPr>
          <w:rFonts w:ascii="Arial" w:eastAsia="Times New Roman" w:hAnsi="Arial" w:cs="Arial"/>
          <w:bCs/>
          <w:snapToGrid w:val="0"/>
          <w:sz w:val="20"/>
          <w:szCs w:val="20"/>
          <w:lang w:eastAsia="pt-BR"/>
        </w:rPr>
        <w:t xml:space="preserve">, </w:t>
      </w:r>
      <w:r w:rsidRPr="001745A0">
        <w:rPr>
          <w:rFonts w:ascii="Arial" w:eastAsia="Times New Roman" w:hAnsi="Arial" w:cs="Arial"/>
          <w:b/>
          <w:bCs/>
          <w:snapToGrid w:val="0"/>
          <w:sz w:val="20"/>
          <w:szCs w:val="20"/>
          <w:lang w:eastAsia="pt-BR"/>
        </w:rPr>
        <w:t>de segunda a sexta-feira, das 08h00 às 18h00 (horário de Brasília)</w:t>
      </w:r>
      <w:r>
        <w:rPr>
          <w:rFonts w:ascii="Arial" w:eastAsia="Times New Roman" w:hAnsi="Arial" w:cs="Arial"/>
          <w:bCs/>
          <w:snapToGrid w:val="0"/>
          <w:sz w:val="20"/>
          <w:szCs w:val="20"/>
          <w:lang w:eastAsia="pt-BR"/>
        </w:rPr>
        <w:t>.</w:t>
      </w:r>
    </w:p>
    <w:p w:rsidR="0036322E" w:rsidRPr="00695897" w:rsidRDefault="0036322E" w:rsidP="0036322E">
      <w:pPr>
        <w:ind w:right="27"/>
        <w:jc w:val="both"/>
        <w:rPr>
          <w:rFonts w:ascii="Arial" w:eastAsia="Times New Roman" w:hAnsi="Arial" w:cs="Arial"/>
          <w:bCs/>
          <w:snapToGrid w:val="0"/>
          <w:sz w:val="20"/>
          <w:szCs w:val="20"/>
          <w:lang w:eastAsia="pt-BR"/>
        </w:rPr>
      </w:pPr>
    </w:p>
    <w:p w:rsidR="0036322E" w:rsidRPr="00415163" w:rsidRDefault="0036322E" w:rsidP="0036322E">
      <w:pPr>
        <w:ind w:right="27"/>
        <w:jc w:val="both"/>
        <w:rPr>
          <w:rFonts w:ascii="Arial" w:hAnsi="Arial" w:cs="Arial"/>
          <w:color w:val="000000"/>
          <w:sz w:val="20"/>
          <w:szCs w:val="20"/>
        </w:rPr>
      </w:pPr>
      <w:r w:rsidRPr="00695897">
        <w:rPr>
          <w:rFonts w:ascii="Arial" w:eastAsia="Times New Roman" w:hAnsi="Arial" w:cs="Arial"/>
          <w:bCs/>
          <w:snapToGrid w:val="0"/>
          <w:sz w:val="20"/>
          <w:szCs w:val="20"/>
          <w:lang w:eastAsia="pt-BR"/>
        </w:rPr>
        <w:t>04.0</w:t>
      </w:r>
      <w:r>
        <w:rPr>
          <w:rFonts w:ascii="Arial" w:eastAsia="Times New Roman" w:hAnsi="Arial" w:cs="Arial"/>
          <w:bCs/>
          <w:snapToGrid w:val="0"/>
          <w:sz w:val="20"/>
          <w:szCs w:val="20"/>
          <w:lang w:eastAsia="pt-BR"/>
        </w:rPr>
        <w:t>4</w:t>
      </w:r>
      <w:r w:rsidRPr="00695897">
        <w:rPr>
          <w:rFonts w:ascii="Arial" w:eastAsia="Times New Roman" w:hAnsi="Arial" w:cs="Arial"/>
          <w:bCs/>
          <w:snapToGrid w:val="0"/>
          <w:sz w:val="20"/>
          <w:szCs w:val="20"/>
          <w:lang w:eastAsia="pt-BR"/>
        </w:rPr>
        <w:t xml:space="preserve">. O custo da operacionalização e uso do sistema ficará a cargo do licitante, que pagará à Bolsa Brasileira de Mercadorias, provedora do sistema eletrônico, o valor por ela fixado (o qual pode ser consultado no endereço eletrônico </w:t>
      </w:r>
      <w:r w:rsidRPr="00695897">
        <w:rPr>
          <w:rFonts w:ascii="Arial" w:eastAsia="Times New Roman" w:hAnsi="Arial" w:cs="Arial"/>
          <w:b/>
          <w:bCs/>
          <w:snapToGrid w:val="0"/>
          <w:sz w:val="20"/>
          <w:szCs w:val="20"/>
          <w:lang w:eastAsia="pt-BR"/>
        </w:rPr>
        <w:t>www.bbmnetlicitacoes.com.br</w:t>
      </w:r>
      <w:r w:rsidRPr="00695897">
        <w:rPr>
          <w:rFonts w:ascii="Arial" w:eastAsia="Times New Roman" w:hAnsi="Arial" w:cs="Arial"/>
          <w:bCs/>
          <w:snapToGrid w:val="0"/>
          <w:sz w:val="20"/>
          <w:szCs w:val="20"/>
          <w:lang w:eastAsia="pt-BR"/>
        </w:rPr>
        <w:t xml:space="preserve">), a título de taxa pela utilização dos recursos de tecnologia da informação (Artigo 5º, Inciso III, Lei </w:t>
      </w:r>
      <w:proofErr w:type="gramStart"/>
      <w:r>
        <w:rPr>
          <w:rFonts w:ascii="Arial" w:eastAsia="Times New Roman" w:hAnsi="Arial" w:cs="Arial"/>
          <w:bCs/>
          <w:snapToGrid w:val="0"/>
          <w:sz w:val="20"/>
          <w:szCs w:val="20"/>
          <w:lang w:eastAsia="pt-BR"/>
        </w:rPr>
        <w:t>n.º</w:t>
      </w:r>
      <w:proofErr w:type="gramEnd"/>
      <w:r>
        <w:rPr>
          <w:rFonts w:ascii="Arial" w:eastAsia="Times New Roman" w:hAnsi="Arial" w:cs="Arial"/>
          <w:bCs/>
          <w:snapToGrid w:val="0"/>
          <w:sz w:val="20"/>
          <w:szCs w:val="20"/>
          <w:lang w:eastAsia="pt-BR"/>
        </w:rPr>
        <w:t xml:space="preserve"> </w:t>
      </w:r>
      <w:r w:rsidRPr="00695897">
        <w:rPr>
          <w:rFonts w:ascii="Arial" w:eastAsia="Times New Roman" w:hAnsi="Arial" w:cs="Arial"/>
          <w:bCs/>
          <w:snapToGrid w:val="0"/>
          <w:sz w:val="20"/>
          <w:szCs w:val="20"/>
          <w:lang w:eastAsia="pt-BR"/>
        </w:rPr>
        <w:t>10.520).</w:t>
      </w:r>
    </w:p>
    <w:p w:rsidR="005F2D4E" w:rsidRPr="00415163" w:rsidRDefault="005F2D4E" w:rsidP="005F2D4E">
      <w:pPr>
        <w:ind w:right="27"/>
        <w:jc w:val="both"/>
        <w:rPr>
          <w:rFonts w:ascii="Arial" w:hAnsi="Arial" w:cs="Arial"/>
          <w:color w:val="000000"/>
          <w:sz w:val="20"/>
          <w:szCs w:val="20"/>
        </w:rPr>
      </w:pPr>
    </w:p>
    <w:p w:rsidR="005F2D4E" w:rsidRPr="00415163" w:rsidRDefault="005F2D4E" w:rsidP="005F2D4E">
      <w:pPr>
        <w:ind w:right="27"/>
        <w:jc w:val="both"/>
        <w:rPr>
          <w:rFonts w:ascii="Arial" w:hAnsi="Arial" w:cs="Arial"/>
          <w:color w:val="000000"/>
          <w:sz w:val="20"/>
          <w:szCs w:val="20"/>
        </w:rPr>
      </w:pPr>
    </w:p>
    <w:p w:rsidR="0036322E" w:rsidRPr="00415163" w:rsidRDefault="0036322E" w:rsidP="0036322E">
      <w:pPr>
        <w:pStyle w:val="Textopadro"/>
        <w:widowControl/>
        <w:jc w:val="both"/>
        <w:rPr>
          <w:rFonts w:ascii="Arial" w:hAnsi="Arial" w:cs="Arial"/>
          <w:b/>
          <w:sz w:val="20"/>
          <w:lang w:val="pt-BR"/>
        </w:rPr>
      </w:pPr>
      <w:r w:rsidRPr="00415163">
        <w:rPr>
          <w:rFonts w:ascii="Arial" w:hAnsi="Arial" w:cs="Arial"/>
          <w:b/>
          <w:sz w:val="20"/>
          <w:lang w:val="pt-BR"/>
        </w:rPr>
        <w:t xml:space="preserve">05. A CONDUÇÃO DO PREGÃO ELETRÔNICO </w:t>
      </w:r>
    </w:p>
    <w:p w:rsidR="0036322E" w:rsidRDefault="0036322E" w:rsidP="0036322E">
      <w:pPr>
        <w:pStyle w:val="Textopadro"/>
        <w:widowControl/>
        <w:jc w:val="both"/>
        <w:rPr>
          <w:rFonts w:ascii="Arial" w:hAnsi="Arial" w:cs="Arial"/>
          <w:sz w:val="20"/>
          <w:lang w:val="pt-BR"/>
        </w:rPr>
      </w:pPr>
    </w:p>
    <w:p w:rsidR="0036322E" w:rsidRPr="00415163" w:rsidRDefault="0036322E" w:rsidP="0036322E">
      <w:pPr>
        <w:pStyle w:val="Textopadro"/>
        <w:widowControl/>
        <w:tabs>
          <w:tab w:val="left" w:pos="720"/>
          <w:tab w:val="left" w:pos="998"/>
        </w:tabs>
        <w:jc w:val="both"/>
        <w:rPr>
          <w:rFonts w:ascii="Arial" w:hAnsi="Arial" w:cs="Arial"/>
          <w:sz w:val="20"/>
          <w:lang w:val="pt-BR"/>
        </w:rPr>
      </w:pPr>
      <w:r>
        <w:rPr>
          <w:rFonts w:ascii="Arial" w:hAnsi="Arial" w:cs="Arial"/>
          <w:sz w:val="20"/>
          <w:lang w:val="pt-BR"/>
        </w:rPr>
        <w:t xml:space="preserve">05.01. </w:t>
      </w:r>
      <w:r w:rsidRPr="00415163">
        <w:rPr>
          <w:rFonts w:ascii="Arial" w:hAnsi="Arial" w:cs="Arial"/>
          <w:sz w:val="20"/>
          <w:lang w:val="pt-BR"/>
        </w:rPr>
        <w:t xml:space="preserve">O sistema está configurado para realizar todas as etapas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compreendendo a publicação do </w:t>
      </w:r>
      <w:r>
        <w:rPr>
          <w:rFonts w:ascii="Arial" w:hAnsi="Arial" w:cs="Arial"/>
          <w:sz w:val="20"/>
          <w:lang w:val="pt-BR"/>
        </w:rPr>
        <w:t>E</w:t>
      </w:r>
      <w:r w:rsidRPr="00415163">
        <w:rPr>
          <w:rFonts w:ascii="Arial" w:hAnsi="Arial" w:cs="Arial"/>
          <w:sz w:val="20"/>
          <w:lang w:val="pt-BR"/>
        </w:rPr>
        <w:t>dital, credenciamento dos participantes, recebimento de propostas, abertura e exame das propostas apresentadas, lances, desempate para ME/EPP (quando for o caso), classificação e aceitação do melhor lance, julgamento de habilitação, declaração do vencedor, recebimento de recursos, adjudicação e homologação do objeto</w:t>
      </w:r>
      <w:r>
        <w:rPr>
          <w:rFonts w:ascii="Arial" w:hAnsi="Arial" w:cs="Arial"/>
          <w:sz w:val="20"/>
          <w:lang w:val="pt-BR"/>
        </w:rPr>
        <w:t>,</w:t>
      </w:r>
      <w:r w:rsidRPr="00415163">
        <w:rPr>
          <w:rFonts w:ascii="Arial" w:hAnsi="Arial" w:cs="Arial"/>
          <w:sz w:val="20"/>
          <w:lang w:val="pt-BR"/>
        </w:rPr>
        <w:t xml:space="preserve"> e ata eletrônica. </w:t>
      </w:r>
    </w:p>
    <w:p w:rsidR="0036322E" w:rsidRPr="00415163" w:rsidRDefault="0036322E" w:rsidP="0036322E">
      <w:pPr>
        <w:pStyle w:val="Textopadro"/>
        <w:widowControl/>
        <w:jc w:val="both"/>
        <w:rPr>
          <w:rFonts w:ascii="Arial" w:hAnsi="Arial" w:cs="Arial"/>
          <w:sz w:val="20"/>
          <w:lang w:val="pt-BR"/>
        </w:rPr>
      </w:pPr>
      <w:r>
        <w:rPr>
          <w:rFonts w:ascii="Arial" w:hAnsi="Arial" w:cs="Arial"/>
          <w:sz w:val="20"/>
          <w:lang w:val="pt-BR"/>
        </w:rPr>
        <w:lastRenderedPageBreak/>
        <w:t xml:space="preserve">05.02. </w:t>
      </w:r>
      <w:r w:rsidRPr="00415163">
        <w:rPr>
          <w:rFonts w:ascii="Arial" w:hAnsi="Arial" w:cs="Arial"/>
          <w:sz w:val="20"/>
          <w:lang w:val="pt-BR"/>
        </w:rPr>
        <w:t xml:space="preserve">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será conduzido pelo </w:t>
      </w:r>
      <w:r>
        <w:rPr>
          <w:rFonts w:ascii="Arial" w:hAnsi="Arial" w:cs="Arial"/>
          <w:sz w:val="20"/>
          <w:lang w:val="pt-BR"/>
        </w:rPr>
        <w:t>P</w:t>
      </w:r>
      <w:r w:rsidRPr="00415163">
        <w:rPr>
          <w:rFonts w:ascii="Arial" w:hAnsi="Arial" w:cs="Arial"/>
          <w:sz w:val="20"/>
          <w:lang w:val="pt-BR"/>
        </w:rPr>
        <w:t xml:space="preserve">regoeiro, com o auxílio da </w:t>
      </w:r>
      <w:r>
        <w:rPr>
          <w:rFonts w:ascii="Arial" w:hAnsi="Arial" w:cs="Arial"/>
          <w:sz w:val="20"/>
          <w:lang w:val="pt-BR"/>
        </w:rPr>
        <w:t>E</w:t>
      </w:r>
      <w:r w:rsidRPr="00415163">
        <w:rPr>
          <w:rFonts w:ascii="Arial" w:hAnsi="Arial" w:cs="Arial"/>
          <w:sz w:val="20"/>
          <w:lang w:val="pt-BR"/>
        </w:rPr>
        <w:t>quipe de</w:t>
      </w:r>
      <w:r>
        <w:rPr>
          <w:rFonts w:ascii="Arial" w:hAnsi="Arial" w:cs="Arial"/>
          <w:sz w:val="20"/>
          <w:lang w:val="pt-BR"/>
        </w:rPr>
        <w:t xml:space="preserve"> A</w:t>
      </w:r>
      <w:r w:rsidRPr="00415163">
        <w:rPr>
          <w:rFonts w:ascii="Arial" w:hAnsi="Arial" w:cs="Arial"/>
          <w:sz w:val="20"/>
          <w:lang w:val="pt-BR"/>
        </w:rPr>
        <w:t>poio, que terá as seguintes atribuições:</w:t>
      </w:r>
    </w:p>
    <w:p w:rsidR="0036322E" w:rsidRPr="00415163" w:rsidRDefault="0036322E" w:rsidP="0036322E">
      <w:pPr>
        <w:pStyle w:val="Textopadro"/>
        <w:widowControl/>
        <w:jc w:val="both"/>
        <w:rPr>
          <w:rFonts w:ascii="Arial" w:hAnsi="Arial" w:cs="Arial"/>
          <w:sz w:val="20"/>
          <w:lang w:val="pt-BR"/>
        </w:rPr>
      </w:pP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a) </w:t>
      </w:r>
      <w:r w:rsidRPr="00415163">
        <w:rPr>
          <w:rFonts w:ascii="Arial" w:hAnsi="Arial" w:cs="Arial"/>
          <w:sz w:val="20"/>
          <w:lang w:val="pt-BR"/>
        </w:rPr>
        <w:t>Acompanhar</w:t>
      </w:r>
      <w:proofErr w:type="gramEnd"/>
      <w:r w:rsidRPr="00415163">
        <w:rPr>
          <w:rFonts w:ascii="Arial" w:hAnsi="Arial" w:cs="Arial"/>
          <w:sz w:val="20"/>
          <w:lang w:val="pt-BR"/>
        </w:rPr>
        <w:t xml:space="preserve"> </w:t>
      </w:r>
      <w:r>
        <w:rPr>
          <w:rFonts w:ascii="Arial" w:hAnsi="Arial" w:cs="Arial"/>
          <w:sz w:val="20"/>
          <w:lang w:val="pt-BR"/>
        </w:rPr>
        <w:t>os trabalhos da Equipe de Apoio.</w:t>
      </w:r>
    </w:p>
    <w:p w:rsidR="0036322E" w:rsidRPr="00690648" w:rsidRDefault="0036322E" w:rsidP="0036322E">
      <w:pPr>
        <w:pStyle w:val="Textopadro"/>
        <w:widowControl/>
        <w:tabs>
          <w:tab w:val="left" w:pos="720"/>
          <w:tab w:val="left" w:pos="998"/>
        </w:tabs>
        <w:jc w:val="both"/>
        <w:rPr>
          <w:rFonts w:ascii="Arial" w:hAnsi="Arial" w:cs="Arial"/>
          <w:sz w:val="20"/>
          <w:lang w:val="pt-BR"/>
        </w:rPr>
      </w:pPr>
      <w:proofErr w:type="gramStart"/>
      <w:r w:rsidRPr="00690648">
        <w:rPr>
          <w:rFonts w:ascii="Arial" w:hAnsi="Arial" w:cs="Arial"/>
          <w:sz w:val="20"/>
          <w:lang w:val="pt-BR"/>
        </w:rPr>
        <w:t>b) Responder</w:t>
      </w:r>
      <w:proofErr w:type="gramEnd"/>
      <w:r w:rsidRPr="00690648">
        <w:rPr>
          <w:rFonts w:ascii="Arial" w:hAnsi="Arial" w:cs="Arial"/>
          <w:sz w:val="20"/>
          <w:lang w:val="pt-BR"/>
        </w:rPr>
        <w:t xml:space="preserve"> as solicitações de esclarecimentos formuladas pelos interessados.</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c) </w:t>
      </w:r>
      <w:r w:rsidRPr="00415163">
        <w:rPr>
          <w:rFonts w:ascii="Arial" w:hAnsi="Arial" w:cs="Arial"/>
          <w:sz w:val="20"/>
          <w:lang w:val="pt-BR"/>
        </w:rPr>
        <w:t>Abrir</w:t>
      </w:r>
      <w:proofErr w:type="gramEnd"/>
      <w:r w:rsidRPr="00415163">
        <w:rPr>
          <w:rFonts w:ascii="Arial" w:hAnsi="Arial" w:cs="Arial"/>
          <w:sz w:val="20"/>
          <w:lang w:val="pt-BR"/>
        </w:rPr>
        <w:t xml:space="preserve"> as propost</w:t>
      </w:r>
      <w:r>
        <w:rPr>
          <w:rFonts w:ascii="Arial" w:hAnsi="Arial" w:cs="Arial"/>
          <w:sz w:val="20"/>
          <w:lang w:val="pt-BR"/>
        </w:rPr>
        <w:t>as iniciais de preços.</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d) </w:t>
      </w:r>
      <w:r w:rsidRPr="00415163">
        <w:rPr>
          <w:rFonts w:ascii="Arial" w:hAnsi="Arial" w:cs="Arial"/>
          <w:sz w:val="20"/>
          <w:lang w:val="pt-BR"/>
        </w:rPr>
        <w:t>Analisar</w:t>
      </w:r>
      <w:proofErr w:type="gramEnd"/>
      <w:r>
        <w:rPr>
          <w:rFonts w:ascii="Arial" w:hAnsi="Arial" w:cs="Arial"/>
          <w:sz w:val="20"/>
          <w:lang w:val="pt-BR"/>
        </w:rPr>
        <w:t xml:space="preserve"> a aceitabilidade das propostas.</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e) </w:t>
      </w:r>
      <w:r w:rsidRPr="00415163">
        <w:rPr>
          <w:rFonts w:ascii="Arial" w:hAnsi="Arial" w:cs="Arial"/>
          <w:sz w:val="20"/>
          <w:lang w:val="pt-BR"/>
        </w:rPr>
        <w:t>Desclassificar</w:t>
      </w:r>
      <w:proofErr w:type="gramEnd"/>
      <w:r>
        <w:rPr>
          <w:rFonts w:ascii="Arial" w:hAnsi="Arial" w:cs="Arial"/>
          <w:sz w:val="20"/>
          <w:lang w:val="pt-BR"/>
        </w:rPr>
        <w:t xml:space="preserve"> propostas, indicando os motivos.</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f) </w:t>
      </w:r>
      <w:r w:rsidRPr="00415163">
        <w:rPr>
          <w:rFonts w:ascii="Arial" w:hAnsi="Arial" w:cs="Arial"/>
          <w:sz w:val="20"/>
          <w:lang w:val="pt-BR"/>
        </w:rPr>
        <w:t>Conduzir</w:t>
      </w:r>
      <w:proofErr w:type="gramEnd"/>
      <w:r w:rsidRPr="00415163">
        <w:rPr>
          <w:rFonts w:ascii="Arial" w:hAnsi="Arial" w:cs="Arial"/>
          <w:sz w:val="20"/>
          <w:lang w:val="pt-BR"/>
        </w:rPr>
        <w:t xml:space="preserve"> os pro</w:t>
      </w:r>
      <w:r>
        <w:rPr>
          <w:rFonts w:ascii="Arial" w:hAnsi="Arial" w:cs="Arial"/>
          <w:sz w:val="20"/>
          <w:lang w:val="pt-BR"/>
        </w:rPr>
        <w:t>cedimentos relativos aos lances.</w:t>
      </w:r>
    </w:p>
    <w:p w:rsidR="0036322E" w:rsidRPr="00690648" w:rsidRDefault="0036322E" w:rsidP="0036322E">
      <w:pPr>
        <w:pStyle w:val="Textopadro"/>
        <w:widowControl/>
        <w:tabs>
          <w:tab w:val="left" w:pos="720"/>
          <w:tab w:val="left" w:pos="998"/>
        </w:tabs>
        <w:jc w:val="both"/>
        <w:rPr>
          <w:rFonts w:ascii="Arial" w:hAnsi="Arial" w:cs="Arial"/>
          <w:sz w:val="20"/>
          <w:lang w:val="pt-BR"/>
        </w:rPr>
      </w:pPr>
      <w:r w:rsidRPr="00690648">
        <w:rPr>
          <w:rFonts w:ascii="Arial" w:hAnsi="Arial" w:cs="Arial"/>
          <w:sz w:val="20"/>
          <w:lang w:val="pt-BR"/>
        </w:rPr>
        <w:t>g) Escolha da proposta do lance de menor preço, respeitando os benefícios à microempresa e empresa de pequeno porte.</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h) </w:t>
      </w:r>
      <w:r w:rsidRPr="00415163">
        <w:rPr>
          <w:rFonts w:ascii="Arial" w:hAnsi="Arial" w:cs="Arial"/>
          <w:sz w:val="20"/>
          <w:lang w:val="pt-BR"/>
        </w:rPr>
        <w:t>Verificar</w:t>
      </w:r>
      <w:proofErr w:type="gramEnd"/>
      <w:r w:rsidRPr="00415163">
        <w:rPr>
          <w:rFonts w:ascii="Arial" w:hAnsi="Arial" w:cs="Arial"/>
          <w:sz w:val="20"/>
          <w:lang w:val="pt-BR"/>
        </w:rPr>
        <w:t xml:space="preserve"> a habilitação do proponente</w:t>
      </w:r>
      <w:r>
        <w:rPr>
          <w:rFonts w:ascii="Arial" w:hAnsi="Arial" w:cs="Arial"/>
          <w:sz w:val="20"/>
          <w:lang w:val="pt-BR"/>
        </w:rPr>
        <w:t xml:space="preserve"> classificado em primeiro lugar.</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i) </w:t>
      </w:r>
      <w:r w:rsidRPr="00415163">
        <w:rPr>
          <w:rFonts w:ascii="Arial" w:hAnsi="Arial" w:cs="Arial"/>
          <w:sz w:val="20"/>
          <w:lang w:val="pt-BR"/>
        </w:rPr>
        <w:t>Receber</w:t>
      </w:r>
      <w:proofErr w:type="gramEnd"/>
      <w:r w:rsidRPr="00415163">
        <w:rPr>
          <w:rFonts w:ascii="Arial" w:hAnsi="Arial" w:cs="Arial"/>
          <w:sz w:val="20"/>
          <w:lang w:val="pt-BR"/>
        </w:rPr>
        <w:t>, examinar e decidir s</w:t>
      </w:r>
      <w:r>
        <w:rPr>
          <w:rFonts w:ascii="Arial" w:hAnsi="Arial" w:cs="Arial"/>
          <w:sz w:val="20"/>
          <w:lang w:val="pt-BR"/>
        </w:rPr>
        <w:t>obre a pertinência dos recursos.</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j) </w:t>
      </w:r>
      <w:r w:rsidRPr="00415163">
        <w:rPr>
          <w:rFonts w:ascii="Arial" w:hAnsi="Arial" w:cs="Arial"/>
          <w:sz w:val="20"/>
          <w:lang w:val="pt-BR"/>
        </w:rPr>
        <w:t>D</w:t>
      </w:r>
      <w:r>
        <w:rPr>
          <w:rFonts w:ascii="Arial" w:hAnsi="Arial" w:cs="Arial"/>
          <w:sz w:val="20"/>
          <w:lang w:val="pt-BR"/>
        </w:rPr>
        <w:t>eclarar</w:t>
      </w:r>
      <w:proofErr w:type="gramEnd"/>
      <w:r>
        <w:rPr>
          <w:rFonts w:ascii="Arial" w:hAnsi="Arial" w:cs="Arial"/>
          <w:sz w:val="20"/>
          <w:lang w:val="pt-BR"/>
        </w:rPr>
        <w:t xml:space="preserve"> o vencedor.</w:t>
      </w:r>
    </w:p>
    <w:p w:rsidR="0036322E" w:rsidRPr="00415163" w:rsidRDefault="0036322E" w:rsidP="0036322E">
      <w:pPr>
        <w:pStyle w:val="Textopadro"/>
        <w:widowControl/>
        <w:tabs>
          <w:tab w:val="left" w:pos="720"/>
          <w:tab w:val="left" w:pos="998"/>
        </w:tabs>
        <w:jc w:val="both"/>
        <w:rPr>
          <w:rFonts w:ascii="Arial" w:hAnsi="Arial" w:cs="Arial"/>
          <w:sz w:val="20"/>
          <w:lang w:val="pt-BR"/>
        </w:rPr>
      </w:pPr>
      <w:proofErr w:type="gramStart"/>
      <w:r>
        <w:rPr>
          <w:rFonts w:ascii="Arial" w:hAnsi="Arial" w:cs="Arial"/>
          <w:sz w:val="20"/>
          <w:lang w:val="pt-BR"/>
        </w:rPr>
        <w:t xml:space="preserve">k) </w:t>
      </w:r>
      <w:r w:rsidRPr="00415163">
        <w:rPr>
          <w:rFonts w:ascii="Arial" w:hAnsi="Arial" w:cs="Arial"/>
          <w:sz w:val="20"/>
          <w:lang w:val="pt-BR"/>
        </w:rPr>
        <w:t>Elaborar</w:t>
      </w:r>
      <w:proofErr w:type="gramEnd"/>
      <w:r w:rsidRPr="00415163">
        <w:rPr>
          <w:rFonts w:ascii="Arial" w:hAnsi="Arial" w:cs="Arial"/>
          <w:sz w:val="20"/>
          <w:lang w:val="pt-BR"/>
        </w:rPr>
        <w:t xml:space="preserve"> a ata da </w:t>
      </w:r>
      <w:r>
        <w:rPr>
          <w:rFonts w:ascii="Arial" w:hAnsi="Arial" w:cs="Arial"/>
          <w:sz w:val="20"/>
          <w:lang w:val="pt-BR"/>
        </w:rPr>
        <w:t>sessão com o auxílio eletrônico.</w:t>
      </w:r>
    </w:p>
    <w:p w:rsidR="0036322E" w:rsidRDefault="0036322E" w:rsidP="0036322E">
      <w:pPr>
        <w:pStyle w:val="Textopadro"/>
        <w:widowControl/>
        <w:tabs>
          <w:tab w:val="left" w:pos="998"/>
        </w:tabs>
        <w:jc w:val="both"/>
        <w:rPr>
          <w:rFonts w:ascii="Arial" w:hAnsi="Arial" w:cs="Arial"/>
          <w:sz w:val="20"/>
          <w:lang w:val="pt-BR"/>
        </w:rPr>
      </w:pPr>
      <w:proofErr w:type="gramStart"/>
      <w:r>
        <w:rPr>
          <w:rFonts w:ascii="Arial" w:hAnsi="Arial" w:cs="Arial"/>
          <w:sz w:val="20"/>
          <w:lang w:val="pt-BR"/>
        </w:rPr>
        <w:t xml:space="preserve">l) </w:t>
      </w:r>
      <w:r w:rsidRPr="00415163">
        <w:rPr>
          <w:rFonts w:ascii="Arial" w:hAnsi="Arial" w:cs="Arial"/>
          <w:sz w:val="20"/>
          <w:lang w:val="pt-BR"/>
        </w:rPr>
        <w:t>Encaminhar</w:t>
      </w:r>
      <w:proofErr w:type="gramEnd"/>
      <w:r w:rsidRPr="00415163">
        <w:rPr>
          <w:rFonts w:ascii="Arial" w:hAnsi="Arial" w:cs="Arial"/>
          <w:sz w:val="20"/>
          <w:lang w:val="pt-BR"/>
        </w:rPr>
        <w:t xml:space="preserve"> o processo à autoridade superior para homo</w:t>
      </w:r>
      <w:r>
        <w:rPr>
          <w:rFonts w:ascii="Arial" w:hAnsi="Arial" w:cs="Arial"/>
          <w:sz w:val="20"/>
          <w:lang w:val="pt-BR"/>
        </w:rPr>
        <w:t>logar e autorizar a contratação.</w:t>
      </w:r>
    </w:p>
    <w:p w:rsidR="0036322E" w:rsidRPr="00AD47AB" w:rsidRDefault="0036322E" w:rsidP="0036322E">
      <w:pPr>
        <w:pStyle w:val="Textopadro"/>
        <w:tabs>
          <w:tab w:val="left" w:pos="998"/>
        </w:tabs>
        <w:jc w:val="both"/>
        <w:rPr>
          <w:rFonts w:ascii="Arial" w:hAnsi="Arial" w:cs="Arial"/>
          <w:sz w:val="20"/>
          <w:lang w:val="pt-BR"/>
        </w:rPr>
      </w:pPr>
      <w:proofErr w:type="gramStart"/>
      <w:r>
        <w:rPr>
          <w:rFonts w:ascii="Arial" w:hAnsi="Arial" w:cs="Arial"/>
          <w:sz w:val="20"/>
          <w:lang w:val="pt-BR"/>
        </w:rPr>
        <w:t xml:space="preserve">m) </w:t>
      </w:r>
      <w:r w:rsidRPr="00AD47AB">
        <w:rPr>
          <w:rFonts w:ascii="Arial" w:hAnsi="Arial" w:cs="Arial"/>
          <w:sz w:val="20"/>
          <w:lang w:val="pt-BR"/>
        </w:rPr>
        <w:t>Abrir</w:t>
      </w:r>
      <w:proofErr w:type="gramEnd"/>
      <w:r w:rsidRPr="00AD47AB">
        <w:rPr>
          <w:rFonts w:ascii="Arial" w:hAnsi="Arial" w:cs="Arial"/>
          <w:sz w:val="20"/>
          <w:lang w:val="pt-BR"/>
        </w:rPr>
        <w:t xml:space="preserve"> processo administrativo para apuração de irregularidades visando a aplicação de penalidades</w:t>
      </w:r>
    </w:p>
    <w:p w:rsidR="0036322E" w:rsidRPr="00415163" w:rsidRDefault="0036322E" w:rsidP="0036322E">
      <w:pPr>
        <w:pStyle w:val="Textopadro"/>
        <w:widowControl/>
        <w:tabs>
          <w:tab w:val="left" w:pos="998"/>
        </w:tabs>
        <w:jc w:val="both"/>
        <w:rPr>
          <w:rFonts w:ascii="Arial" w:hAnsi="Arial" w:cs="Arial"/>
          <w:sz w:val="20"/>
          <w:lang w:val="pt-BR"/>
        </w:rPr>
      </w:pPr>
      <w:proofErr w:type="gramStart"/>
      <w:r w:rsidRPr="00AD47AB">
        <w:rPr>
          <w:rFonts w:ascii="Arial" w:hAnsi="Arial" w:cs="Arial"/>
          <w:sz w:val="20"/>
          <w:lang w:val="pt-BR"/>
        </w:rPr>
        <w:t>previstas</w:t>
      </w:r>
      <w:proofErr w:type="gramEnd"/>
      <w:r w:rsidRPr="00AD47AB">
        <w:rPr>
          <w:rFonts w:ascii="Arial" w:hAnsi="Arial" w:cs="Arial"/>
          <w:sz w:val="20"/>
          <w:lang w:val="pt-BR"/>
        </w:rPr>
        <w:t xml:space="preserve"> na legislação.</w:t>
      </w:r>
    </w:p>
    <w:p w:rsidR="0036322E" w:rsidRPr="00415163" w:rsidRDefault="0036322E" w:rsidP="0036322E">
      <w:pPr>
        <w:pStyle w:val="PargrafodaLista"/>
        <w:rPr>
          <w:rFonts w:ascii="Arial" w:hAnsi="Arial" w:cs="Arial"/>
          <w:sz w:val="20"/>
          <w:szCs w:val="20"/>
        </w:rPr>
      </w:pPr>
    </w:p>
    <w:p w:rsidR="0036322E" w:rsidRDefault="0036322E" w:rsidP="0036322E">
      <w:pPr>
        <w:pStyle w:val="Recuodecorpodetexto"/>
        <w:spacing w:after="0"/>
        <w:ind w:left="0"/>
        <w:jc w:val="both"/>
        <w:rPr>
          <w:rFonts w:ascii="Arial" w:hAnsi="Arial" w:cs="Arial"/>
          <w:b/>
          <w:sz w:val="20"/>
          <w:szCs w:val="20"/>
        </w:rPr>
      </w:pPr>
    </w:p>
    <w:p w:rsidR="0036322E" w:rsidRPr="00D649A1" w:rsidRDefault="0036322E" w:rsidP="0036322E">
      <w:pPr>
        <w:pStyle w:val="Recuodecorpodetexto"/>
        <w:spacing w:after="0"/>
        <w:ind w:left="0"/>
        <w:jc w:val="both"/>
        <w:rPr>
          <w:rFonts w:ascii="Arial" w:hAnsi="Arial" w:cs="Arial"/>
          <w:b/>
          <w:sz w:val="20"/>
          <w:szCs w:val="20"/>
        </w:rPr>
      </w:pPr>
      <w:r w:rsidRPr="00D649A1">
        <w:rPr>
          <w:rFonts w:ascii="Arial" w:hAnsi="Arial" w:cs="Arial"/>
          <w:b/>
          <w:sz w:val="20"/>
          <w:szCs w:val="20"/>
        </w:rPr>
        <w:t>06. DO ENVIO DAS PROPOSTAS, FORMULAÇÃO DOS LANCES E DECLARAÇÃO DO VENCEDOR</w:t>
      </w:r>
    </w:p>
    <w:p w:rsidR="0036322E" w:rsidRPr="00415163" w:rsidRDefault="0036322E" w:rsidP="0036322E">
      <w:pPr>
        <w:pStyle w:val="Recuodecorpodetexto"/>
        <w:spacing w:after="0"/>
        <w:ind w:left="0"/>
        <w:jc w:val="both"/>
        <w:rPr>
          <w:rFonts w:ascii="Arial" w:hAnsi="Arial" w:cs="Arial"/>
          <w:sz w:val="20"/>
          <w:szCs w:val="20"/>
        </w:rPr>
      </w:pPr>
    </w:p>
    <w:p w:rsidR="0036322E" w:rsidRPr="00EB2818" w:rsidRDefault="0036322E" w:rsidP="0036322E">
      <w:pPr>
        <w:pStyle w:val="Recuodecorpodetexto"/>
        <w:spacing w:after="0"/>
        <w:ind w:left="0"/>
        <w:jc w:val="both"/>
        <w:rPr>
          <w:rFonts w:ascii="Arial" w:hAnsi="Arial" w:cs="Arial"/>
          <w:sz w:val="20"/>
          <w:szCs w:val="20"/>
        </w:rPr>
      </w:pPr>
      <w:r w:rsidRPr="00EB2818">
        <w:rPr>
          <w:rFonts w:ascii="Arial" w:hAnsi="Arial" w:cs="Arial"/>
          <w:sz w:val="20"/>
          <w:szCs w:val="20"/>
        </w:rPr>
        <w:t>06.01. O prazo para apresentação das propostas, contado a partir da publicação do aviso, não será inferior a oito dias úteis, conforme Parágrafo 3°, do Artigo 17, do Decreto Municipal</w:t>
      </w:r>
      <w:r>
        <w:rPr>
          <w:rFonts w:ascii="Arial" w:hAnsi="Arial" w:cs="Arial"/>
          <w:sz w:val="20"/>
          <w:szCs w:val="20"/>
        </w:rPr>
        <w:t xml:space="preserve"> </w:t>
      </w:r>
      <w:proofErr w:type="gramStart"/>
      <w:r>
        <w:rPr>
          <w:rFonts w:ascii="Arial" w:hAnsi="Arial" w:cs="Arial"/>
          <w:sz w:val="20"/>
          <w:szCs w:val="20"/>
        </w:rPr>
        <w:t>n.º</w:t>
      </w:r>
      <w:proofErr w:type="gramEnd"/>
      <w:r w:rsidRPr="00EB2818">
        <w:rPr>
          <w:rFonts w:ascii="Arial" w:hAnsi="Arial" w:cs="Arial"/>
          <w:sz w:val="20"/>
          <w:szCs w:val="20"/>
        </w:rPr>
        <w:t xml:space="preserve"> 5.313/2006.</w:t>
      </w:r>
    </w:p>
    <w:p w:rsidR="0036322E" w:rsidRPr="00EB2818" w:rsidRDefault="0036322E" w:rsidP="0036322E">
      <w:pPr>
        <w:jc w:val="both"/>
        <w:rPr>
          <w:rFonts w:ascii="Arial" w:hAnsi="Arial" w:cs="Arial"/>
          <w:sz w:val="20"/>
          <w:szCs w:val="20"/>
        </w:rPr>
      </w:pPr>
    </w:p>
    <w:p w:rsidR="0036322E" w:rsidRPr="00415163" w:rsidRDefault="0036322E" w:rsidP="0036322E">
      <w:pPr>
        <w:pStyle w:val="Recuodecorpodetexto"/>
        <w:spacing w:after="0"/>
        <w:ind w:left="0"/>
        <w:jc w:val="both"/>
        <w:rPr>
          <w:rFonts w:ascii="Arial" w:hAnsi="Arial" w:cs="Arial"/>
          <w:sz w:val="20"/>
          <w:szCs w:val="20"/>
        </w:rPr>
      </w:pPr>
      <w:r w:rsidRPr="00EB2818">
        <w:rPr>
          <w:rFonts w:ascii="Arial" w:hAnsi="Arial" w:cs="Arial"/>
          <w:sz w:val="20"/>
          <w:szCs w:val="20"/>
        </w:rPr>
        <w:t xml:space="preserve">06.02. Após a divulgação do Edital no endereço eletrônico </w:t>
      </w:r>
      <w:r w:rsidRPr="00145615">
        <w:rPr>
          <w:rFonts w:ascii="Arial" w:hAnsi="Arial" w:cs="Arial"/>
          <w:b/>
          <w:sz w:val="20"/>
          <w:szCs w:val="20"/>
        </w:rPr>
        <w:t>www.bbmnetlicitacoes.com.br</w:t>
      </w:r>
      <w:r w:rsidRPr="00EB2818">
        <w:rPr>
          <w:rStyle w:val="Hyperlink"/>
          <w:rFonts w:ascii="Arial" w:hAnsi="Arial" w:cs="Arial"/>
          <w:color w:val="auto"/>
          <w:sz w:val="20"/>
          <w:szCs w:val="20"/>
        </w:rPr>
        <w:t>,</w:t>
      </w:r>
      <w:r w:rsidRPr="00EB2818">
        <w:rPr>
          <w:rFonts w:ascii="Arial" w:hAnsi="Arial" w:cs="Arial"/>
          <w:sz w:val="20"/>
          <w:szCs w:val="20"/>
        </w:rPr>
        <w:t xml:space="preserve"> os licitantes poderão </w:t>
      </w:r>
      <w:r w:rsidRPr="00415163">
        <w:rPr>
          <w:rFonts w:ascii="Arial" w:hAnsi="Arial" w:cs="Arial"/>
          <w:sz w:val="20"/>
          <w:szCs w:val="20"/>
        </w:rPr>
        <w:t xml:space="preserve">encaminhar propostas, devendo manifestar o pleno conhecimento, aceitação e atendimento às exigências de habilitação previstas no Edital. </w:t>
      </w:r>
    </w:p>
    <w:p w:rsidR="0036322E" w:rsidRPr="00415163" w:rsidRDefault="0036322E" w:rsidP="0036322E">
      <w:pPr>
        <w:pStyle w:val="Textopadro"/>
        <w:widowControl/>
        <w:jc w:val="both"/>
        <w:rPr>
          <w:rFonts w:ascii="Arial" w:hAnsi="Arial" w:cs="Arial"/>
          <w:sz w:val="20"/>
          <w:lang w:val="pt-BR"/>
        </w:rPr>
      </w:pPr>
    </w:p>
    <w:p w:rsidR="0036322E" w:rsidRPr="00415163" w:rsidRDefault="0036322E" w:rsidP="0036322E">
      <w:pPr>
        <w:pStyle w:val="Textopadro"/>
        <w:widowControl/>
        <w:jc w:val="both"/>
        <w:rPr>
          <w:rFonts w:ascii="Arial" w:hAnsi="Arial" w:cs="Arial"/>
          <w:sz w:val="20"/>
          <w:lang w:val="pt-BR"/>
        </w:rPr>
      </w:pPr>
      <w:r>
        <w:rPr>
          <w:rFonts w:ascii="Arial" w:hAnsi="Arial" w:cs="Arial"/>
          <w:sz w:val="20"/>
          <w:lang w:val="pt-BR"/>
        </w:rPr>
        <w:t xml:space="preserve">06.03. </w:t>
      </w:r>
      <w:r w:rsidRPr="00415163">
        <w:rPr>
          <w:rFonts w:ascii="Arial" w:hAnsi="Arial" w:cs="Arial"/>
          <w:sz w:val="20"/>
          <w:lang w:val="pt-BR"/>
        </w:rPr>
        <w:t xml:space="preserve">A participação no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letrônico se dará por meio da digitação da senha, pessoal e intransferível, do representante do licitante credenciado e subsequente cadastramento da proposta inicial de preços e lances sucessivos exclusivamente por meio do sistema eletrônico, observados data e horários estabelecidos.</w:t>
      </w:r>
    </w:p>
    <w:p w:rsidR="0036322E" w:rsidRPr="00415163" w:rsidRDefault="0036322E" w:rsidP="0036322E">
      <w:pPr>
        <w:pStyle w:val="Textopadro"/>
        <w:widowControl/>
        <w:jc w:val="both"/>
        <w:rPr>
          <w:rFonts w:ascii="Arial" w:hAnsi="Arial" w:cs="Arial"/>
          <w:bCs/>
          <w:sz w:val="20"/>
          <w:lang w:val="pt-BR"/>
        </w:rPr>
      </w:pPr>
    </w:p>
    <w:p w:rsidR="0036322E" w:rsidRPr="00415163" w:rsidRDefault="0036322E" w:rsidP="0036322E">
      <w:pPr>
        <w:pStyle w:val="Textopadro"/>
        <w:widowControl/>
        <w:jc w:val="both"/>
        <w:rPr>
          <w:rFonts w:ascii="Arial" w:hAnsi="Arial" w:cs="Arial"/>
          <w:b/>
          <w:sz w:val="20"/>
          <w:lang w:val="pt-BR"/>
        </w:rPr>
      </w:pPr>
      <w:r>
        <w:rPr>
          <w:rFonts w:ascii="Arial" w:hAnsi="Arial" w:cs="Arial"/>
          <w:bCs/>
          <w:sz w:val="20"/>
          <w:lang w:val="pt-BR"/>
        </w:rPr>
        <w:t xml:space="preserve">06.04. </w:t>
      </w:r>
      <w:r w:rsidRPr="00415163">
        <w:rPr>
          <w:rFonts w:ascii="Arial" w:hAnsi="Arial" w:cs="Arial"/>
          <w:bCs/>
          <w:sz w:val="20"/>
          <w:lang w:val="pt-BR"/>
        </w:rPr>
        <w:t>O licitante será responsável por todas as transações efetuadas em seu nome no sistema eletrônico, assumindo como firmes e verdadeiras suas propostas e lances.</w:t>
      </w:r>
    </w:p>
    <w:p w:rsidR="0036322E" w:rsidRPr="00415163" w:rsidRDefault="0036322E" w:rsidP="0036322E">
      <w:pPr>
        <w:pStyle w:val="Textopadro"/>
        <w:widowControl/>
        <w:jc w:val="both"/>
        <w:rPr>
          <w:rFonts w:ascii="Arial" w:hAnsi="Arial" w:cs="Arial"/>
          <w:bCs/>
          <w:sz w:val="20"/>
          <w:lang w:val="pt-BR"/>
        </w:rPr>
      </w:pPr>
    </w:p>
    <w:p w:rsidR="0036322E" w:rsidRPr="00274F58" w:rsidRDefault="0036322E" w:rsidP="0036322E">
      <w:pPr>
        <w:pStyle w:val="Textopadro"/>
        <w:jc w:val="both"/>
        <w:rPr>
          <w:rFonts w:ascii="Arial" w:hAnsi="Arial" w:cs="Arial"/>
          <w:sz w:val="20"/>
          <w:lang w:val="pt-BR"/>
        </w:rPr>
      </w:pPr>
      <w:r>
        <w:rPr>
          <w:rFonts w:ascii="Arial" w:hAnsi="Arial" w:cs="Arial"/>
          <w:sz w:val="20"/>
          <w:lang w:val="pt-BR"/>
        </w:rPr>
        <w:t xml:space="preserve">06.05. </w:t>
      </w:r>
      <w:r w:rsidRPr="00415163">
        <w:rPr>
          <w:rFonts w:ascii="Arial" w:hAnsi="Arial" w:cs="Arial"/>
          <w:sz w:val="20"/>
          <w:lang w:val="pt-BR"/>
        </w:rPr>
        <w:t>A</w:t>
      </w:r>
      <w:r>
        <w:rPr>
          <w:rFonts w:ascii="Arial" w:hAnsi="Arial" w:cs="Arial"/>
          <w:sz w:val="20"/>
          <w:lang w:val="pt-BR"/>
        </w:rPr>
        <w:t>s</w:t>
      </w:r>
      <w:r w:rsidRPr="00415163">
        <w:rPr>
          <w:rFonts w:ascii="Arial" w:hAnsi="Arial" w:cs="Arial"/>
          <w:sz w:val="20"/>
          <w:lang w:val="pt-BR"/>
        </w:rPr>
        <w:t xml:space="preserve"> proposta</w:t>
      </w:r>
      <w:r>
        <w:rPr>
          <w:rFonts w:ascii="Arial" w:hAnsi="Arial" w:cs="Arial"/>
          <w:sz w:val="20"/>
          <w:lang w:val="pt-BR"/>
        </w:rPr>
        <w:t>s</w:t>
      </w:r>
      <w:r w:rsidRPr="00415163">
        <w:rPr>
          <w:rFonts w:ascii="Arial" w:hAnsi="Arial" w:cs="Arial"/>
          <w:sz w:val="20"/>
          <w:lang w:val="pt-BR"/>
        </w:rPr>
        <w:t xml:space="preserve"> de preço ser</w:t>
      </w:r>
      <w:r>
        <w:rPr>
          <w:rFonts w:ascii="Arial" w:hAnsi="Arial" w:cs="Arial"/>
          <w:sz w:val="20"/>
          <w:lang w:val="pt-BR"/>
        </w:rPr>
        <w:t>ão</w:t>
      </w:r>
      <w:r w:rsidRPr="00415163">
        <w:rPr>
          <w:rFonts w:ascii="Arial" w:hAnsi="Arial" w:cs="Arial"/>
          <w:sz w:val="20"/>
          <w:lang w:val="pt-BR"/>
        </w:rPr>
        <w:t xml:space="preserve"> enviada</w:t>
      </w:r>
      <w:r>
        <w:rPr>
          <w:rFonts w:ascii="Arial" w:hAnsi="Arial" w:cs="Arial"/>
          <w:sz w:val="20"/>
          <w:lang w:val="pt-BR"/>
        </w:rPr>
        <w:t xml:space="preserve">s eletronicamente </w:t>
      </w:r>
      <w:r w:rsidRPr="00145615">
        <w:rPr>
          <w:rFonts w:ascii="Arial" w:hAnsi="Arial" w:cs="Arial"/>
          <w:sz w:val="20"/>
          <w:lang w:val="pt-BR"/>
        </w:rPr>
        <w:t>até a data e horário definidos</w:t>
      </w:r>
      <w:r>
        <w:rPr>
          <w:rFonts w:ascii="Arial" w:hAnsi="Arial" w:cs="Arial"/>
          <w:sz w:val="20"/>
          <w:lang w:val="pt-BR"/>
        </w:rPr>
        <w:t xml:space="preserve">, </w:t>
      </w:r>
      <w:r w:rsidRPr="00145615">
        <w:rPr>
          <w:rFonts w:ascii="Arial" w:hAnsi="Arial" w:cs="Arial"/>
          <w:sz w:val="20"/>
          <w:lang w:val="pt-BR"/>
        </w:rPr>
        <w:t xml:space="preserve">conforme indicação na primeira página deste </w:t>
      </w:r>
      <w:r>
        <w:rPr>
          <w:rFonts w:ascii="Arial" w:hAnsi="Arial" w:cs="Arial"/>
          <w:sz w:val="20"/>
          <w:lang w:val="pt-BR"/>
        </w:rPr>
        <w:t>E</w:t>
      </w:r>
      <w:r w:rsidRPr="00145615">
        <w:rPr>
          <w:rFonts w:ascii="Arial" w:hAnsi="Arial" w:cs="Arial"/>
          <w:sz w:val="20"/>
          <w:lang w:val="pt-BR"/>
        </w:rPr>
        <w:t>dital</w:t>
      </w:r>
      <w:r>
        <w:rPr>
          <w:rFonts w:ascii="Arial" w:hAnsi="Arial" w:cs="Arial"/>
          <w:sz w:val="20"/>
          <w:lang w:val="pt-BR"/>
        </w:rPr>
        <w:t>,</w:t>
      </w:r>
      <w:r w:rsidRPr="00415163">
        <w:rPr>
          <w:rFonts w:ascii="Arial" w:hAnsi="Arial" w:cs="Arial"/>
          <w:sz w:val="20"/>
          <w:lang w:val="pt-BR"/>
        </w:rPr>
        <w:t xml:space="preserve"> mediante digitação no </w:t>
      </w:r>
      <w:r w:rsidRPr="00274F58">
        <w:rPr>
          <w:rFonts w:ascii="Arial" w:hAnsi="Arial" w:cs="Arial"/>
          <w:sz w:val="20"/>
          <w:lang w:val="pt-BR"/>
        </w:rPr>
        <w:t>sistema eletrônico, devendo, obrigatoriamente, ser também encaminhada a Ficha Técnica Descritiva do objeto por meio de transferência eletrônica de arquivo (</w:t>
      </w:r>
      <w:r w:rsidRPr="00274F58">
        <w:rPr>
          <w:rFonts w:ascii="Arial" w:hAnsi="Arial" w:cs="Arial"/>
          <w:b/>
          <w:sz w:val="20"/>
          <w:lang w:val="pt-BR"/>
        </w:rPr>
        <w:t>upload</w:t>
      </w:r>
      <w:r w:rsidRPr="00274F58">
        <w:rPr>
          <w:rFonts w:ascii="Arial" w:hAnsi="Arial" w:cs="Arial"/>
          <w:sz w:val="20"/>
          <w:lang w:val="pt-BR"/>
        </w:rPr>
        <w:t xml:space="preserve">) ao sistema, conforme o modelo do </w:t>
      </w:r>
      <w:r w:rsidRPr="00274F58">
        <w:rPr>
          <w:rFonts w:ascii="Arial" w:hAnsi="Arial" w:cs="Arial"/>
          <w:b/>
          <w:sz w:val="20"/>
          <w:lang w:val="pt-BR"/>
        </w:rPr>
        <w:t>Anexo IX</w:t>
      </w:r>
      <w:r w:rsidRPr="00274F58">
        <w:rPr>
          <w:rFonts w:ascii="Arial" w:hAnsi="Arial" w:cs="Arial"/>
          <w:sz w:val="20"/>
          <w:lang w:val="pt-BR"/>
        </w:rPr>
        <w:t xml:space="preserve">.  </w:t>
      </w:r>
    </w:p>
    <w:p w:rsidR="0036322E" w:rsidRPr="00F248F1" w:rsidRDefault="0036322E" w:rsidP="0036322E">
      <w:pPr>
        <w:pStyle w:val="Textopadro"/>
        <w:widowControl/>
        <w:tabs>
          <w:tab w:val="left" w:pos="709"/>
        </w:tabs>
        <w:jc w:val="both"/>
        <w:rPr>
          <w:rFonts w:ascii="Arial" w:hAnsi="Arial" w:cs="Arial"/>
          <w:sz w:val="20"/>
          <w:lang w:val="pt-BR"/>
        </w:rPr>
      </w:pPr>
    </w:p>
    <w:p w:rsidR="0036322E" w:rsidRPr="00274F58" w:rsidRDefault="0036322E" w:rsidP="0036322E">
      <w:pPr>
        <w:pStyle w:val="Textopadro"/>
        <w:widowControl/>
        <w:tabs>
          <w:tab w:val="left" w:pos="709"/>
        </w:tabs>
        <w:jc w:val="both"/>
        <w:rPr>
          <w:rFonts w:ascii="Arial" w:hAnsi="Arial" w:cs="Arial"/>
          <w:sz w:val="20"/>
          <w:lang w:val="pt-BR"/>
        </w:rPr>
      </w:pPr>
      <w:r w:rsidRPr="00274F58">
        <w:rPr>
          <w:rFonts w:ascii="Arial" w:hAnsi="Arial" w:cs="Arial"/>
          <w:sz w:val="20"/>
          <w:lang w:val="pt-BR"/>
        </w:rPr>
        <w:t xml:space="preserve">06.06. A validade da proposta constante em campo próprio da Ficha Técnica Descritiva do objeto </w:t>
      </w:r>
      <w:r w:rsidRPr="00274F58">
        <w:rPr>
          <w:rFonts w:ascii="Arial" w:hAnsi="Arial" w:cs="Arial"/>
          <w:b/>
          <w:sz w:val="20"/>
          <w:lang w:val="pt-BR"/>
        </w:rPr>
        <w:t>(Anexo IX)</w:t>
      </w:r>
      <w:r w:rsidRPr="00274F58">
        <w:rPr>
          <w:rFonts w:ascii="Arial" w:hAnsi="Arial" w:cs="Arial"/>
          <w:sz w:val="20"/>
          <w:lang w:val="pt-BR"/>
        </w:rPr>
        <w:t xml:space="preserve"> será de 60 (sessenta) dias, contados a partir da data da sessão pública do Pregão.</w:t>
      </w:r>
    </w:p>
    <w:p w:rsidR="0036322E" w:rsidRPr="00274F58" w:rsidRDefault="0036322E" w:rsidP="0036322E">
      <w:pPr>
        <w:pStyle w:val="Recuodecorpodetexto"/>
        <w:spacing w:after="0"/>
        <w:ind w:left="0"/>
        <w:jc w:val="both"/>
        <w:rPr>
          <w:rFonts w:ascii="Arial" w:hAnsi="Arial" w:cs="Arial"/>
          <w:sz w:val="20"/>
          <w:szCs w:val="20"/>
        </w:rPr>
      </w:pPr>
    </w:p>
    <w:p w:rsidR="0036322E" w:rsidRPr="00274F58" w:rsidRDefault="0036322E" w:rsidP="0036322E">
      <w:pPr>
        <w:pStyle w:val="Textopadro"/>
        <w:widowControl/>
        <w:tabs>
          <w:tab w:val="left" w:pos="709"/>
        </w:tabs>
        <w:jc w:val="both"/>
        <w:rPr>
          <w:rFonts w:ascii="Arial" w:hAnsi="Arial" w:cs="Arial"/>
          <w:sz w:val="20"/>
          <w:lang w:val="pt-BR"/>
        </w:rPr>
      </w:pPr>
      <w:r w:rsidRPr="00274F58">
        <w:rPr>
          <w:rFonts w:ascii="Arial" w:hAnsi="Arial" w:cs="Arial"/>
          <w:sz w:val="20"/>
          <w:lang w:val="pt-BR"/>
        </w:rPr>
        <w:t>06.07. É de exclusiva responsabilidade do usuário o sigilo da senha, não cabendo à Bolsa Brasileira de Mercadorias a responsabilidade por eventuais danos decorrentes de seu uso indevido, ainda que por terceiros.</w:t>
      </w:r>
    </w:p>
    <w:p w:rsidR="0036322E" w:rsidRPr="00415163" w:rsidRDefault="0036322E" w:rsidP="0036322E">
      <w:pPr>
        <w:pStyle w:val="Textopadro"/>
        <w:widowControl/>
        <w:tabs>
          <w:tab w:val="left" w:pos="709"/>
        </w:tabs>
        <w:jc w:val="both"/>
        <w:rPr>
          <w:rFonts w:ascii="Arial" w:hAnsi="Arial" w:cs="Arial"/>
          <w:sz w:val="20"/>
          <w:lang w:val="pt-BR"/>
        </w:rPr>
      </w:pPr>
    </w:p>
    <w:p w:rsidR="0036322E" w:rsidRPr="00415163" w:rsidRDefault="0036322E" w:rsidP="0036322E">
      <w:pPr>
        <w:pStyle w:val="Textopadro"/>
        <w:widowControl/>
        <w:jc w:val="both"/>
        <w:rPr>
          <w:rFonts w:ascii="Arial" w:hAnsi="Arial" w:cs="Arial"/>
          <w:sz w:val="20"/>
          <w:lang w:val="pt-BR"/>
        </w:rPr>
      </w:pPr>
      <w:r>
        <w:rPr>
          <w:rFonts w:ascii="Arial" w:hAnsi="Arial" w:cs="Arial"/>
          <w:sz w:val="20"/>
          <w:lang w:val="pt-BR"/>
        </w:rPr>
        <w:t xml:space="preserve">06.08. </w:t>
      </w:r>
      <w:r w:rsidRPr="00415163">
        <w:rPr>
          <w:rFonts w:ascii="Arial" w:hAnsi="Arial" w:cs="Arial"/>
          <w:sz w:val="20"/>
          <w:lang w:val="pt-BR"/>
        </w:rPr>
        <w:t xml:space="preserve">Caberá ao fornecedor acompanhar as operações no sistema eletrônico durante a sessão pública do </w:t>
      </w:r>
      <w:r>
        <w:rPr>
          <w:rFonts w:ascii="Arial" w:hAnsi="Arial" w:cs="Arial"/>
          <w:sz w:val="20"/>
          <w:lang w:val="pt-BR"/>
        </w:rPr>
        <w:t>P</w:t>
      </w:r>
      <w:r w:rsidRPr="00415163">
        <w:rPr>
          <w:rFonts w:ascii="Arial" w:hAnsi="Arial" w:cs="Arial"/>
          <w:sz w:val="20"/>
          <w:lang w:val="pt-BR"/>
        </w:rPr>
        <w:t>regão, ficando responsável pelo ônus decorrente da perda de negócios diante da inobservância de quaisquer mensagens emitidas pelo sistema ou d</w:t>
      </w:r>
      <w:r>
        <w:rPr>
          <w:rFonts w:ascii="Arial" w:hAnsi="Arial" w:cs="Arial"/>
          <w:sz w:val="20"/>
          <w:lang w:val="pt-BR"/>
        </w:rPr>
        <w:t>e sua</w:t>
      </w:r>
      <w:r w:rsidRPr="00415163">
        <w:rPr>
          <w:rFonts w:ascii="Arial" w:hAnsi="Arial" w:cs="Arial"/>
          <w:sz w:val="20"/>
          <w:lang w:val="pt-BR"/>
        </w:rPr>
        <w:t xml:space="preserve"> desconexão.</w:t>
      </w:r>
    </w:p>
    <w:p w:rsidR="0036322E" w:rsidRPr="00415163" w:rsidRDefault="0036322E" w:rsidP="0036322E">
      <w:pPr>
        <w:pStyle w:val="Textopadro"/>
        <w:widowControl/>
        <w:tabs>
          <w:tab w:val="left" w:pos="709"/>
        </w:tabs>
        <w:ind w:left="709" w:hanging="709"/>
        <w:jc w:val="both"/>
        <w:rPr>
          <w:rFonts w:ascii="Arial" w:hAnsi="Arial" w:cs="Arial"/>
          <w:sz w:val="20"/>
          <w:lang w:val="pt-BR"/>
        </w:rPr>
      </w:pPr>
    </w:p>
    <w:p w:rsidR="0036322E" w:rsidRPr="00415163" w:rsidRDefault="0036322E" w:rsidP="0036322E">
      <w:pPr>
        <w:pStyle w:val="Textopadro"/>
        <w:widowControl/>
        <w:tabs>
          <w:tab w:val="left" w:pos="709"/>
        </w:tabs>
        <w:jc w:val="both"/>
        <w:rPr>
          <w:rFonts w:ascii="Arial" w:hAnsi="Arial" w:cs="Arial"/>
          <w:sz w:val="20"/>
          <w:lang w:val="pt-BR"/>
        </w:rPr>
      </w:pPr>
      <w:r>
        <w:rPr>
          <w:rFonts w:ascii="Arial" w:hAnsi="Arial" w:cs="Arial"/>
          <w:sz w:val="20"/>
          <w:lang w:val="pt-BR"/>
        </w:rPr>
        <w:lastRenderedPageBreak/>
        <w:t xml:space="preserve">06.09. </w:t>
      </w:r>
      <w:r w:rsidRPr="00415163">
        <w:rPr>
          <w:rFonts w:ascii="Arial" w:hAnsi="Arial" w:cs="Arial"/>
          <w:sz w:val="20"/>
          <w:lang w:val="pt-BR"/>
        </w:rPr>
        <w:t xml:space="preserve">Após o horário previsto no Edital para o envio da proposta inicial de preço, terá início a sessão pública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com a divulgação das propostas de preços recebidas, passando o </w:t>
      </w:r>
      <w:r>
        <w:rPr>
          <w:rFonts w:ascii="Arial" w:hAnsi="Arial" w:cs="Arial"/>
          <w:sz w:val="20"/>
          <w:lang w:val="pt-BR"/>
        </w:rPr>
        <w:t>P</w:t>
      </w:r>
      <w:r w:rsidRPr="00415163">
        <w:rPr>
          <w:rFonts w:ascii="Arial" w:hAnsi="Arial" w:cs="Arial"/>
          <w:sz w:val="20"/>
          <w:lang w:val="pt-BR"/>
        </w:rPr>
        <w:t>regoeiro a avaliar a aceitabilidade das propostas.</w:t>
      </w:r>
    </w:p>
    <w:p w:rsidR="0036322E" w:rsidRDefault="0036322E" w:rsidP="0036322E">
      <w:pPr>
        <w:pStyle w:val="Textopadro"/>
        <w:widowControl/>
        <w:tabs>
          <w:tab w:val="left" w:pos="705"/>
        </w:tabs>
        <w:jc w:val="both"/>
        <w:rPr>
          <w:rFonts w:ascii="Arial" w:hAnsi="Arial" w:cs="Arial"/>
          <w:sz w:val="20"/>
          <w:lang w:val="pt-BR"/>
        </w:rPr>
      </w:pPr>
    </w:p>
    <w:p w:rsidR="0036322E" w:rsidRPr="0041516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06.10. </w:t>
      </w:r>
      <w:r w:rsidRPr="00415163">
        <w:rPr>
          <w:rFonts w:ascii="Arial" w:hAnsi="Arial" w:cs="Arial"/>
          <w:sz w:val="20"/>
          <w:lang w:val="pt-BR"/>
        </w:rPr>
        <w:t>Aberta a etapa competitiva, os fornecedores deverão estar conectados ao sistema para participar da sessão de lances. A cada lance ofertado, o participante será imediatamente informado de seu recebimento e respectivo horário de registro e valor.</w:t>
      </w:r>
    </w:p>
    <w:p w:rsidR="0036322E" w:rsidRPr="00415163" w:rsidRDefault="0036322E" w:rsidP="0036322E">
      <w:pPr>
        <w:pStyle w:val="Textopadro"/>
        <w:widowControl/>
        <w:jc w:val="both"/>
        <w:rPr>
          <w:rFonts w:ascii="Arial" w:hAnsi="Arial" w:cs="Arial"/>
          <w:sz w:val="20"/>
          <w:lang w:val="pt-BR"/>
        </w:rPr>
      </w:pPr>
    </w:p>
    <w:p w:rsidR="0036322E" w:rsidRPr="0041516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06.11. </w:t>
      </w:r>
      <w:r w:rsidRPr="00415163">
        <w:rPr>
          <w:rFonts w:ascii="Arial" w:hAnsi="Arial" w:cs="Arial"/>
          <w:sz w:val="20"/>
          <w:lang w:val="pt-BR"/>
        </w:rPr>
        <w:t>Não serão aceitos dois ou mais lances de mesmo valor, prevalecendo aquele que for recebido e registrado em primeiro lugar.</w:t>
      </w:r>
    </w:p>
    <w:p w:rsidR="0036322E" w:rsidRDefault="0036322E" w:rsidP="0036322E">
      <w:pPr>
        <w:pStyle w:val="Textopadro"/>
        <w:widowControl/>
        <w:jc w:val="both"/>
        <w:rPr>
          <w:rFonts w:ascii="Arial" w:hAnsi="Arial" w:cs="Arial"/>
          <w:bCs/>
          <w:color w:val="000000"/>
          <w:sz w:val="20"/>
          <w:lang w:val="pt-BR"/>
        </w:rPr>
      </w:pPr>
    </w:p>
    <w:p w:rsidR="0036322E" w:rsidRPr="00415163" w:rsidRDefault="0036322E" w:rsidP="0036322E">
      <w:pPr>
        <w:pStyle w:val="Textopadro"/>
        <w:widowControl/>
        <w:jc w:val="both"/>
        <w:rPr>
          <w:rFonts w:ascii="Arial" w:hAnsi="Arial" w:cs="Arial"/>
          <w:bCs/>
          <w:color w:val="000000"/>
          <w:sz w:val="20"/>
          <w:lang w:val="pt-BR"/>
        </w:rPr>
      </w:pPr>
      <w:r>
        <w:rPr>
          <w:rFonts w:ascii="Arial" w:hAnsi="Arial" w:cs="Arial"/>
          <w:bCs/>
          <w:color w:val="000000"/>
          <w:sz w:val="20"/>
          <w:lang w:val="pt-BR"/>
        </w:rPr>
        <w:t xml:space="preserve">06.12. </w:t>
      </w:r>
      <w:r w:rsidRPr="00415163">
        <w:rPr>
          <w:rFonts w:ascii="Arial" w:hAnsi="Arial" w:cs="Arial"/>
          <w:bCs/>
          <w:color w:val="000000"/>
          <w:sz w:val="20"/>
          <w:lang w:val="pt-BR"/>
        </w:rPr>
        <w:t>O fornecedor poderá encaminhar lance com valor superior ao menor lance registrado, desde que seja inferior ao seu último lance ofertado e diferente de qualquer lance válido registrado no sistema para o lote.</w:t>
      </w:r>
    </w:p>
    <w:p w:rsidR="0036322E" w:rsidRDefault="0036322E" w:rsidP="0036322E">
      <w:pPr>
        <w:pStyle w:val="Textopadro"/>
        <w:widowControl/>
        <w:tabs>
          <w:tab w:val="left" w:pos="705"/>
        </w:tabs>
        <w:jc w:val="both"/>
        <w:rPr>
          <w:rFonts w:ascii="Arial" w:hAnsi="Arial" w:cs="Arial"/>
          <w:sz w:val="20"/>
          <w:lang w:val="pt-BR"/>
        </w:rPr>
      </w:pPr>
    </w:p>
    <w:p w:rsidR="0036322E" w:rsidRPr="0041516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06.13. </w:t>
      </w:r>
      <w:r w:rsidRPr="00415163">
        <w:rPr>
          <w:rFonts w:ascii="Arial" w:hAnsi="Arial" w:cs="Arial"/>
          <w:sz w:val="20"/>
          <w:lang w:val="pt-BR"/>
        </w:rPr>
        <w:t xml:space="preserve">Durante o transcurso da sessão pública, os participantes serão informados, em tempo real, do valor do menor lance registrado. O sistema </w:t>
      </w:r>
      <w:r w:rsidRPr="00415163">
        <w:rPr>
          <w:rFonts w:ascii="Arial" w:hAnsi="Arial" w:cs="Arial"/>
          <w:bCs/>
          <w:sz w:val="20"/>
          <w:lang w:val="pt-BR"/>
        </w:rPr>
        <w:t>não identificará</w:t>
      </w:r>
      <w:r w:rsidRPr="00415163">
        <w:rPr>
          <w:rFonts w:ascii="Arial" w:hAnsi="Arial" w:cs="Arial"/>
          <w:sz w:val="20"/>
          <w:lang w:val="pt-BR"/>
        </w:rPr>
        <w:t xml:space="preserve"> o autor dos lances ao </w:t>
      </w:r>
      <w:r>
        <w:rPr>
          <w:rFonts w:ascii="Arial" w:hAnsi="Arial" w:cs="Arial"/>
          <w:sz w:val="20"/>
          <w:lang w:val="pt-BR"/>
        </w:rPr>
        <w:t>P</w:t>
      </w:r>
      <w:r w:rsidRPr="00415163">
        <w:rPr>
          <w:rFonts w:ascii="Arial" w:hAnsi="Arial" w:cs="Arial"/>
          <w:sz w:val="20"/>
          <w:lang w:val="pt-BR"/>
        </w:rPr>
        <w:t>regoeiro e aos demais participantes.</w:t>
      </w:r>
    </w:p>
    <w:p w:rsidR="0036322E" w:rsidRPr="00415163" w:rsidRDefault="0036322E" w:rsidP="0036322E">
      <w:pPr>
        <w:jc w:val="both"/>
        <w:rPr>
          <w:rFonts w:ascii="Arial" w:hAnsi="Arial" w:cs="Arial"/>
          <w:sz w:val="20"/>
          <w:szCs w:val="20"/>
        </w:rPr>
      </w:pPr>
    </w:p>
    <w:p w:rsidR="0036322E" w:rsidRPr="00415163" w:rsidRDefault="0036322E" w:rsidP="0036322E">
      <w:pPr>
        <w:pStyle w:val="Textopadro"/>
        <w:widowControl/>
        <w:jc w:val="both"/>
        <w:rPr>
          <w:rFonts w:ascii="Arial" w:hAnsi="Arial" w:cs="Arial"/>
          <w:sz w:val="20"/>
          <w:lang w:val="pt-BR"/>
        </w:rPr>
      </w:pPr>
      <w:r>
        <w:rPr>
          <w:rFonts w:ascii="Arial" w:hAnsi="Arial" w:cs="Arial"/>
          <w:sz w:val="20"/>
          <w:lang w:val="pt-BR"/>
        </w:rPr>
        <w:t xml:space="preserve">06.14. </w:t>
      </w:r>
      <w:r w:rsidRPr="00415163">
        <w:rPr>
          <w:rFonts w:ascii="Arial" w:hAnsi="Arial" w:cs="Arial"/>
          <w:sz w:val="20"/>
          <w:lang w:val="pt-BR"/>
        </w:rPr>
        <w:t xml:space="preserve">No caso de desconexão com o </w:t>
      </w:r>
      <w:r>
        <w:rPr>
          <w:rFonts w:ascii="Arial" w:hAnsi="Arial" w:cs="Arial"/>
          <w:sz w:val="20"/>
          <w:lang w:val="pt-BR"/>
        </w:rPr>
        <w:t>P</w:t>
      </w:r>
      <w:r w:rsidRPr="00415163">
        <w:rPr>
          <w:rFonts w:ascii="Arial" w:hAnsi="Arial" w:cs="Arial"/>
          <w:sz w:val="20"/>
          <w:lang w:val="pt-BR"/>
        </w:rPr>
        <w:t xml:space="preserve">regoeiro no decorrer da etapa competitiva do </w:t>
      </w:r>
      <w:r>
        <w:rPr>
          <w:rFonts w:ascii="Arial" w:hAnsi="Arial" w:cs="Arial"/>
          <w:sz w:val="20"/>
          <w:lang w:val="pt-BR"/>
        </w:rPr>
        <w:t>P</w:t>
      </w:r>
      <w:r w:rsidRPr="00415163">
        <w:rPr>
          <w:rFonts w:ascii="Arial" w:hAnsi="Arial" w:cs="Arial"/>
          <w:sz w:val="20"/>
          <w:lang w:val="pt-BR"/>
        </w:rPr>
        <w:t xml:space="preserve">regão </w:t>
      </w:r>
      <w:r>
        <w:rPr>
          <w:rFonts w:ascii="Arial" w:hAnsi="Arial" w:cs="Arial"/>
          <w:sz w:val="20"/>
          <w:lang w:val="pt-BR"/>
        </w:rPr>
        <w:t>E</w:t>
      </w:r>
      <w:r w:rsidRPr="00415163">
        <w:rPr>
          <w:rFonts w:ascii="Arial" w:hAnsi="Arial" w:cs="Arial"/>
          <w:sz w:val="20"/>
          <w:lang w:val="pt-BR"/>
        </w:rPr>
        <w:t xml:space="preserve">letrônico, o sistema eletrônico poderá permanecer acessível aos licitantes para a recepção dos lances, retornando o </w:t>
      </w:r>
      <w:r>
        <w:rPr>
          <w:rFonts w:ascii="Arial" w:hAnsi="Arial" w:cs="Arial"/>
          <w:sz w:val="20"/>
          <w:lang w:val="pt-BR"/>
        </w:rPr>
        <w:t>P</w:t>
      </w:r>
      <w:r w:rsidRPr="00415163">
        <w:rPr>
          <w:rFonts w:ascii="Arial" w:hAnsi="Arial" w:cs="Arial"/>
          <w:sz w:val="20"/>
          <w:lang w:val="pt-BR"/>
        </w:rPr>
        <w:t>regoeiro, quando possível, sua atuação no certame, sem prejuízo dos atos realizados.</w:t>
      </w:r>
    </w:p>
    <w:p w:rsidR="0036322E" w:rsidRPr="00415163" w:rsidRDefault="0036322E" w:rsidP="0036322E">
      <w:pPr>
        <w:pStyle w:val="Textopadro"/>
        <w:widowControl/>
        <w:tabs>
          <w:tab w:val="left" w:pos="705"/>
        </w:tabs>
        <w:jc w:val="both"/>
        <w:rPr>
          <w:rFonts w:ascii="Arial" w:hAnsi="Arial" w:cs="Arial"/>
          <w:sz w:val="20"/>
          <w:lang w:val="pt-BR"/>
        </w:rPr>
      </w:pPr>
    </w:p>
    <w:p w:rsidR="0036322E" w:rsidRPr="00636673" w:rsidRDefault="0036322E" w:rsidP="0036322E">
      <w:pPr>
        <w:pStyle w:val="Textopadro"/>
        <w:widowControl/>
        <w:jc w:val="both"/>
        <w:rPr>
          <w:rFonts w:ascii="Arial" w:hAnsi="Arial" w:cs="Arial"/>
          <w:b/>
          <w:sz w:val="20"/>
          <w:lang w:val="pt-BR"/>
        </w:rPr>
      </w:pPr>
      <w:r w:rsidRPr="00636673">
        <w:rPr>
          <w:rFonts w:ascii="Arial" w:hAnsi="Arial" w:cs="Arial"/>
          <w:sz w:val="20"/>
          <w:lang w:val="pt-BR"/>
        </w:rPr>
        <w:t xml:space="preserve">06.15. Quando a desconexão persistir por tempo superior a </w:t>
      </w:r>
      <w:r>
        <w:rPr>
          <w:rFonts w:ascii="Arial" w:hAnsi="Arial" w:cs="Arial"/>
          <w:sz w:val="20"/>
          <w:lang w:val="pt-BR"/>
        </w:rPr>
        <w:t>10 (</w:t>
      </w:r>
      <w:r w:rsidRPr="00636673">
        <w:rPr>
          <w:rFonts w:ascii="Arial" w:hAnsi="Arial" w:cs="Arial"/>
          <w:sz w:val="20"/>
          <w:lang w:val="pt-BR"/>
        </w:rPr>
        <w:t>dez</w:t>
      </w:r>
      <w:r>
        <w:rPr>
          <w:rFonts w:ascii="Arial" w:hAnsi="Arial" w:cs="Arial"/>
          <w:sz w:val="20"/>
          <w:lang w:val="pt-BR"/>
        </w:rPr>
        <w:t>)</w:t>
      </w:r>
      <w:r w:rsidRPr="00636673">
        <w:rPr>
          <w:rFonts w:ascii="Arial" w:hAnsi="Arial" w:cs="Arial"/>
          <w:sz w:val="20"/>
          <w:lang w:val="pt-BR"/>
        </w:rPr>
        <w:t xml:space="preserve"> minutos, a sessão do Pregão Eletrônico será suspensa e terá reinício somente após </w:t>
      </w:r>
      <w:r>
        <w:rPr>
          <w:rFonts w:ascii="Arial" w:hAnsi="Arial" w:cs="Arial"/>
          <w:sz w:val="20"/>
          <w:lang w:val="pt-BR"/>
        </w:rPr>
        <w:t xml:space="preserve">seu </w:t>
      </w:r>
      <w:proofErr w:type="spellStart"/>
      <w:r>
        <w:rPr>
          <w:rFonts w:ascii="Arial" w:hAnsi="Arial" w:cs="Arial"/>
          <w:sz w:val="20"/>
          <w:lang w:val="pt-BR"/>
        </w:rPr>
        <w:t>reagendamento</w:t>
      </w:r>
      <w:proofErr w:type="spellEnd"/>
      <w:r>
        <w:rPr>
          <w:rFonts w:ascii="Arial" w:hAnsi="Arial" w:cs="Arial"/>
          <w:sz w:val="20"/>
          <w:lang w:val="pt-BR"/>
        </w:rPr>
        <w:t>/</w:t>
      </w:r>
      <w:r w:rsidRPr="00636673">
        <w:rPr>
          <w:rFonts w:ascii="Arial" w:hAnsi="Arial" w:cs="Arial"/>
          <w:sz w:val="20"/>
          <w:lang w:val="pt-BR"/>
        </w:rPr>
        <w:t>comunicação express</w:t>
      </w:r>
      <w:r>
        <w:rPr>
          <w:rFonts w:ascii="Arial" w:hAnsi="Arial" w:cs="Arial"/>
          <w:sz w:val="20"/>
          <w:lang w:val="pt-BR"/>
        </w:rPr>
        <w:t>o</w:t>
      </w:r>
      <w:r w:rsidRPr="00636673">
        <w:rPr>
          <w:rFonts w:ascii="Arial" w:hAnsi="Arial" w:cs="Arial"/>
          <w:sz w:val="20"/>
          <w:lang w:val="pt-BR"/>
        </w:rPr>
        <w:t xml:space="preserve"> aos participantes, </w:t>
      </w:r>
      <w:r>
        <w:rPr>
          <w:rFonts w:ascii="Arial" w:hAnsi="Arial" w:cs="Arial"/>
          <w:sz w:val="20"/>
          <w:lang w:val="pt-BR"/>
        </w:rPr>
        <w:t xml:space="preserve">via </w:t>
      </w:r>
      <w:r w:rsidRPr="00636673">
        <w:rPr>
          <w:rFonts w:ascii="Arial" w:hAnsi="Arial" w:cs="Arial"/>
          <w:sz w:val="20"/>
          <w:lang w:val="pt-BR"/>
        </w:rPr>
        <w:t>chat</w:t>
      </w:r>
      <w:r>
        <w:rPr>
          <w:rFonts w:ascii="Arial" w:hAnsi="Arial" w:cs="Arial"/>
          <w:sz w:val="20"/>
          <w:lang w:val="pt-BR"/>
        </w:rPr>
        <w:t xml:space="preserve"> do sistema eletrônico,</w:t>
      </w:r>
      <w:r w:rsidRPr="00636673">
        <w:rPr>
          <w:rFonts w:ascii="Arial" w:hAnsi="Arial" w:cs="Arial"/>
          <w:sz w:val="20"/>
          <w:lang w:val="pt-BR"/>
        </w:rPr>
        <w:t xml:space="preserve"> </w:t>
      </w:r>
      <w:r>
        <w:rPr>
          <w:rFonts w:ascii="Arial" w:hAnsi="Arial" w:cs="Arial"/>
          <w:sz w:val="20"/>
          <w:lang w:val="pt-BR"/>
        </w:rPr>
        <w:t>onde serão designados o dia e a hora para continuidade da sessão</w:t>
      </w:r>
      <w:r w:rsidRPr="00636673">
        <w:rPr>
          <w:rFonts w:ascii="Arial" w:hAnsi="Arial" w:cs="Arial"/>
          <w:sz w:val="20"/>
          <w:lang w:val="pt-BR"/>
        </w:rPr>
        <w:t xml:space="preserve">. </w:t>
      </w:r>
    </w:p>
    <w:p w:rsidR="0036322E" w:rsidRPr="00415163" w:rsidRDefault="0036322E" w:rsidP="0036322E">
      <w:pPr>
        <w:pStyle w:val="Textopadro"/>
        <w:widowControl/>
        <w:ind w:left="709" w:hanging="709"/>
        <w:jc w:val="both"/>
        <w:rPr>
          <w:rFonts w:ascii="Arial" w:hAnsi="Arial" w:cs="Arial"/>
          <w:sz w:val="20"/>
          <w:lang w:val="pt-BR"/>
        </w:rPr>
      </w:pPr>
    </w:p>
    <w:p w:rsidR="0036322E" w:rsidRDefault="0036322E" w:rsidP="0036322E">
      <w:pPr>
        <w:pStyle w:val="Textopadro"/>
        <w:jc w:val="both"/>
        <w:rPr>
          <w:rFonts w:ascii="Arial" w:hAnsi="Arial" w:cs="Arial"/>
          <w:sz w:val="20"/>
          <w:lang w:val="pt-BR"/>
        </w:rPr>
      </w:pPr>
      <w:r>
        <w:rPr>
          <w:rFonts w:ascii="Arial" w:hAnsi="Arial" w:cs="Arial"/>
          <w:sz w:val="20"/>
          <w:lang w:val="pt-BR"/>
        </w:rPr>
        <w:t xml:space="preserve">06.16. </w:t>
      </w:r>
      <w:r w:rsidRPr="00B81BC3">
        <w:rPr>
          <w:rFonts w:ascii="Arial" w:hAnsi="Arial" w:cs="Arial"/>
          <w:sz w:val="20"/>
          <w:lang w:val="pt-BR"/>
        </w:rPr>
        <w:t>O andamento d</w:t>
      </w:r>
      <w:r>
        <w:rPr>
          <w:rFonts w:ascii="Arial" w:hAnsi="Arial" w:cs="Arial"/>
          <w:sz w:val="20"/>
          <w:lang w:val="pt-BR"/>
        </w:rPr>
        <w:t>a</w:t>
      </w:r>
      <w:r w:rsidRPr="00B81BC3">
        <w:rPr>
          <w:rFonts w:ascii="Arial" w:hAnsi="Arial" w:cs="Arial"/>
          <w:sz w:val="20"/>
          <w:lang w:val="pt-BR"/>
        </w:rPr>
        <w:t xml:space="preserve"> licitação</w:t>
      </w:r>
      <w:r>
        <w:rPr>
          <w:rFonts w:ascii="Arial" w:hAnsi="Arial" w:cs="Arial"/>
          <w:sz w:val="20"/>
          <w:lang w:val="pt-BR"/>
        </w:rPr>
        <w:t>,</w:t>
      </w:r>
      <w:r w:rsidRPr="00B81BC3">
        <w:rPr>
          <w:rFonts w:ascii="Arial" w:hAnsi="Arial" w:cs="Arial"/>
          <w:sz w:val="20"/>
          <w:lang w:val="pt-BR"/>
        </w:rPr>
        <w:t xml:space="preserve"> entre a data de abertura das propostas e a adjudicação do</w:t>
      </w:r>
      <w:r>
        <w:rPr>
          <w:rFonts w:ascii="Arial" w:hAnsi="Arial" w:cs="Arial"/>
          <w:sz w:val="20"/>
          <w:lang w:val="pt-BR"/>
        </w:rPr>
        <w:t xml:space="preserve"> </w:t>
      </w:r>
      <w:r w:rsidRPr="00B81BC3">
        <w:rPr>
          <w:rFonts w:ascii="Arial" w:hAnsi="Arial" w:cs="Arial"/>
          <w:sz w:val="20"/>
          <w:lang w:val="pt-BR"/>
        </w:rPr>
        <w:t>objeto</w:t>
      </w:r>
      <w:r>
        <w:rPr>
          <w:rFonts w:ascii="Arial" w:hAnsi="Arial" w:cs="Arial"/>
          <w:sz w:val="20"/>
          <w:lang w:val="pt-BR"/>
        </w:rPr>
        <w:t>,</w:t>
      </w:r>
      <w:r w:rsidRPr="00B81BC3">
        <w:rPr>
          <w:rFonts w:ascii="Arial" w:hAnsi="Arial" w:cs="Arial"/>
          <w:sz w:val="20"/>
          <w:lang w:val="pt-BR"/>
        </w:rPr>
        <w:t xml:space="preserve"> deve ser acompanhado pelos participantes por meio do portal </w:t>
      </w:r>
      <w:r w:rsidRPr="00B81BC3">
        <w:rPr>
          <w:rFonts w:ascii="Arial" w:hAnsi="Arial" w:cs="Arial"/>
          <w:b/>
          <w:sz w:val="20"/>
          <w:lang w:val="pt-BR"/>
        </w:rPr>
        <w:t>www.bbmnetlicitacoes.com.br</w:t>
      </w:r>
      <w:r w:rsidRPr="00B81BC3">
        <w:rPr>
          <w:rFonts w:ascii="Arial" w:hAnsi="Arial" w:cs="Arial"/>
          <w:sz w:val="20"/>
          <w:lang w:val="pt-BR"/>
        </w:rPr>
        <w:t>,</w:t>
      </w:r>
      <w:r>
        <w:rPr>
          <w:rFonts w:ascii="Arial" w:hAnsi="Arial" w:cs="Arial"/>
          <w:sz w:val="20"/>
          <w:lang w:val="pt-BR"/>
        </w:rPr>
        <w:t xml:space="preserve"> </w:t>
      </w:r>
      <w:r w:rsidRPr="00B81BC3">
        <w:rPr>
          <w:rFonts w:ascii="Arial" w:hAnsi="Arial" w:cs="Arial"/>
          <w:sz w:val="20"/>
          <w:lang w:val="pt-BR"/>
        </w:rPr>
        <w:t>que veiculará avisos, convocações, desclassificações de licitantes, justificativas e outras decisões</w:t>
      </w:r>
      <w:r>
        <w:rPr>
          <w:rFonts w:ascii="Arial" w:hAnsi="Arial" w:cs="Arial"/>
          <w:sz w:val="20"/>
          <w:lang w:val="pt-BR"/>
        </w:rPr>
        <w:t xml:space="preserve"> </w:t>
      </w:r>
      <w:r w:rsidRPr="00B81BC3">
        <w:rPr>
          <w:rFonts w:ascii="Arial" w:hAnsi="Arial" w:cs="Arial"/>
          <w:sz w:val="20"/>
          <w:lang w:val="pt-BR"/>
        </w:rPr>
        <w:t>referentes ao procedimento.</w:t>
      </w:r>
    </w:p>
    <w:p w:rsidR="0036322E" w:rsidRDefault="0036322E" w:rsidP="0036322E">
      <w:pPr>
        <w:pStyle w:val="Textopadro"/>
        <w:widowControl/>
        <w:jc w:val="both"/>
        <w:rPr>
          <w:rFonts w:ascii="Arial" w:hAnsi="Arial" w:cs="Arial"/>
          <w:sz w:val="20"/>
          <w:lang w:val="pt-BR"/>
        </w:rPr>
      </w:pPr>
    </w:p>
    <w:p w:rsidR="0036322E" w:rsidRPr="00EB2818" w:rsidRDefault="0036322E" w:rsidP="0036322E">
      <w:pPr>
        <w:pStyle w:val="Textopadro"/>
        <w:widowControl/>
        <w:jc w:val="both"/>
        <w:rPr>
          <w:rFonts w:ascii="Arial" w:hAnsi="Arial" w:cs="Arial"/>
          <w:b/>
          <w:sz w:val="20"/>
          <w:lang w:val="pt-BR"/>
        </w:rPr>
      </w:pPr>
      <w:r w:rsidRPr="00EB2818">
        <w:rPr>
          <w:rFonts w:ascii="Arial" w:hAnsi="Arial" w:cs="Arial"/>
          <w:sz w:val="20"/>
          <w:lang w:val="pt-BR"/>
        </w:rPr>
        <w:t>06.1</w:t>
      </w:r>
      <w:r>
        <w:rPr>
          <w:rFonts w:ascii="Arial" w:hAnsi="Arial" w:cs="Arial"/>
          <w:sz w:val="20"/>
          <w:lang w:val="pt-BR"/>
        </w:rPr>
        <w:t>7</w:t>
      </w:r>
      <w:r w:rsidRPr="00EB2818">
        <w:rPr>
          <w:rFonts w:ascii="Arial" w:hAnsi="Arial" w:cs="Arial"/>
          <w:sz w:val="20"/>
          <w:lang w:val="pt-BR"/>
        </w:rPr>
        <w:t xml:space="preserve">. A etapa de lances da sessão pública será encerrada mediante aviso de fechamento iminente dos lances emitido pelo sistema eletrônico, após o qual se transcorrerá o período de tempo extra que poderá ser de </w:t>
      </w:r>
      <w:r w:rsidRPr="00EB2818">
        <w:rPr>
          <w:rFonts w:ascii="Arial" w:hAnsi="Arial" w:cs="Arial"/>
          <w:b/>
          <w:sz w:val="20"/>
          <w:lang w:val="pt-BR"/>
        </w:rPr>
        <w:t>01 (um) segundo a 30 (trinta) minutos</w:t>
      </w:r>
      <w:r w:rsidRPr="00EB2818">
        <w:rPr>
          <w:rFonts w:ascii="Arial" w:hAnsi="Arial" w:cs="Arial"/>
          <w:sz w:val="20"/>
          <w:lang w:val="pt-BR"/>
        </w:rPr>
        <w:t xml:space="preserve">, intervalo aleatoriamente determinado pelo sistema eletrônico, e, findo o referido período, será automaticamente encerrada a recepção de lances, não podendo, em hipótese alguma, a apresentação de novos lances pelas empresas </w:t>
      </w:r>
      <w:r w:rsidRPr="00EB2818">
        <w:rPr>
          <w:rFonts w:ascii="Arial" w:hAnsi="Arial" w:cs="Arial"/>
          <w:b/>
          <w:sz w:val="20"/>
          <w:lang w:val="pt-BR"/>
        </w:rPr>
        <w:t>(RANDÔMICO MANUAL)</w:t>
      </w:r>
      <w:r w:rsidRPr="00EB2818">
        <w:rPr>
          <w:rFonts w:ascii="Arial" w:hAnsi="Arial" w:cs="Arial"/>
          <w:sz w:val="20"/>
          <w:lang w:val="pt-BR"/>
        </w:rPr>
        <w:t>.</w:t>
      </w:r>
      <w:r w:rsidRPr="00EB2818">
        <w:rPr>
          <w:rFonts w:ascii="Arial" w:hAnsi="Arial" w:cs="Arial"/>
          <w:b/>
          <w:sz w:val="20"/>
          <w:lang w:val="pt-BR"/>
        </w:rPr>
        <w:t xml:space="preserve"> </w:t>
      </w:r>
    </w:p>
    <w:p w:rsidR="0036322E" w:rsidRPr="00EB2818" w:rsidRDefault="0036322E" w:rsidP="0036322E">
      <w:pPr>
        <w:pStyle w:val="Textopadro"/>
        <w:widowControl/>
        <w:jc w:val="both"/>
        <w:rPr>
          <w:rFonts w:ascii="Arial" w:hAnsi="Arial" w:cs="Arial"/>
          <w:sz w:val="20"/>
          <w:lang w:val="pt-BR"/>
        </w:rPr>
      </w:pPr>
    </w:p>
    <w:p w:rsidR="0036322E" w:rsidRPr="00EB2818" w:rsidRDefault="0036322E" w:rsidP="0036322E">
      <w:pPr>
        <w:pStyle w:val="Textopadro"/>
        <w:widowControl/>
        <w:jc w:val="both"/>
        <w:rPr>
          <w:rFonts w:ascii="Arial" w:hAnsi="Arial" w:cs="Arial"/>
          <w:sz w:val="20"/>
          <w:lang w:val="pt-BR"/>
        </w:rPr>
      </w:pPr>
      <w:r w:rsidRPr="00EB2818">
        <w:rPr>
          <w:rFonts w:ascii="Arial" w:hAnsi="Arial" w:cs="Arial"/>
          <w:sz w:val="20"/>
          <w:lang w:val="pt-BR"/>
        </w:rPr>
        <w:t>06.1</w:t>
      </w:r>
      <w:r>
        <w:rPr>
          <w:rFonts w:ascii="Arial" w:hAnsi="Arial" w:cs="Arial"/>
          <w:sz w:val="20"/>
          <w:lang w:val="pt-BR"/>
        </w:rPr>
        <w:t>8</w:t>
      </w:r>
      <w:r w:rsidRPr="00EB2818">
        <w:rPr>
          <w:rFonts w:ascii="Arial" w:hAnsi="Arial" w:cs="Arial"/>
          <w:sz w:val="20"/>
          <w:lang w:val="pt-BR"/>
        </w:rPr>
        <w:t>. Devido à imprevisão de tempo extra (</w:t>
      </w:r>
      <w:r w:rsidRPr="00EB2818">
        <w:rPr>
          <w:rFonts w:ascii="Arial" w:hAnsi="Arial" w:cs="Arial"/>
          <w:b/>
          <w:sz w:val="20"/>
          <w:lang w:val="pt-BR"/>
        </w:rPr>
        <w:t>fechamento randômico</w:t>
      </w:r>
      <w:r w:rsidRPr="00EB2818">
        <w:rPr>
          <w:rFonts w:ascii="Arial" w:hAnsi="Arial" w:cs="Arial"/>
          <w:sz w:val="20"/>
          <w:lang w:val="pt-BR"/>
        </w:rPr>
        <w:t xml:space="preserve">), as empresas participantes deverão estimar o seu valor mínimo de lance a ser ofertado, evitando-se, assim, cálculos de última hora, que poderão resultar em uma disputa frustrada por falta de tempo hábil. </w:t>
      </w:r>
    </w:p>
    <w:p w:rsidR="0036322E" w:rsidRDefault="0036322E" w:rsidP="0036322E">
      <w:pPr>
        <w:pStyle w:val="Textopadro"/>
        <w:widowControl/>
        <w:jc w:val="both"/>
        <w:rPr>
          <w:rFonts w:ascii="Arial" w:hAnsi="Arial" w:cs="Arial"/>
          <w:color w:val="000000"/>
          <w:sz w:val="20"/>
          <w:lang w:val="pt-BR"/>
        </w:rPr>
      </w:pPr>
    </w:p>
    <w:p w:rsidR="0036322E" w:rsidRPr="00415163" w:rsidRDefault="0036322E" w:rsidP="0036322E">
      <w:pPr>
        <w:pStyle w:val="Textopadro"/>
        <w:widowControl/>
        <w:jc w:val="both"/>
        <w:rPr>
          <w:rFonts w:ascii="Arial" w:hAnsi="Arial" w:cs="Arial"/>
          <w:color w:val="000000"/>
          <w:sz w:val="20"/>
          <w:lang w:val="pt-BR"/>
        </w:rPr>
      </w:pPr>
      <w:r>
        <w:rPr>
          <w:rFonts w:ascii="Arial" w:hAnsi="Arial" w:cs="Arial"/>
          <w:color w:val="000000"/>
          <w:sz w:val="20"/>
          <w:lang w:val="pt-BR"/>
        </w:rPr>
        <w:t xml:space="preserve">06.19. </w:t>
      </w:r>
      <w:r w:rsidRPr="00415163">
        <w:rPr>
          <w:rFonts w:ascii="Arial" w:hAnsi="Arial" w:cs="Arial"/>
          <w:color w:val="000000"/>
          <w:sz w:val="20"/>
          <w:lang w:val="pt-BR"/>
        </w:rPr>
        <w:t xml:space="preserve">Durante e após o encerramento da etapa de lances, o sistema informará, na ordem de classificação, todas as propostas, partindo sempre da proposta de menor preço (ou melhor proposta).  </w:t>
      </w:r>
    </w:p>
    <w:p w:rsidR="0036322E" w:rsidRPr="00415163" w:rsidRDefault="0036322E" w:rsidP="0036322E">
      <w:pPr>
        <w:pStyle w:val="Textopadro"/>
        <w:widowControl/>
        <w:jc w:val="both"/>
        <w:rPr>
          <w:rFonts w:ascii="Arial" w:hAnsi="Arial" w:cs="Arial"/>
          <w:color w:val="000000"/>
          <w:sz w:val="20"/>
          <w:lang w:val="pt-BR"/>
        </w:rPr>
      </w:pPr>
    </w:p>
    <w:p w:rsidR="0036322E" w:rsidRPr="00BB1A7B" w:rsidRDefault="0036322E" w:rsidP="0036322E">
      <w:pPr>
        <w:pStyle w:val="Textopadro"/>
        <w:widowControl/>
        <w:jc w:val="both"/>
        <w:rPr>
          <w:rFonts w:ascii="Arial" w:hAnsi="Arial" w:cs="Arial"/>
          <w:sz w:val="20"/>
          <w:lang w:val="pt-BR"/>
        </w:rPr>
      </w:pPr>
      <w:r w:rsidRPr="00BB1A7B">
        <w:rPr>
          <w:rFonts w:ascii="Arial" w:hAnsi="Arial" w:cs="Arial"/>
          <w:sz w:val="20"/>
          <w:lang w:val="pt-BR"/>
        </w:rPr>
        <w:t>06.</w:t>
      </w:r>
      <w:r>
        <w:rPr>
          <w:rFonts w:ascii="Arial" w:hAnsi="Arial" w:cs="Arial"/>
          <w:sz w:val="20"/>
          <w:lang w:val="pt-BR"/>
        </w:rPr>
        <w:t>20</w:t>
      </w:r>
      <w:r w:rsidRPr="00BB1A7B">
        <w:rPr>
          <w:rFonts w:ascii="Arial" w:hAnsi="Arial" w:cs="Arial"/>
          <w:sz w:val="20"/>
          <w:lang w:val="pt-BR"/>
        </w:rPr>
        <w:t xml:space="preserve">. O Pregoeiro anunciará o licitante detentor da proposta ou lance de </w:t>
      </w:r>
      <w:r w:rsidRPr="00BB1A7B">
        <w:rPr>
          <w:rFonts w:ascii="Arial" w:hAnsi="Arial" w:cs="Arial"/>
          <w:b/>
          <w:sz w:val="20"/>
          <w:lang w:val="pt-BR"/>
        </w:rPr>
        <w:t xml:space="preserve">MENOR PREÇO </w:t>
      </w:r>
      <w:r>
        <w:rPr>
          <w:rFonts w:ascii="Arial" w:hAnsi="Arial" w:cs="Arial"/>
          <w:b/>
          <w:sz w:val="20"/>
          <w:lang w:val="pt-BR"/>
        </w:rPr>
        <w:t>UNITÁRIO</w:t>
      </w:r>
      <w:r w:rsidRPr="00BB1A7B">
        <w:rPr>
          <w:rFonts w:ascii="Arial" w:hAnsi="Arial" w:cs="Arial"/>
          <w:b/>
          <w:sz w:val="20"/>
          <w:lang w:val="pt-BR"/>
        </w:rPr>
        <w:t>,</w:t>
      </w:r>
      <w:r>
        <w:rPr>
          <w:rFonts w:ascii="Arial" w:hAnsi="Arial" w:cs="Arial"/>
          <w:b/>
          <w:sz w:val="20"/>
          <w:lang w:val="pt-BR"/>
        </w:rPr>
        <w:t xml:space="preserve"> POR ITEM,</w:t>
      </w:r>
      <w:r w:rsidRPr="00BB1A7B">
        <w:rPr>
          <w:rFonts w:ascii="Arial" w:hAnsi="Arial" w:cs="Arial"/>
          <w:b/>
          <w:sz w:val="20"/>
          <w:lang w:val="pt-BR"/>
        </w:rPr>
        <w:t xml:space="preserve"> </w:t>
      </w:r>
      <w:r w:rsidRPr="00BB1A7B">
        <w:rPr>
          <w:rFonts w:ascii="Arial" w:hAnsi="Arial" w:cs="Arial"/>
          <w:sz w:val="20"/>
          <w:lang w:val="pt-BR"/>
        </w:rPr>
        <w:t xml:space="preserve">após o encerramento da etapa de lances da sessão pública. </w:t>
      </w:r>
    </w:p>
    <w:p w:rsidR="005F2D4E" w:rsidRPr="00A06E91" w:rsidRDefault="005F2D4E" w:rsidP="005F2D4E">
      <w:pPr>
        <w:pStyle w:val="Textopadro"/>
        <w:widowControl/>
        <w:jc w:val="both"/>
        <w:rPr>
          <w:rFonts w:ascii="Arial" w:hAnsi="Arial" w:cs="Arial"/>
          <w:b/>
          <w:sz w:val="20"/>
          <w:lang w:val="pt-BR"/>
        </w:rPr>
      </w:pPr>
    </w:p>
    <w:p w:rsidR="005F2D4E" w:rsidRPr="007935E9" w:rsidRDefault="005F2D4E" w:rsidP="005F2D4E">
      <w:pPr>
        <w:pStyle w:val="Textopadro"/>
        <w:widowControl/>
        <w:jc w:val="both"/>
        <w:rPr>
          <w:rFonts w:ascii="Arial" w:hAnsi="Arial" w:cs="Arial"/>
          <w:b/>
          <w:sz w:val="20"/>
          <w:lang w:val="pt-BR"/>
        </w:rPr>
      </w:pPr>
    </w:p>
    <w:p w:rsidR="0036322E" w:rsidRPr="007935E9" w:rsidRDefault="0036322E" w:rsidP="0036322E">
      <w:pPr>
        <w:jc w:val="both"/>
        <w:rPr>
          <w:rFonts w:ascii="Arial" w:hAnsi="Arial" w:cs="Arial"/>
          <w:sz w:val="20"/>
          <w:szCs w:val="20"/>
        </w:rPr>
      </w:pPr>
      <w:r w:rsidRPr="007935E9">
        <w:rPr>
          <w:rFonts w:ascii="Arial" w:hAnsi="Arial" w:cs="Arial"/>
          <w:b/>
          <w:sz w:val="20"/>
        </w:rPr>
        <w:t xml:space="preserve">07. DA PARTICIPAÇÃO E DO BENEFÍCIO À MICROEMPRESA E EMPRESA DE PEQUENO PORTE </w:t>
      </w:r>
    </w:p>
    <w:p w:rsidR="0036322E" w:rsidRPr="007935E9" w:rsidRDefault="0036322E" w:rsidP="0036322E">
      <w:pPr>
        <w:autoSpaceDE w:val="0"/>
        <w:autoSpaceDN w:val="0"/>
        <w:adjustRightInd w:val="0"/>
        <w:jc w:val="both"/>
        <w:rPr>
          <w:rFonts w:ascii="Arial" w:hAnsi="Arial" w:cs="Arial"/>
          <w:sz w:val="20"/>
          <w:szCs w:val="20"/>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 xml:space="preserve">07.01. Será assegurada a preferência de contratação para as microempresas e empresas de pequeno porte quando for constatado o empate após a etapa de lances. Neste caso, conforme estabelecem os </w:t>
      </w:r>
      <w:r>
        <w:rPr>
          <w:rFonts w:ascii="Arial" w:hAnsi="Arial" w:cs="Arial"/>
          <w:sz w:val="20"/>
          <w:szCs w:val="20"/>
        </w:rPr>
        <w:lastRenderedPageBreak/>
        <w:t>A</w:t>
      </w:r>
      <w:r w:rsidRPr="00EA137F">
        <w:rPr>
          <w:rFonts w:ascii="Arial" w:hAnsi="Arial" w:cs="Arial"/>
          <w:sz w:val="20"/>
          <w:szCs w:val="20"/>
        </w:rPr>
        <w:t xml:space="preserve">rtigos 44 e 45 da Lei Complementar </w:t>
      </w:r>
      <w:proofErr w:type="gramStart"/>
      <w:r>
        <w:rPr>
          <w:rFonts w:ascii="Arial" w:hAnsi="Arial" w:cs="Arial"/>
          <w:sz w:val="20"/>
          <w:szCs w:val="20"/>
        </w:rPr>
        <w:t>n.º</w:t>
      </w:r>
      <w:proofErr w:type="gramEnd"/>
      <w:r>
        <w:rPr>
          <w:rFonts w:ascii="Arial" w:hAnsi="Arial" w:cs="Arial"/>
          <w:sz w:val="20"/>
          <w:szCs w:val="20"/>
        </w:rPr>
        <w:t xml:space="preserve"> </w:t>
      </w:r>
      <w:r w:rsidRPr="00EA137F">
        <w:rPr>
          <w:rFonts w:ascii="Arial" w:hAnsi="Arial" w:cs="Arial"/>
          <w:sz w:val="20"/>
          <w:szCs w:val="20"/>
        </w:rPr>
        <w:t xml:space="preserve">123/06, com redação dada pela Lei Complementar </w:t>
      </w:r>
      <w:r>
        <w:rPr>
          <w:rFonts w:ascii="Arial" w:hAnsi="Arial" w:cs="Arial"/>
          <w:sz w:val="20"/>
          <w:szCs w:val="20"/>
        </w:rPr>
        <w:t xml:space="preserve">n.º </w:t>
      </w:r>
      <w:r w:rsidRPr="00EA137F">
        <w:rPr>
          <w:rFonts w:ascii="Arial" w:hAnsi="Arial" w:cs="Arial"/>
          <w:sz w:val="20"/>
          <w:szCs w:val="20"/>
        </w:rPr>
        <w:t xml:space="preserve">147/14, o Pregoeiro aplicará os critérios para desempate em favor da microempresa ou empresa de pequeno porte. </w:t>
      </w:r>
    </w:p>
    <w:p w:rsidR="0036322E" w:rsidRPr="00EA137F" w:rsidRDefault="0036322E" w:rsidP="0036322E">
      <w:pPr>
        <w:pStyle w:val="Textopadro"/>
        <w:widowControl/>
        <w:jc w:val="both"/>
        <w:rPr>
          <w:rFonts w:ascii="Arial" w:hAnsi="Arial" w:cs="Arial"/>
          <w:sz w:val="20"/>
          <w:lang w:val="pt-BR"/>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07.02. Entende-se por empate as situações em que as propostas apresentadas pelas microempresas e empresas de pequeno porte sejam iguais ou até 5% (cinco por cento) superiores à proposta mais bem classificada.</w:t>
      </w:r>
    </w:p>
    <w:p w:rsidR="0036322E" w:rsidRPr="00EA137F" w:rsidRDefault="0036322E" w:rsidP="0036322E">
      <w:pPr>
        <w:pStyle w:val="WW-Recuodecorpodetexto3"/>
        <w:ind w:left="0" w:right="-48" w:firstLine="0"/>
        <w:rPr>
          <w:rFonts w:ascii="Arial" w:hAnsi="Arial" w:cs="Arial"/>
          <w:sz w:val="20"/>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07.03. Para efeito do disposto no subitem anterior, ocorrendo o empate, proceder-se-á da seguinte forma:</w:t>
      </w:r>
    </w:p>
    <w:p w:rsidR="0036322E" w:rsidRPr="00EA137F" w:rsidRDefault="0036322E" w:rsidP="0036322E">
      <w:pPr>
        <w:autoSpaceDE w:val="0"/>
        <w:autoSpaceDN w:val="0"/>
        <w:adjustRightInd w:val="0"/>
        <w:jc w:val="both"/>
        <w:rPr>
          <w:rFonts w:ascii="Arial" w:hAnsi="Arial" w:cs="Arial"/>
          <w:b/>
          <w:sz w:val="20"/>
          <w:szCs w:val="20"/>
        </w:rPr>
      </w:pPr>
    </w:p>
    <w:p w:rsidR="0036322E" w:rsidRPr="00EA137F" w:rsidRDefault="0036322E" w:rsidP="0036322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 – </w:t>
      </w:r>
      <w:proofErr w:type="gramStart"/>
      <w:r w:rsidRPr="00EA137F">
        <w:rPr>
          <w:rFonts w:ascii="Arial" w:hAnsi="Arial" w:cs="Arial"/>
          <w:sz w:val="20"/>
          <w:szCs w:val="20"/>
        </w:rPr>
        <w:t>a</w:t>
      </w:r>
      <w:proofErr w:type="gramEnd"/>
      <w:r w:rsidRPr="00EA137F">
        <w:rPr>
          <w:rFonts w:ascii="Arial" w:hAnsi="Arial" w:cs="Arial"/>
          <w:sz w:val="20"/>
          <w:szCs w:val="20"/>
        </w:rPr>
        <w:t xml:space="preserve"> microempresa ou empresa de pequeno porte mais bem classificada poderá apresentar proposta de preço inferior àquela considerada vencedora do certame, situação em que será adjudicado em seu favor o objeto licitado.</w:t>
      </w:r>
    </w:p>
    <w:p w:rsidR="0036322E" w:rsidRDefault="0036322E" w:rsidP="0036322E">
      <w:pPr>
        <w:autoSpaceDE w:val="0"/>
        <w:autoSpaceDN w:val="0"/>
        <w:adjustRightInd w:val="0"/>
        <w:ind w:left="708"/>
        <w:jc w:val="both"/>
        <w:rPr>
          <w:rFonts w:ascii="Arial" w:hAnsi="Arial" w:cs="Arial"/>
          <w:sz w:val="20"/>
          <w:szCs w:val="20"/>
        </w:rPr>
      </w:pPr>
    </w:p>
    <w:p w:rsidR="0036322E" w:rsidRPr="00EA137F" w:rsidRDefault="0036322E" w:rsidP="0036322E">
      <w:pPr>
        <w:autoSpaceDE w:val="0"/>
        <w:autoSpaceDN w:val="0"/>
        <w:adjustRightInd w:val="0"/>
        <w:ind w:left="708"/>
        <w:jc w:val="both"/>
        <w:rPr>
          <w:rFonts w:ascii="Arial" w:hAnsi="Arial" w:cs="Arial"/>
          <w:sz w:val="20"/>
          <w:szCs w:val="20"/>
        </w:rPr>
      </w:pPr>
      <w:r w:rsidRPr="00EA137F">
        <w:rPr>
          <w:rFonts w:ascii="Arial" w:hAnsi="Arial" w:cs="Arial"/>
          <w:sz w:val="20"/>
          <w:szCs w:val="20"/>
        </w:rPr>
        <w:t xml:space="preserve">II – </w:t>
      </w:r>
      <w:proofErr w:type="gramStart"/>
      <w:r w:rsidRPr="00EA137F">
        <w:rPr>
          <w:rFonts w:ascii="Arial" w:hAnsi="Arial" w:cs="Arial"/>
          <w:sz w:val="20"/>
          <w:szCs w:val="20"/>
        </w:rPr>
        <w:t>não</w:t>
      </w:r>
      <w:proofErr w:type="gramEnd"/>
      <w:r w:rsidRPr="00EA137F">
        <w:rPr>
          <w:rFonts w:ascii="Arial" w:hAnsi="Arial" w:cs="Arial"/>
          <w:sz w:val="20"/>
          <w:szCs w:val="20"/>
        </w:rPr>
        <w:t xml:space="preserve"> ocorrendo a contratação da microempresa ou empresa de pequeno porte, na forma do inciso anterior, serão convocadas as microempresa ou empresas de pequeno porte remanescentes que porventura se enquadrem na ordem classificatória, para o exercício do mesmo direito.</w:t>
      </w:r>
    </w:p>
    <w:p w:rsidR="0036322E" w:rsidRPr="00EA137F" w:rsidRDefault="0036322E" w:rsidP="0036322E">
      <w:pPr>
        <w:autoSpaceDE w:val="0"/>
        <w:autoSpaceDN w:val="0"/>
        <w:adjustRightInd w:val="0"/>
        <w:jc w:val="both"/>
        <w:rPr>
          <w:rFonts w:ascii="Arial" w:hAnsi="Arial" w:cs="Arial"/>
          <w:sz w:val="20"/>
          <w:szCs w:val="20"/>
        </w:rPr>
      </w:pPr>
    </w:p>
    <w:p w:rsidR="0036322E" w:rsidRPr="00EA137F" w:rsidRDefault="0036322E" w:rsidP="0036322E">
      <w:pPr>
        <w:autoSpaceDE w:val="0"/>
        <w:autoSpaceDN w:val="0"/>
        <w:adjustRightInd w:val="0"/>
        <w:ind w:left="708"/>
        <w:jc w:val="both"/>
        <w:rPr>
          <w:rFonts w:ascii="Arial" w:hAnsi="Arial" w:cs="Arial"/>
          <w:sz w:val="20"/>
          <w:szCs w:val="20"/>
        </w:rPr>
      </w:pPr>
      <w:r w:rsidRPr="00EA137F">
        <w:rPr>
          <w:rFonts w:ascii="Arial" w:hAnsi="Arial" w:cs="Arial"/>
          <w:sz w:val="20"/>
          <w:szCs w:val="20"/>
        </w:rPr>
        <w:t>III – no caso de equivalência dos valores apresentados pelas microempresas e empresas de pequeno porte que se encontrem nos intervalos estabelecidos, será realizado sorteio entre elas para que se identifique àquela que primeiro poderá apresentar melhor oferta.</w:t>
      </w:r>
    </w:p>
    <w:p w:rsidR="0036322E" w:rsidRPr="00EA137F" w:rsidRDefault="0036322E" w:rsidP="0036322E">
      <w:pPr>
        <w:autoSpaceDE w:val="0"/>
        <w:autoSpaceDN w:val="0"/>
        <w:adjustRightInd w:val="0"/>
        <w:jc w:val="both"/>
        <w:rPr>
          <w:rFonts w:ascii="Arial" w:hAnsi="Arial" w:cs="Arial"/>
          <w:sz w:val="20"/>
          <w:szCs w:val="20"/>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07.04. Na hipótese da não contratação nos termos previstos, o objeto licitado será adjudicado em favor da proposta originalmente vencedora do certame.</w:t>
      </w:r>
    </w:p>
    <w:p w:rsidR="0036322E" w:rsidRPr="00EA137F" w:rsidRDefault="0036322E" w:rsidP="0036322E">
      <w:pPr>
        <w:autoSpaceDE w:val="0"/>
        <w:autoSpaceDN w:val="0"/>
        <w:adjustRightInd w:val="0"/>
        <w:jc w:val="both"/>
        <w:rPr>
          <w:rFonts w:ascii="Arial" w:hAnsi="Arial" w:cs="Arial"/>
          <w:sz w:val="20"/>
          <w:szCs w:val="20"/>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07.05. Somente se aplicará o critério de desempate em favor da microempresa ou empresa de pequeno porte quando a melhor oferta inicial não tiver sido apresentada por uma microempresa ou empresa de pequeno porte.</w:t>
      </w:r>
    </w:p>
    <w:p w:rsidR="0036322E" w:rsidRDefault="0036322E" w:rsidP="0036322E">
      <w:pPr>
        <w:autoSpaceDE w:val="0"/>
        <w:autoSpaceDN w:val="0"/>
        <w:adjustRightInd w:val="0"/>
        <w:jc w:val="both"/>
        <w:rPr>
          <w:rFonts w:ascii="Arial" w:hAnsi="Arial" w:cs="Arial"/>
          <w:sz w:val="20"/>
          <w:szCs w:val="20"/>
        </w:rPr>
      </w:pPr>
    </w:p>
    <w:p w:rsidR="0036322E" w:rsidRPr="00EA137F" w:rsidRDefault="0036322E" w:rsidP="0036322E">
      <w:pPr>
        <w:autoSpaceDE w:val="0"/>
        <w:autoSpaceDN w:val="0"/>
        <w:adjustRightInd w:val="0"/>
        <w:jc w:val="both"/>
        <w:rPr>
          <w:rFonts w:ascii="Arial" w:hAnsi="Arial" w:cs="Arial"/>
          <w:sz w:val="20"/>
          <w:szCs w:val="20"/>
        </w:rPr>
      </w:pPr>
      <w:r w:rsidRPr="00EA137F">
        <w:rPr>
          <w:rFonts w:ascii="Arial" w:hAnsi="Arial" w:cs="Arial"/>
          <w:sz w:val="20"/>
          <w:szCs w:val="20"/>
        </w:rPr>
        <w:t>07.06. A microempresa ou empresa de pequeno porte mais bem classificada será convocada para apresentar nova proposta no prazo máximo de 5 (cinco) minutos após o encerramento dos lances, sob pena de preclusão.</w:t>
      </w:r>
    </w:p>
    <w:p w:rsidR="0068138C" w:rsidRPr="00D707FF" w:rsidRDefault="0068138C" w:rsidP="005F2D4E">
      <w:pPr>
        <w:autoSpaceDE w:val="0"/>
        <w:autoSpaceDN w:val="0"/>
        <w:adjustRightInd w:val="0"/>
        <w:jc w:val="both"/>
        <w:rPr>
          <w:rFonts w:ascii="Arial" w:hAnsi="Arial" w:cs="Arial"/>
          <w:sz w:val="20"/>
          <w:szCs w:val="20"/>
        </w:rPr>
      </w:pPr>
    </w:p>
    <w:p w:rsidR="005F2D4E" w:rsidRPr="00D707FF" w:rsidRDefault="005F2D4E" w:rsidP="005F2D4E">
      <w:pPr>
        <w:autoSpaceDE w:val="0"/>
        <w:autoSpaceDN w:val="0"/>
        <w:adjustRightInd w:val="0"/>
        <w:jc w:val="both"/>
        <w:rPr>
          <w:rFonts w:ascii="Arial" w:hAnsi="Arial" w:cs="Arial"/>
          <w:sz w:val="20"/>
          <w:szCs w:val="20"/>
        </w:rPr>
      </w:pPr>
      <w:r w:rsidRPr="00D707FF">
        <w:rPr>
          <w:rFonts w:ascii="Arial" w:hAnsi="Arial" w:cs="Arial"/>
          <w:sz w:val="20"/>
          <w:szCs w:val="20"/>
        </w:rPr>
        <w:t>07.07. O procedimento de desempate previsto neste tópico somente será aplicado no</w:t>
      </w:r>
      <w:r w:rsidR="00E431D0" w:rsidRPr="00D707FF">
        <w:rPr>
          <w:rFonts w:ascii="Arial" w:hAnsi="Arial" w:cs="Arial"/>
          <w:sz w:val="20"/>
          <w:szCs w:val="20"/>
        </w:rPr>
        <w:t xml:space="preserve"> </w:t>
      </w:r>
      <w:r w:rsidR="00571B8E" w:rsidRPr="00D707FF">
        <w:rPr>
          <w:rFonts w:ascii="Arial" w:hAnsi="Arial" w:cs="Arial"/>
          <w:b/>
          <w:sz w:val="20"/>
          <w:szCs w:val="20"/>
        </w:rPr>
        <w:t>Item 01</w:t>
      </w:r>
      <w:r w:rsidR="007935E9" w:rsidRPr="00D707FF">
        <w:rPr>
          <w:rFonts w:ascii="Arial" w:hAnsi="Arial" w:cs="Arial"/>
          <w:b/>
          <w:sz w:val="20"/>
          <w:szCs w:val="20"/>
        </w:rPr>
        <w:t xml:space="preserve">, </w:t>
      </w:r>
      <w:r w:rsidR="007935E9" w:rsidRPr="00D707FF">
        <w:rPr>
          <w:rFonts w:ascii="Arial" w:hAnsi="Arial" w:cs="Arial"/>
          <w:sz w:val="20"/>
          <w:szCs w:val="20"/>
        </w:rPr>
        <w:t>que</w:t>
      </w:r>
      <w:r w:rsidRPr="00D707FF">
        <w:rPr>
          <w:rFonts w:ascii="Arial" w:hAnsi="Arial" w:cs="Arial"/>
          <w:sz w:val="20"/>
          <w:szCs w:val="20"/>
        </w:rPr>
        <w:t xml:space="preserve"> </w:t>
      </w:r>
      <w:r w:rsidRPr="00D707FF">
        <w:rPr>
          <w:rFonts w:ascii="Arial" w:hAnsi="Arial" w:cs="Arial"/>
          <w:b/>
          <w:sz w:val="20"/>
          <w:szCs w:val="20"/>
          <w:u w:val="single"/>
        </w:rPr>
        <w:t>não</w:t>
      </w:r>
      <w:r w:rsidR="007935E9" w:rsidRPr="00D707FF">
        <w:rPr>
          <w:rFonts w:ascii="Arial" w:hAnsi="Arial" w:cs="Arial"/>
          <w:b/>
          <w:sz w:val="20"/>
          <w:szCs w:val="20"/>
          <w:u w:val="single"/>
        </w:rPr>
        <w:t xml:space="preserve"> </w:t>
      </w:r>
      <w:r w:rsidR="00571B8E" w:rsidRPr="00D707FF">
        <w:rPr>
          <w:rFonts w:ascii="Arial" w:hAnsi="Arial" w:cs="Arial"/>
          <w:b/>
          <w:sz w:val="20"/>
          <w:szCs w:val="20"/>
          <w:u w:val="single"/>
        </w:rPr>
        <w:t xml:space="preserve">é </w:t>
      </w:r>
      <w:r w:rsidRPr="00D707FF">
        <w:rPr>
          <w:rFonts w:ascii="Arial" w:hAnsi="Arial" w:cs="Arial"/>
          <w:b/>
          <w:sz w:val="20"/>
          <w:szCs w:val="20"/>
          <w:u w:val="single"/>
        </w:rPr>
        <w:t>exclusivo</w:t>
      </w:r>
      <w:r w:rsidRPr="00D707FF">
        <w:rPr>
          <w:rFonts w:ascii="Arial" w:hAnsi="Arial" w:cs="Arial"/>
          <w:sz w:val="20"/>
          <w:szCs w:val="20"/>
        </w:rPr>
        <w:t xml:space="preserve"> à MEI/ME e EPP.</w:t>
      </w:r>
    </w:p>
    <w:p w:rsidR="005F2D4E" w:rsidRPr="00D707FF" w:rsidRDefault="005F2D4E" w:rsidP="005F2D4E">
      <w:pPr>
        <w:pStyle w:val="Textopadro"/>
        <w:widowControl/>
        <w:jc w:val="both"/>
        <w:rPr>
          <w:rFonts w:ascii="Arial" w:hAnsi="Arial" w:cs="Arial"/>
          <w:b/>
          <w:sz w:val="20"/>
          <w:lang w:val="pt-BR"/>
        </w:rPr>
      </w:pPr>
    </w:p>
    <w:p w:rsidR="005F2D4E" w:rsidRPr="00465183" w:rsidRDefault="005F2D4E" w:rsidP="005F2D4E">
      <w:pPr>
        <w:pStyle w:val="Textopadro"/>
        <w:widowControl/>
        <w:jc w:val="both"/>
        <w:rPr>
          <w:rFonts w:ascii="Arial" w:hAnsi="Arial" w:cs="Arial"/>
          <w:b/>
          <w:sz w:val="20"/>
          <w:lang w:val="pt-BR"/>
        </w:rPr>
      </w:pPr>
    </w:p>
    <w:p w:rsidR="0036322E" w:rsidRPr="00457383" w:rsidRDefault="0036322E" w:rsidP="0036322E">
      <w:pPr>
        <w:pStyle w:val="Textopadro"/>
        <w:widowControl/>
        <w:jc w:val="both"/>
        <w:rPr>
          <w:rFonts w:ascii="Arial" w:hAnsi="Arial" w:cs="Arial"/>
          <w:b/>
          <w:color w:val="FF0000"/>
          <w:sz w:val="20"/>
          <w:lang w:val="pt-BR"/>
        </w:rPr>
      </w:pPr>
      <w:r w:rsidRPr="00465183">
        <w:rPr>
          <w:rFonts w:ascii="Arial" w:hAnsi="Arial" w:cs="Arial"/>
          <w:b/>
          <w:sz w:val="20"/>
          <w:lang w:val="pt-BR"/>
        </w:rPr>
        <w:t xml:space="preserve">08. CRITÉRIOS DE JULGAMENTO </w:t>
      </w:r>
    </w:p>
    <w:p w:rsidR="0036322E" w:rsidRDefault="0036322E" w:rsidP="0036322E">
      <w:pPr>
        <w:pStyle w:val="Textopadro"/>
        <w:widowControl/>
        <w:jc w:val="both"/>
        <w:rPr>
          <w:rFonts w:ascii="Arial" w:hAnsi="Arial" w:cs="Arial"/>
          <w:sz w:val="20"/>
          <w:lang w:val="pt-BR"/>
        </w:rPr>
      </w:pPr>
    </w:p>
    <w:p w:rsidR="0036322E" w:rsidRPr="00BB1A7B" w:rsidRDefault="0036322E" w:rsidP="0036322E">
      <w:pPr>
        <w:pStyle w:val="Textopadro"/>
        <w:widowControl/>
        <w:jc w:val="both"/>
        <w:rPr>
          <w:rFonts w:ascii="Arial" w:hAnsi="Arial" w:cs="Arial"/>
          <w:sz w:val="20"/>
          <w:lang w:val="pt-BR"/>
        </w:rPr>
      </w:pPr>
      <w:r w:rsidRPr="00BB1A7B">
        <w:rPr>
          <w:rFonts w:ascii="Arial" w:hAnsi="Arial" w:cs="Arial"/>
          <w:sz w:val="20"/>
          <w:lang w:val="pt-BR"/>
        </w:rPr>
        <w:t xml:space="preserve">08.01. Para julgamento, será adotado o critério de </w:t>
      </w:r>
      <w:r w:rsidRPr="00A06E91">
        <w:rPr>
          <w:rFonts w:ascii="Arial" w:hAnsi="Arial" w:cs="Arial"/>
          <w:b/>
          <w:sz w:val="20"/>
          <w:lang w:val="pt-BR"/>
        </w:rPr>
        <w:t>MENOR PREÇO UNITÁRIO, POR ITEM</w:t>
      </w:r>
      <w:r w:rsidRPr="00BB1A7B">
        <w:rPr>
          <w:rFonts w:ascii="Arial" w:hAnsi="Arial" w:cs="Arial"/>
          <w:b/>
          <w:sz w:val="20"/>
          <w:lang w:val="pt-BR"/>
        </w:rPr>
        <w:t>,</w:t>
      </w:r>
      <w:r w:rsidRPr="00BB1A7B">
        <w:rPr>
          <w:rFonts w:ascii="Arial" w:hAnsi="Arial" w:cs="Arial"/>
          <w:sz w:val="20"/>
          <w:lang w:val="pt-BR"/>
        </w:rPr>
        <w:t xml:space="preserve"> observado o prazo para fornecimento, as especificações técnicas, parâmetros mínimos de desempenho e de qualidade, e demais condições definidas neste Edital. </w:t>
      </w:r>
    </w:p>
    <w:p w:rsidR="0036322E" w:rsidRDefault="0036322E" w:rsidP="0036322E">
      <w:pPr>
        <w:pStyle w:val="Textopadro"/>
        <w:jc w:val="both"/>
        <w:rPr>
          <w:rFonts w:ascii="Arial" w:hAnsi="Arial" w:cs="Arial"/>
          <w:sz w:val="20"/>
          <w:lang w:val="pt-BR"/>
        </w:rPr>
      </w:pPr>
    </w:p>
    <w:p w:rsidR="0036322E" w:rsidRPr="00465183" w:rsidRDefault="0036322E" w:rsidP="0036322E">
      <w:pPr>
        <w:pStyle w:val="Textopadro"/>
        <w:jc w:val="both"/>
        <w:rPr>
          <w:rFonts w:ascii="Arial" w:hAnsi="Arial" w:cs="Arial"/>
          <w:sz w:val="20"/>
          <w:lang w:val="pt-BR"/>
        </w:rPr>
      </w:pPr>
      <w:r>
        <w:rPr>
          <w:rFonts w:ascii="Arial" w:hAnsi="Arial" w:cs="Arial"/>
          <w:sz w:val="20"/>
          <w:lang w:val="pt-BR"/>
        </w:rPr>
        <w:t xml:space="preserve">08.02. </w:t>
      </w:r>
      <w:r w:rsidRPr="00465183">
        <w:rPr>
          <w:rFonts w:ascii="Arial" w:hAnsi="Arial" w:cs="Arial"/>
          <w:sz w:val="20"/>
          <w:lang w:val="pt-BR"/>
        </w:rPr>
        <w:t>Serão rejeitadas as propostas que</w:t>
      </w:r>
      <w:r>
        <w:rPr>
          <w:rFonts w:ascii="Arial" w:hAnsi="Arial" w:cs="Arial"/>
          <w:sz w:val="20"/>
          <w:lang w:val="pt-BR"/>
        </w:rPr>
        <w:t xml:space="preserve"> s</w:t>
      </w:r>
      <w:r w:rsidRPr="00465183">
        <w:rPr>
          <w:rFonts w:ascii="Arial" w:hAnsi="Arial" w:cs="Arial"/>
          <w:sz w:val="20"/>
          <w:lang w:val="pt-BR"/>
        </w:rPr>
        <w:t xml:space="preserve">ejam incompletas, isto é, </w:t>
      </w:r>
      <w:r>
        <w:rPr>
          <w:rFonts w:ascii="Arial" w:hAnsi="Arial" w:cs="Arial"/>
          <w:sz w:val="20"/>
          <w:lang w:val="pt-BR"/>
        </w:rPr>
        <w:t xml:space="preserve">que </w:t>
      </w:r>
      <w:r w:rsidRPr="00465183">
        <w:rPr>
          <w:rFonts w:ascii="Arial" w:hAnsi="Arial" w:cs="Arial"/>
          <w:sz w:val="20"/>
          <w:lang w:val="pt-BR"/>
        </w:rPr>
        <w:t>não contenham informa</w:t>
      </w:r>
      <w:r>
        <w:rPr>
          <w:rFonts w:ascii="Arial" w:hAnsi="Arial" w:cs="Arial"/>
          <w:sz w:val="20"/>
          <w:lang w:val="pt-BR"/>
        </w:rPr>
        <w:t>ç</w:t>
      </w:r>
      <w:r w:rsidRPr="00465183">
        <w:rPr>
          <w:rFonts w:ascii="Arial" w:hAnsi="Arial" w:cs="Arial"/>
          <w:sz w:val="20"/>
          <w:lang w:val="pt-BR"/>
        </w:rPr>
        <w:t>ões suficientes que permitam a perfeita identificação do</w:t>
      </w:r>
      <w:r>
        <w:rPr>
          <w:rFonts w:ascii="Arial" w:hAnsi="Arial" w:cs="Arial"/>
          <w:sz w:val="20"/>
          <w:lang w:val="pt-BR"/>
        </w:rPr>
        <w:t>s</w:t>
      </w:r>
      <w:r w:rsidRPr="00465183">
        <w:rPr>
          <w:rFonts w:ascii="Arial" w:hAnsi="Arial" w:cs="Arial"/>
          <w:sz w:val="20"/>
          <w:lang w:val="pt-BR"/>
        </w:rPr>
        <w:t xml:space="preserve"> produto</w:t>
      </w:r>
      <w:r>
        <w:rPr>
          <w:rFonts w:ascii="Arial" w:hAnsi="Arial" w:cs="Arial"/>
          <w:sz w:val="20"/>
          <w:lang w:val="pt-BR"/>
        </w:rPr>
        <w:t>s</w:t>
      </w:r>
      <w:r w:rsidRPr="00465183">
        <w:rPr>
          <w:rFonts w:ascii="Arial" w:hAnsi="Arial" w:cs="Arial"/>
          <w:sz w:val="20"/>
          <w:lang w:val="pt-BR"/>
        </w:rPr>
        <w:t xml:space="preserve"> licitado</w:t>
      </w:r>
      <w:r>
        <w:rPr>
          <w:rFonts w:ascii="Arial" w:hAnsi="Arial" w:cs="Arial"/>
          <w:sz w:val="20"/>
          <w:lang w:val="pt-BR"/>
        </w:rPr>
        <w:t>s</w:t>
      </w:r>
      <w:r w:rsidRPr="00465183">
        <w:rPr>
          <w:rFonts w:ascii="Arial" w:hAnsi="Arial" w:cs="Arial"/>
          <w:sz w:val="20"/>
          <w:lang w:val="pt-BR"/>
        </w:rPr>
        <w:t>.</w:t>
      </w:r>
    </w:p>
    <w:p w:rsidR="0036322E" w:rsidRDefault="0036322E" w:rsidP="0036322E">
      <w:pPr>
        <w:jc w:val="both"/>
        <w:rPr>
          <w:rFonts w:ascii="Arial" w:hAnsi="Arial" w:cs="Arial"/>
          <w:sz w:val="20"/>
        </w:rPr>
      </w:pPr>
    </w:p>
    <w:p w:rsidR="0036322E" w:rsidRPr="00930790" w:rsidRDefault="0036322E" w:rsidP="0036322E">
      <w:pPr>
        <w:jc w:val="both"/>
        <w:rPr>
          <w:rFonts w:ascii="Arial" w:hAnsi="Arial" w:cs="Arial"/>
          <w:b/>
          <w:sz w:val="20"/>
        </w:rPr>
      </w:pPr>
      <w:r w:rsidRPr="00930790">
        <w:rPr>
          <w:rFonts w:ascii="Arial" w:hAnsi="Arial" w:cs="Arial"/>
          <w:sz w:val="20"/>
        </w:rPr>
        <w:t xml:space="preserve">08.03. </w:t>
      </w:r>
      <w:r w:rsidRPr="00930790">
        <w:rPr>
          <w:rFonts w:ascii="Arial" w:hAnsi="Arial" w:cs="Arial"/>
          <w:sz w:val="20"/>
          <w:szCs w:val="20"/>
        </w:rPr>
        <w:t>Serão aceitas 02 (duas) casas após a vírgula, para identificação dos preços unitários, sendo desconsideradas as demais. Em caso de divergências entre os preços unitário e total, prevalecerá o preço unitário.</w:t>
      </w:r>
    </w:p>
    <w:p w:rsidR="0036322E" w:rsidRPr="00930790" w:rsidRDefault="0036322E" w:rsidP="0036322E">
      <w:pPr>
        <w:jc w:val="both"/>
        <w:rPr>
          <w:rFonts w:ascii="Arial" w:hAnsi="Arial" w:cs="Arial"/>
          <w:b/>
          <w:sz w:val="20"/>
        </w:rPr>
      </w:pPr>
    </w:p>
    <w:p w:rsidR="0036322E" w:rsidRPr="00FF2720" w:rsidRDefault="0036322E" w:rsidP="0036322E">
      <w:pPr>
        <w:pStyle w:val="Textopadro"/>
        <w:widowControl/>
        <w:jc w:val="both"/>
        <w:rPr>
          <w:rFonts w:ascii="Arial" w:hAnsi="Arial" w:cs="Arial"/>
          <w:sz w:val="20"/>
          <w:lang w:val="pt-BR"/>
        </w:rPr>
      </w:pPr>
      <w:r w:rsidRPr="00930790">
        <w:rPr>
          <w:rFonts w:ascii="Arial" w:hAnsi="Arial" w:cs="Arial"/>
          <w:sz w:val="20"/>
          <w:lang w:val="pt-BR"/>
        </w:rPr>
        <w:t>08.04. Serão desclassificadas as propostas q</w:t>
      </w:r>
      <w:r w:rsidRPr="00FF2720">
        <w:rPr>
          <w:rFonts w:ascii="Arial" w:hAnsi="Arial" w:cs="Arial"/>
          <w:sz w:val="20"/>
          <w:lang w:val="pt-BR"/>
        </w:rPr>
        <w:t>ue não atenderem ao Artigo 48</w:t>
      </w:r>
      <w:r>
        <w:rPr>
          <w:rFonts w:ascii="Arial" w:hAnsi="Arial" w:cs="Arial"/>
          <w:sz w:val="20"/>
          <w:lang w:val="pt-BR"/>
        </w:rPr>
        <w:t>,</w:t>
      </w:r>
      <w:r w:rsidRPr="00FF2720">
        <w:rPr>
          <w:rFonts w:ascii="Arial" w:hAnsi="Arial" w:cs="Arial"/>
          <w:sz w:val="20"/>
          <w:lang w:val="pt-BR"/>
        </w:rPr>
        <w:t xml:space="preserve"> da Lei 8.666/93</w:t>
      </w:r>
      <w:r>
        <w:rPr>
          <w:rFonts w:ascii="Arial" w:hAnsi="Arial" w:cs="Arial"/>
          <w:sz w:val="20"/>
          <w:lang w:val="pt-BR"/>
        </w:rPr>
        <w:t xml:space="preserve">, e </w:t>
      </w:r>
      <w:r w:rsidRPr="00465183">
        <w:rPr>
          <w:rFonts w:ascii="Arial" w:hAnsi="Arial" w:cs="Arial"/>
          <w:sz w:val="20"/>
          <w:lang w:val="pt-BR"/>
        </w:rPr>
        <w:t>que conflitem com as normas deste Edital ou da legislação em vigor</w:t>
      </w:r>
      <w:r w:rsidRPr="00FF2720">
        <w:rPr>
          <w:rFonts w:ascii="Arial" w:hAnsi="Arial" w:cs="Arial"/>
          <w:sz w:val="20"/>
          <w:lang w:val="pt-BR"/>
        </w:rPr>
        <w:t>.</w:t>
      </w:r>
    </w:p>
    <w:p w:rsidR="0036322E" w:rsidRPr="00465183" w:rsidRDefault="0036322E" w:rsidP="0036322E">
      <w:pPr>
        <w:pStyle w:val="Textopadro"/>
        <w:widowControl/>
        <w:jc w:val="both"/>
        <w:rPr>
          <w:rFonts w:ascii="Arial" w:hAnsi="Arial" w:cs="Arial"/>
          <w:sz w:val="20"/>
          <w:lang w:val="pt-BR"/>
        </w:rPr>
      </w:pPr>
    </w:p>
    <w:p w:rsidR="0036322E" w:rsidRPr="00BB1A7B" w:rsidRDefault="0036322E" w:rsidP="0036322E">
      <w:pPr>
        <w:pStyle w:val="Textopadro"/>
        <w:widowControl/>
        <w:jc w:val="both"/>
        <w:rPr>
          <w:rFonts w:ascii="Arial" w:hAnsi="Arial" w:cs="Arial"/>
          <w:sz w:val="20"/>
          <w:lang w:val="pt-BR"/>
        </w:rPr>
      </w:pPr>
      <w:r w:rsidRPr="00BB1A7B">
        <w:rPr>
          <w:rFonts w:ascii="Arial" w:hAnsi="Arial" w:cs="Arial"/>
          <w:sz w:val="20"/>
          <w:lang w:val="pt-BR"/>
        </w:rPr>
        <w:lastRenderedPageBreak/>
        <w:t xml:space="preserve">08.05. O Pregoeiro anunciará o licitante detentor da proposta ou lance de </w:t>
      </w:r>
      <w:r w:rsidRPr="00A06E91">
        <w:rPr>
          <w:rFonts w:ascii="Arial" w:hAnsi="Arial" w:cs="Arial"/>
          <w:b/>
          <w:sz w:val="20"/>
          <w:lang w:val="pt-BR"/>
        </w:rPr>
        <w:t>MENOR PREÇO UNITÁRIO, POR ITEM</w:t>
      </w:r>
      <w:r>
        <w:rPr>
          <w:rFonts w:ascii="Arial" w:hAnsi="Arial" w:cs="Arial"/>
          <w:b/>
          <w:sz w:val="20"/>
          <w:lang w:val="pt-BR"/>
        </w:rPr>
        <w:t>,</w:t>
      </w:r>
      <w:r w:rsidRPr="00BB1A7B">
        <w:rPr>
          <w:rFonts w:ascii="Arial" w:hAnsi="Arial" w:cs="Arial"/>
          <w:b/>
          <w:sz w:val="20"/>
          <w:lang w:val="pt-BR"/>
        </w:rPr>
        <w:t xml:space="preserve"> </w:t>
      </w:r>
      <w:r w:rsidRPr="00BB1A7B">
        <w:rPr>
          <w:rFonts w:ascii="Arial" w:hAnsi="Arial" w:cs="Arial"/>
          <w:sz w:val="20"/>
          <w:lang w:val="pt-BR"/>
        </w:rPr>
        <w:t>após o encerramento da etapa de lances da sessão pública, ou, quando for o caso, após negociação para que seja obtido melhor preço e decisão acerca da aceitação do lance de menor preço.</w:t>
      </w:r>
    </w:p>
    <w:p w:rsidR="0036322E" w:rsidRDefault="0036322E" w:rsidP="0036322E">
      <w:pPr>
        <w:pStyle w:val="Textopadro"/>
        <w:widowControl/>
        <w:jc w:val="both"/>
        <w:rPr>
          <w:rFonts w:ascii="Arial" w:hAnsi="Arial" w:cs="Arial"/>
          <w:sz w:val="20"/>
          <w:lang w:val="pt-BR"/>
        </w:rPr>
      </w:pPr>
    </w:p>
    <w:p w:rsidR="0036322E" w:rsidRPr="00465183" w:rsidRDefault="0036322E" w:rsidP="0036322E">
      <w:pPr>
        <w:pStyle w:val="Textopadro"/>
        <w:widowControl/>
        <w:jc w:val="both"/>
        <w:rPr>
          <w:rFonts w:ascii="Arial" w:hAnsi="Arial" w:cs="Arial"/>
          <w:sz w:val="20"/>
          <w:lang w:val="pt-BR"/>
        </w:rPr>
      </w:pPr>
      <w:r w:rsidRPr="00BB1A7B">
        <w:rPr>
          <w:rFonts w:ascii="Arial" w:hAnsi="Arial" w:cs="Arial"/>
          <w:sz w:val="20"/>
          <w:lang w:val="pt-BR"/>
        </w:rPr>
        <w:t xml:space="preserve">08.06. Se a proposta ou o lance de menor valor não for aceitável, ou se o fornecedor desatender às exigências para habilitação, o Pregoeiro examinará a proposta ou o lance subsequente, verificando sua compatibilidade e a habilitação do participante na ordem de classificação, e, assim, sucessivamente, </w:t>
      </w:r>
      <w:r w:rsidRPr="00465183">
        <w:rPr>
          <w:rFonts w:ascii="Arial" w:hAnsi="Arial" w:cs="Arial"/>
          <w:sz w:val="20"/>
          <w:lang w:val="pt-BR"/>
        </w:rPr>
        <w:t>até a apuração de proposta ou lance que at</w:t>
      </w:r>
      <w:r>
        <w:rPr>
          <w:rFonts w:ascii="Arial" w:hAnsi="Arial" w:cs="Arial"/>
          <w:sz w:val="20"/>
          <w:lang w:val="pt-BR"/>
        </w:rPr>
        <w:t>enda ao Edital. Nessa etapa, o P</w:t>
      </w:r>
      <w:r w:rsidRPr="00465183">
        <w:rPr>
          <w:rFonts w:ascii="Arial" w:hAnsi="Arial" w:cs="Arial"/>
          <w:sz w:val="20"/>
          <w:lang w:val="pt-BR"/>
        </w:rPr>
        <w:t>regoeiro também poderá negociar com o participante para que seja obtido preço melhor.</w:t>
      </w:r>
    </w:p>
    <w:p w:rsidR="0036322E" w:rsidRDefault="0036322E" w:rsidP="0036322E">
      <w:pPr>
        <w:pStyle w:val="Textopadro"/>
        <w:jc w:val="both"/>
        <w:rPr>
          <w:rFonts w:ascii="Arial" w:hAnsi="Arial" w:cs="Arial"/>
          <w:sz w:val="20"/>
          <w:lang w:val="pt-BR"/>
        </w:rPr>
      </w:pPr>
    </w:p>
    <w:p w:rsidR="0036322E" w:rsidRPr="00465183" w:rsidRDefault="0036322E" w:rsidP="0036322E">
      <w:pPr>
        <w:pStyle w:val="Textopadro"/>
        <w:jc w:val="both"/>
        <w:rPr>
          <w:rFonts w:ascii="Arial" w:hAnsi="Arial" w:cs="Arial"/>
          <w:sz w:val="20"/>
          <w:lang w:val="pt-BR"/>
        </w:rPr>
      </w:pPr>
      <w:r>
        <w:rPr>
          <w:rFonts w:ascii="Arial" w:hAnsi="Arial" w:cs="Arial"/>
          <w:sz w:val="20"/>
          <w:lang w:val="pt-BR"/>
        </w:rPr>
        <w:t xml:space="preserve">08.07. </w:t>
      </w:r>
      <w:r w:rsidRPr="00465183">
        <w:rPr>
          <w:rFonts w:ascii="Arial" w:hAnsi="Arial" w:cs="Arial"/>
          <w:sz w:val="20"/>
          <w:lang w:val="pt-BR"/>
        </w:rPr>
        <w:t>Caso não sejam apresentados lances, será verificada a conformidade entre a proposta de menor preço e o valor estimado para a contratação.</w:t>
      </w:r>
    </w:p>
    <w:p w:rsidR="0036322E" w:rsidRPr="00465183" w:rsidRDefault="0036322E" w:rsidP="0036322E">
      <w:pPr>
        <w:pStyle w:val="Textopadro"/>
        <w:widowControl/>
        <w:tabs>
          <w:tab w:val="left" w:pos="705"/>
        </w:tabs>
        <w:jc w:val="both"/>
        <w:rPr>
          <w:rFonts w:ascii="Arial" w:hAnsi="Arial" w:cs="Arial"/>
          <w:sz w:val="20"/>
          <w:lang w:val="pt-BR"/>
        </w:rPr>
      </w:pPr>
    </w:p>
    <w:p w:rsidR="0036322E" w:rsidRPr="0046518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08.08. </w:t>
      </w:r>
      <w:r w:rsidRPr="00465183">
        <w:rPr>
          <w:rFonts w:ascii="Arial" w:hAnsi="Arial" w:cs="Arial"/>
          <w:sz w:val="20"/>
          <w:lang w:val="pt-BR"/>
        </w:rPr>
        <w:t>Constatando o atendimento das exigências fixadas no Edital, o objeto será adjudicado ao autor da proposta ou lance de menor preço.</w:t>
      </w:r>
    </w:p>
    <w:p w:rsidR="0036322E" w:rsidRDefault="0036322E" w:rsidP="00571B8E">
      <w:pPr>
        <w:pStyle w:val="Textopadro"/>
        <w:widowControl/>
        <w:jc w:val="both"/>
        <w:rPr>
          <w:rFonts w:ascii="Arial" w:hAnsi="Arial" w:cs="Arial"/>
          <w:b/>
          <w:sz w:val="20"/>
          <w:lang w:val="pt-BR"/>
        </w:rPr>
      </w:pPr>
    </w:p>
    <w:p w:rsidR="0036322E" w:rsidRDefault="0036322E" w:rsidP="00571B8E">
      <w:pPr>
        <w:pStyle w:val="Textopadro"/>
        <w:widowControl/>
        <w:jc w:val="both"/>
        <w:rPr>
          <w:rFonts w:ascii="Arial" w:hAnsi="Arial" w:cs="Arial"/>
          <w:b/>
          <w:sz w:val="20"/>
          <w:lang w:val="pt-BR"/>
        </w:rPr>
      </w:pPr>
    </w:p>
    <w:p w:rsidR="0036322E" w:rsidRPr="00465183" w:rsidRDefault="0036322E" w:rsidP="0036322E">
      <w:pPr>
        <w:pStyle w:val="Textopadro"/>
        <w:widowControl/>
        <w:tabs>
          <w:tab w:val="left" w:pos="720"/>
        </w:tabs>
        <w:jc w:val="both"/>
        <w:rPr>
          <w:rFonts w:ascii="Arial" w:hAnsi="Arial" w:cs="Arial"/>
          <w:b/>
          <w:sz w:val="20"/>
          <w:lang w:val="pt-BR"/>
        </w:rPr>
      </w:pPr>
      <w:r w:rsidRPr="00465183">
        <w:rPr>
          <w:rFonts w:ascii="Arial" w:hAnsi="Arial" w:cs="Arial"/>
          <w:b/>
          <w:sz w:val="20"/>
          <w:lang w:val="pt-BR"/>
        </w:rPr>
        <w:t>09. HABILITAÇÃO</w:t>
      </w:r>
    </w:p>
    <w:p w:rsidR="0036322E" w:rsidRPr="00465183" w:rsidRDefault="0036322E" w:rsidP="0036322E">
      <w:pPr>
        <w:pStyle w:val="Textopadro"/>
        <w:widowControl/>
        <w:jc w:val="both"/>
        <w:rPr>
          <w:rFonts w:ascii="Arial" w:hAnsi="Arial" w:cs="Arial"/>
          <w:b/>
          <w:sz w:val="20"/>
          <w:lang w:val="pt-BR"/>
        </w:rPr>
      </w:pPr>
    </w:p>
    <w:p w:rsidR="0036322E" w:rsidRPr="00F248F1" w:rsidRDefault="0036322E" w:rsidP="0036322E">
      <w:pPr>
        <w:pStyle w:val="Textopadro"/>
        <w:widowControl/>
        <w:jc w:val="both"/>
        <w:rPr>
          <w:rFonts w:ascii="Arial" w:hAnsi="Arial" w:cs="Arial"/>
          <w:sz w:val="20"/>
          <w:lang w:val="pt-BR"/>
        </w:rPr>
      </w:pPr>
      <w:r w:rsidRPr="00F248F1">
        <w:rPr>
          <w:rFonts w:ascii="Arial" w:hAnsi="Arial" w:cs="Arial"/>
          <w:sz w:val="20"/>
          <w:lang w:val="pt-BR"/>
        </w:rPr>
        <w:t xml:space="preserve">09.01. A documentação de habilitação está relacionada no </w:t>
      </w:r>
      <w:r w:rsidRPr="00F248F1">
        <w:rPr>
          <w:rFonts w:ascii="Arial" w:hAnsi="Arial" w:cs="Arial"/>
          <w:b/>
          <w:sz w:val="20"/>
          <w:lang w:val="pt-BR"/>
        </w:rPr>
        <w:t>Anexo III</w:t>
      </w:r>
      <w:r w:rsidRPr="00F248F1">
        <w:rPr>
          <w:rFonts w:ascii="Arial" w:hAnsi="Arial" w:cs="Arial"/>
          <w:sz w:val="20"/>
          <w:lang w:val="pt-BR"/>
        </w:rPr>
        <w:t>.</w:t>
      </w:r>
    </w:p>
    <w:p w:rsidR="0036322E" w:rsidRDefault="0036322E" w:rsidP="0036322E">
      <w:pPr>
        <w:pStyle w:val="Textopadro"/>
        <w:widowControl/>
        <w:jc w:val="both"/>
        <w:rPr>
          <w:rFonts w:ascii="Arial" w:hAnsi="Arial" w:cs="Arial"/>
          <w:bCs/>
          <w:color w:val="000000"/>
          <w:sz w:val="20"/>
          <w:lang w:val="pt-BR"/>
        </w:rPr>
      </w:pPr>
    </w:p>
    <w:p w:rsidR="0036322E" w:rsidRDefault="0036322E" w:rsidP="0036322E">
      <w:pPr>
        <w:pStyle w:val="Textopadro"/>
        <w:widowControl/>
        <w:jc w:val="both"/>
        <w:rPr>
          <w:rFonts w:ascii="Arial" w:hAnsi="Arial" w:cs="Arial"/>
          <w:sz w:val="20"/>
          <w:lang w:val="pt-BR"/>
        </w:rPr>
      </w:pPr>
      <w:r>
        <w:rPr>
          <w:rFonts w:ascii="Arial" w:hAnsi="Arial" w:cs="Arial"/>
          <w:bCs/>
          <w:color w:val="000000"/>
          <w:sz w:val="20"/>
          <w:lang w:val="pt-BR"/>
        </w:rPr>
        <w:t xml:space="preserve">09.02. </w:t>
      </w:r>
      <w:r w:rsidRPr="00E97821">
        <w:rPr>
          <w:rFonts w:ascii="Arial" w:hAnsi="Arial" w:cs="Arial"/>
          <w:bCs/>
          <w:color w:val="000000"/>
          <w:sz w:val="20"/>
          <w:lang w:val="pt-BR"/>
        </w:rPr>
        <w:t xml:space="preserve">Os documentos relativos à habilitação </w:t>
      </w:r>
      <w:r w:rsidRPr="00E97821">
        <w:rPr>
          <w:rFonts w:ascii="Arial" w:hAnsi="Arial" w:cs="Arial"/>
          <w:b/>
          <w:bCs/>
          <w:color w:val="000000"/>
          <w:sz w:val="20"/>
          <w:lang w:val="pt-BR"/>
        </w:rPr>
        <w:t>(original ou cópia autenticada)</w:t>
      </w:r>
      <w:r>
        <w:rPr>
          <w:rFonts w:ascii="Arial" w:hAnsi="Arial" w:cs="Arial"/>
          <w:bCs/>
          <w:color w:val="000000"/>
          <w:sz w:val="20"/>
          <w:lang w:val="pt-BR"/>
        </w:rPr>
        <w:t xml:space="preserve"> deverão ser entregues no Departamento de Protocolo e Documentação da SAECIL</w:t>
      </w:r>
      <w:r w:rsidRPr="001814C2">
        <w:rPr>
          <w:rFonts w:ascii="Arial" w:hAnsi="Arial" w:cs="Arial"/>
          <w:sz w:val="20"/>
          <w:lang w:val="pt-BR"/>
        </w:rPr>
        <w:t>– Superintendência de Água e Esgotos da Cidade de Leme – Divisão Técnica Administrativa</w:t>
      </w:r>
      <w:r>
        <w:rPr>
          <w:rFonts w:ascii="Arial" w:hAnsi="Arial" w:cs="Arial"/>
          <w:sz w:val="20"/>
          <w:lang w:val="pt-BR"/>
        </w:rPr>
        <w:t>, à</w:t>
      </w:r>
      <w:r w:rsidRPr="001814C2">
        <w:rPr>
          <w:rFonts w:ascii="Arial" w:hAnsi="Arial" w:cs="Arial"/>
          <w:sz w:val="20"/>
          <w:lang w:val="pt-BR"/>
        </w:rPr>
        <w:t xml:space="preserve"> Rua Padre Julião, 971, Centro, Leme/SP, CEP n°. 13</w:t>
      </w:r>
      <w:r>
        <w:rPr>
          <w:rFonts w:ascii="Arial" w:hAnsi="Arial" w:cs="Arial"/>
          <w:sz w:val="20"/>
          <w:lang w:val="pt-BR"/>
        </w:rPr>
        <w:t>.</w:t>
      </w:r>
      <w:r w:rsidRPr="001814C2">
        <w:rPr>
          <w:rFonts w:ascii="Arial" w:hAnsi="Arial" w:cs="Arial"/>
          <w:sz w:val="20"/>
          <w:lang w:val="pt-BR"/>
        </w:rPr>
        <w:t>610-230</w:t>
      </w:r>
      <w:r>
        <w:rPr>
          <w:rFonts w:ascii="Arial" w:hAnsi="Arial" w:cs="Arial"/>
          <w:bCs/>
          <w:color w:val="000000"/>
          <w:sz w:val="20"/>
          <w:lang w:val="pt-BR"/>
        </w:rPr>
        <w:t xml:space="preserve">, </w:t>
      </w:r>
      <w:r w:rsidRPr="001814C2">
        <w:rPr>
          <w:rFonts w:ascii="Arial" w:hAnsi="Arial" w:cs="Arial"/>
          <w:b/>
          <w:bCs/>
          <w:color w:val="000000"/>
          <w:sz w:val="20"/>
          <w:u w:val="single"/>
          <w:lang w:val="pt-BR"/>
        </w:rPr>
        <w:t xml:space="preserve">no prazo máximo de </w:t>
      </w:r>
      <w:r w:rsidRPr="001814C2">
        <w:rPr>
          <w:rFonts w:ascii="Arial" w:hAnsi="Arial" w:cs="Arial"/>
          <w:b/>
          <w:bCs/>
          <w:sz w:val="20"/>
          <w:u w:val="single"/>
          <w:lang w:val="pt-BR"/>
        </w:rPr>
        <w:t>0</w:t>
      </w:r>
      <w:r>
        <w:rPr>
          <w:rFonts w:ascii="Arial" w:hAnsi="Arial" w:cs="Arial"/>
          <w:b/>
          <w:bCs/>
          <w:sz w:val="20"/>
          <w:u w:val="single"/>
          <w:lang w:val="pt-BR"/>
        </w:rPr>
        <w:t>5</w:t>
      </w:r>
      <w:r w:rsidRPr="001814C2">
        <w:rPr>
          <w:rFonts w:ascii="Arial" w:hAnsi="Arial" w:cs="Arial"/>
          <w:b/>
          <w:bCs/>
          <w:sz w:val="20"/>
          <w:u w:val="single"/>
          <w:lang w:val="pt-BR"/>
        </w:rPr>
        <w:t xml:space="preserve"> (</w:t>
      </w:r>
      <w:r>
        <w:rPr>
          <w:rFonts w:ascii="Arial" w:hAnsi="Arial" w:cs="Arial"/>
          <w:b/>
          <w:bCs/>
          <w:sz w:val="20"/>
          <w:u w:val="single"/>
          <w:lang w:val="pt-BR"/>
        </w:rPr>
        <w:t>cinco</w:t>
      </w:r>
      <w:r w:rsidRPr="001814C2">
        <w:rPr>
          <w:rFonts w:ascii="Arial" w:hAnsi="Arial" w:cs="Arial"/>
          <w:b/>
          <w:bCs/>
          <w:sz w:val="20"/>
          <w:u w:val="single"/>
          <w:lang w:val="pt-BR"/>
        </w:rPr>
        <w:t>) dias</w:t>
      </w:r>
      <w:r w:rsidRPr="001814C2">
        <w:rPr>
          <w:rFonts w:ascii="Arial" w:hAnsi="Arial" w:cs="Arial"/>
          <w:b/>
          <w:bCs/>
          <w:color w:val="000000"/>
          <w:sz w:val="20"/>
          <w:u w:val="single"/>
          <w:lang w:val="pt-BR"/>
        </w:rPr>
        <w:t xml:space="preserve"> úteis</w:t>
      </w:r>
      <w:r>
        <w:rPr>
          <w:rFonts w:ascii="Arial" w:hAnsi="Arial" w:cs="Arial"/>
          <w:bCs/>
          <w:color w:val="000000"/>
          <w:sz w:val="20"/>
          <w:lang w:val="pt-BR"/>
        </w:rPr>
        <w:t>,</w:t>
      </w:r>
      <w:r w:rsidRPr="00E97821">
        <w:rPr>
          <w:rFonts w:ascii="Arial" w:hAnsi="Arial" w:cs="Arial"/>
          <w:b/>
          <w:bCs/>
          <w:color w:val="000000"/>
          <w:sz w:val="20"/>
          <w:lang w:val="pt-BR"/>
        </w:rPr>
        <w:t xml:space="preserve"> </w:t>
      </w:r>
      <w:r w:rsidRPr="00E97821">
        <w:rPr>
          <w:rFonts w:ascii="Arial" w:hAnsi="Arial" w:cs="Arial"/>
          <w:sz w:val="20"/>
          <w:lang w:val="pt-BR"/>
        </w:rPr>
        <w:t xml:space="preserve">contados da data da sessão pública virtual, juntamente com a proposta de preços escrita (nome, endereço, telefone e nome do responsável do órgão). </w:t>
      </w:r>
    </w:p>
    <w:p w:rsidR="0036322E" w:rsidRDefault="0036322E" w:rsidP="0036322E">
      <w:pPr>
        <w:pStyle w:val="Textopadro"/>
        <w:widowControl/>
        <w:jc w:val="both"/>
        <w:rPr>
          <w:rFonts w:ascii="Arial" w:hAnsi="Arial" w:cs="Arial"/>
          <w:sz w:val="20"/>
          <w:lang w:val="pt-BR"/>
        </w:rPr>
      </w:pPr>
    </w:p>
    <w:p w:rsidR="0036322E" w:rsidRPr="00E97821" w:rsidRDefault="0036322E" w:rsidP="0036322E">
      <w:pPr>
        <w:pStyle w:val="Textopadro"/>
        <w:widowControl/>
        <w:jc w:val="both"/>
        <w:rPr>
          <w:rFonts w:ascii="Arial" w:hAnsi="Arial" w:cs="Arial"/>
          <w:sz w:val="20"/>
          <w:lang w:val="pt-BR"/>
        </w:rPr>
      </w:pPr>
      <w:r>
        <w:rPr>
          <w:rFonts w:ascii="Arial" w:hAnsi="Arial" w:cs="Arial"/>
          <w:sz w:val="20"/>
          <w:lang w:val="pt-BR"/>
        </w:rPr>
        <w:t xml:space="preserve">09.03. </w:t>
      </w:r>
      <w:r w:rsidRPr="00E97821">
        <w:rPr>
          <w:rFonts w:ascii="Arial" w:hAnsi="Arial" w:cs="Arial"/>
          <w:sz w:val="20"/>
          <w:lang w:val="pt-BR"/>
        </w:rPr>
        <w:t>Os documentos extraídos via internet terão sua autenticidade confirmada no respectivo site.</w:t>
      </w:r>
    </w:p>
    <w:p w:rsidR="0036322E" w:rsidRPr="00465183" w:rsidRDefault="0036322E" w:rsidP="0036322E">
      <w:pPr>
        <w:pStyle w:val="Textopadro"/>
        <w:widowControl/>
        <w:jc w:val="both"/>
        <w:rPr>
          <w:rFonts w:ascii="Arial" w:hAnsi="Arial" w:cs="Arial"/>
          <w:bCs/>
          <w:sz w:val="20"/>
          <w:lang w:val="pt-BR"/>
        </w:rPr>
      </w:pPr>
    </w:p>
    <w:p w:rsidR="0036322E" w:rsidRPr="008A3EE7" w:rsidRDefault="0036322E" w:rsidP="0036322E">
      <w:pPr>
        <w:pStyle w:val="Textopadro"/>
        <w:widowControl/>
        <w:tabs>
          <w:tab w:val="left" w:pos="705"/>
        </w:tabs>
        <w:jc w:val="both"/>
        <w:rPr>
          <w:rFonts w:ascii="Arial" w:hAnsi="Arial" w:cs="Arial"/>
          <w:sz w:val="20"/>
          <w:lang w:val="pt-BR"/>
        </w:rPr>
      </w:pPr>
      <w:r w:rsidRPr="008A3EE7">
        <w:rPr>
          <w:rFonts w:ascii="Arial" w:hAnsi="Arial" w:cs="Arial"/>
          <w:sz w:val="20"/>
          <w:lang w:val="pt-BR"/>
        </w:rPr>
        <w:t xml:space="preserve">09.04. O licitante vencedor deverá encaminhar, </w:t>
      </w:r>
      <w:r w:rsidRPr="008A3EE7">
        <w:rPr>
          <w:rFonts w:ascii="Arial" w:hAnsi="Arial" w:cs="Arial"/>
          <w:b/>
          <w:sz w:val="20"/>
          <w:u w:val="single"/>
          <w:lang w:val="pt-BR"/>
        </w:rPr>
        <w:t>sob pena de desclassificação</w:t>
      </w:r>
      <w:r w:rsidRPr="008A3EE7">
        <w:rPr>
          <w:rFonts w:ascii="Arial" w:hAnsi="Arial" w:cs="Arial"/>
          <w:sz w:val="20"/>
          <w:lang w:val="pt-BR"/>
        </w:rPr>
        <w:t>, junto com os documentos de habilitação:</w:t>
      </w:r>
    </w:p>
    <w:p w:rsidR="00AD4F9B" w:rsidRPr="00FA28FF" w:rsidRDefault="00AD4F9B" w:rsidP="00AD4F9B">
      <w:pPr>
        <w:pStyle w:val="Textopadro"/>
        <w:widowControl/>
        <w:tabs>
          <w:tab w:val="left" w:pos="705"/>
        </w:tabs>
        <w:jc w:val="both"/>
        <w:rPr>
          <w:rFonts w:ascii="Arial" w:hAnsi="Arial" w:cs="Arial"/>
          <w:b/>
          <w:sz w:val="20"/>
          <w:lang w:val="pt-BR"/>
        </w:rPr>
      </w:pPr>
    </w:p>
    <w:p w:rsidR="00AD4F9B" w:rsidRPr="00F253E7" w:rsidRDefault="00AD4F9B" w:rsidP="00AD4F9B">
      <w:pPr>
        <w:pStyle w:val="Textopadro"/>
        <w:widowControl/>
        <w:tabs>
          <w:tab w:val="left" w:pos="705"/>
        </w:tabs>
        <w:ind w:left="705" w:firstLine="4"/>
        <w:jc w:val="both"/>
        <w:rPr>
          <w:rFonts w:ascii="Arial" w:hAnsi="Arial" w:cs="Arial"/>
          <w:b/>
          <w:color w:val="FF0000"/>
          <w:sz w:val="20"/>
          <w:lang w:val="pt-BR"/>
        </w:rPr>
      </w:pPr>
      <w:r w:rsidRPr="008D0AA6">
        <w:rPr>
          <w:rFonts w:ascii="Arial" w:hAnsi="Arial" w:cs="Arial"/>
          <w:b/>
          <w:sz w:val="20"/>
          <w:lang w:val="pt-BR"/>
        </w:rPr>
        <w:t xml:space="preserve">a) </w:t>
      </w:r>
      <w:r>
        <w:rPr>
          <w:rFonts w:ascii="Arial" w:hAnsi="Arial" w:cs="Arial"/>
          <w:b/>
          <w:sz w:val="20"/>
          <w:lang w:val="pt-BR"/>
        </w:rPr>
        <w:t>A</w:t>
      </w:r>
      <w:r w:rsidRPr="008D0AA6">
        <w:rPr>
          <w:rFonts w:ascii="Arial" w:hAnsi="Arial" w:cs="Arial"/>
          <w:b/>
          <w:sz w:val="20"/>
          <w:lang w:val="pt-BR"/>
        </w:rPr>
        <w:t xml:space="preserve"> proposta, escrita, com o preço unitário readequado ao preço final vencedor do certame</w:t>
      </w:r>
      <w:r w:rsidR="00A06E91">
        <w:rPr>
          <w:rFonts w:ascii="Arial" w:hAnsi="Arial" w:cs="Arial"/>
          <w:b/>
          <w:sz w:val="20"/>
          <w:lang w:val="pt-BR"/>
        </w:rPr>
        <w:t>.</w:t>
      </w:r>
      <w:r w:rsidRPr="00F253E7">
        <w:rPr>
          <w:rFonts w:ascii="Arial" w:hAnsi="Arial" w:cs="Arial"/>
          <w:b/>
          <w:color w:val="FF0000"/>
          <w:sz w:val="20"/>
          <w:lang w:val="pt-BR"/>
        </w:rPr>
        <w:t xml:space="preserve"> </w:t>
      </w:r>
    </w:p>
    <w:p w:rsidR="00AD4F9B" w:rsidRDefault="00AD4F9B" w:rsidP="00AD4F9B">
      <w:pPr>
        <w:pStyle w:val="Textopadro"/>
        <w:widowControl/>
        <w:tabs>
          <w:tab w:val="num" w:pos="1440"/>
        </w:tabs>
        <w:jc w:val="both"/>
        <w:rPr>
          <w:rFonts w:ascii="Arial" w:hAnsi="Arial" w:cs="Arial"/>
          <w:bCs/>
          <w:sz w:val="20"/>
          <w:lang w:val="pt-BR"/>
        </w:rPr>
      </w:pPr>
    </w:p>
    <w:p w:rsidR="0036322E" w:rsidRDefault="0036322E" w:rsidP="0036322E">
      <w:pPr>
        <w:pStyle w:val="Textopadro"/>
        <w:widowControl/>
        <w:tabs>
          <w:tab w:val="num" w:pos="1440"/>
        </w:tabs>
        <w:jc w:val="both"/>
        <w:rPr>
          <w:rFonts w:ascii="Arial" w:hAnsi="Arial" w:cs="Arial"/>
          <w:b/>
          <w:sz w:val="20"/>
          <w:lang w:val="pt-BR"/>
        </w:rPr>
      </w:pPr>
      <w:r>
        <w:rPr>
          <w:rFonts w:ascii="Arial" w:hAnsi="Arial" w:cs="Arial"/>
          <w:bCs/>
          <w:sz w:val="20"/>
          <w:lang w:val="pt-BR"/>
        </w:rPr>
        <w:t xml:space="preserve">09.05. </w:t>
      </w:r>
      <w:r w:rsidRPr="00465183">
        <w:rPr>
          <w:rFonts w:ascii="Arial" w:hAnsi="Arial" w:cs="Arial"/>
          <w:bCs/>
          <w:sz w:val="20"/>
          <w:lang w:val="pt-BR"/>
        </w:rPr>
        <w:t>O não cumprimento do envio dos documentos</w:t>
      </w:r>
      <w:r>
        <w:rPr>
          <w:rFonts w:ascii="Arial" w:hAnsi="Arial" w:cs="Arial"/>
          <w:bCs/>
          <w:sz w:val="20"/>
          <w:lang w:val="pt-BR"/>
        </w:rPr>
        <w:t xml:space="preserve"> </w:t>
      </w:r>
      <w:r w:rsidRPr="00465183">
        <w:rPr>
          <w:rFonts w:ascii="Arial" w:hAnsi="Arial" w:cs="Arial"/>
          <w:bCs/>
          <w:sz w:val="20"/>
          <w:lang w:val="pt-BR"/>
        </w:rPr>
        <w:t>dentro do prazo acima estabelecido</w:t>
      </w:r>
      <w:r>
        <w:rPr>
          <w:rFonts w:ascii="Arial" w:hAnsi="Arial" w:cs="Arial"/>
          <w:bCs/>
          <w:sz w:val="20"/>
          <w:lang w:val="pt-BR"/>
        </w:rPr>
        <w:t>, e/ou sua reprovação,</w:t>
      </w:r>
      <w:r w:rsidRPr="00465183">
        <w:rPr>
          <w:rFonts w:ascii="Arial" w:hAnsi="Arial" w:cs="Arial"/>
          <w:bCs/>
          <w:sz w:val="20"/>
          <w:lang w:val="pt-BR"/>
        </w:rPr>
        <w:t xml:space="preserve"> acarretará </w:t>
      </w:r>
      <w:r w:rsidRPr="00CA5E8F">
        <w:rPr>
          <w:rFonts w:ascii="Arial" w:hAnsi="Arial" w:cs="Arial"/>
          <w:bCs/>
          <w:sz w:val="20"/>
          <w:lang w:val="pt-BR"/>
        </w:rPr>
        <w:t xml:space="preserve">na desclassificação da licitante, estando sujeita ainda, </w:t>
      </w:r>
      <w:r>
        <w:rPr>
          <w:rFonts w:ascii="Arial" w:hAnsi="Arial" w:cs="Arial"/>
          <w:bCs/>
          <w:sz w:val="20"/>
          <w:lang w:val="pt-BR"/>
        </w:rPr>
        <w:t>à</w:t>
      </w:r>
      <w:r w:rsidRPr="00465183">
        <w:rPr>
          <w:rFonts w:ascii="Arial" w:hAnsi="Arial" w:cs="Arial"/>
          <w:bCs/>
          <w:sz w:val="20"/>
          <w:lang w:val="pt-BR"/>
        </w:rPr>
        <w:t xml:space="preserve">s penalidades previstas </w:t>
      </w:r>
      <w:r>
        <w:rPr>
          <w:rFonts w:ascii="Arial" w:hAnsi="Arial" w:cs="Arial"/>
          <w:bCs/>
          <w:sz w:val="20"/>
          <w:lang w:val="pt-BR"/>
        </w:rPr>
        <w:t>n</w:t>
      </w:r>
      <w:r w:rsidRPr="00465183">
        <w:rPr>
          <w:rFonts w:ascii="Arial" w:hAnsi="Arial" w:cs="Arial"/>
          <w:bCs/>
          <w:sz w:val="20"/>
          <w:lang w:val="pt-BR"/>
        </w:rPr>
        <w:t>este Edital</w:t>
      </w:r>
      <w:r>
        <w:rPr>
          <w:rFonts w:ascii="Arial" w:hAnsi="Arial" w:cs="Arial"/>
          <w:bCs/>
          <w:sz w:val="20"/>
          <w:lang w:val="pt-BR"/>
        </w:rPr>
        <w:t xml:space="preserve"> e na legislação correlata</w:t>
      </w:r>
      <w:r w:rsidRPr="00465183">
        <w:rPr>
          <w:rFonts w:ascii="Arial" w:hAnsi="Arial" w:cs="Arial"/>
          <w:bCs/>
          <w:sz w:val="20"/>
          <w:lang w:val="pt-BR"/>
        </w:rPr>
        <w:t xml:space="preserve">, </w:t>
      </w:r>
      <w:r>
        <w:rPr>
          <w:rFonts w:ascii="Arial" w:hAnsi="Arial" w:cs="Arial"/>
          <w:bCs/>
          <w:sz w:val="20"/>
          <w:lang w:val="pt-BR"/>
        </w:rPr>
        <w:t xml:space="preserve">prosseguindo-se o processo, </w:t>
      </w:r>
      <w:r w:rsidRPr="00465183">
        <w:rPr>
          <w:rFonts w:ascii="Arial" w:hAnsi="Arial" w:cs="Arial"/>
          <w:bCs/>
          <w:sz w:val="20"/>
          <w:lang w:val="pt-BR"/>
        </w:rPr>
        <w:t xml:space="preserve">podendo o </w:t>
      </w:r>
      <w:r>
        <w:rPr>
          <w:rFonts w:ascii="Arial" w:hAnsi="Arial" w:cs="Arial"/>
          <w:bCs/>
          <w:sz w:val="20"/>
          <w:lang w:val="pt-BR"/>
        </w:rPr>
        <w:t>P</w:t>
      </w:r>
      <w:r w:rsidRPr="00465183">
        <w:rPr>
          <w:rFonts w:ascii="Arial" w:hAnsi="Arial" w:cs="Arial"/>
          <w:bCs/>
          <w:sz w:val="20"/>
          <w:lang w:val="pt-BR"/>
        </w:rPr>
        <w:t>regoeiro convocar a empresa que apresentou a proposta ou o lance subsequente.</w:t>
      </w:r>
      <w:r w:rsidRPr="00465183">
        <w:rPr>
          <w:rFonts w:ascii="Arial" w:hAnsi="Arial" w:cs="Arial"/>
          <w:b/>
          <w:sz w:val="20"/>
          <w:lang w:val="pt-BR"/>
        </w:rPr>
        <w:t xml:space="preserve"> </w:t>
      </w:r>
    </w:p>
    <w:p w:rsidR="005F2D4E" w:rsidRDefault="005F2D4E" w:rsidP="005F2D4E">
      <w:pPr>
        <w:pStyle w:val="Textopadro"/>
        <w:widowControl/>
        <w:tabs>
          <w:tab w:val="num" w:pos="1440"/>
        </w:tabs>
        <w:jc w:val="both"/>
        <w:rPr>
          <w:rFonts w:ascii="Arial" w:hAnsi="Arial" w:cs="Arial"/>
          <w:b/>
          <w:color w:val="FF0000"/>
          <w:sz w:val="20"/>
          <w:lang w:val="pt-BR"/>
        </w:rPr>
      </w:pPr>
    </w:p>
    <w:p w:rsidR="005F2D4E" w:rsidRPr="001814C2" w:rsidRDefault="005F2D4E" w:rsidP="005F2D4E">
      <w:pPr>
        <w:pStyle w:val="Textopadro"/>
        <w:widowControl/>
        <w:tabs>
          <w:tab w:val="num" w:pos="1440"/>
        </w:tabs>
        <w:jc w:val="both"/>
        <w:rPr>
          <w:rFonts w:ascii="Arial" w:hAnsi="Arial" w:cs="Arial"/>
          <w:sz w:val="20"/>
          <w:lang w:val="pt-BR"/>
        </w:rPr>
      </w:pPr>
    </w:p>
    <w:p w:rsidR="0036322E" w:rsidRPr="00465183" w:rsidRDefault="0036322E" w:rsidP="0036322E">
      <w:pPr>
        <w:pStyle w:val="Textopadro"/>
        <w:widowControl/>
        <w:tabs>
          <w:tab w:val="left" w:pos="705"/>
        </w:tabs>
        <w:ind w:left="705" w:hanging="705"/>
        <w:jc w:val="both"/>
        <w:rPr>
          <w:rFonts w:ascii="Arial" w:hAnsi="Arial" w:cs="Arial"/>
          <w:sz w:val="20"/>
          <w:lang w:val="pt-BR"/>
        </w:rPr>
      </w:pPr>
      <w:r w:rsidRPr="00465183">
        <w:rPr>
          <w:rFonts w:ascii="Arial" w:hAnsi="Arial" w:cs="Arial"/>
          <w:b/>
          <w:sz w:val="20"/>
          <w:lang w:val="pt-BR"/>
        </w:rPr>
        <w:t>1</w:t>
      </w:r>
      <w:r>
        <w:rPr>
          <w:rFonts w:ascii="Arial" w:hAnsi="Arial" w:cs="Arial"/>
          <w:b/>
          <w:sz w:val="20"/>
          <w:lang w:val="pt-BR"/>
        </w:rPr>
        <w:t>0</w:t>
      </w:r>
      <w:r w:rsidRPr="00465183">
        <w:rPr>
          <w:rFonts w:ascii="Arial" w:hAnsi="Arial" w:cs="Arial"/>
          <w:b/>
          <w:sz w:val="20"/>
          <w:lang w:val="pt-BR"/>
        </w:rPr>
        <w:t>. RECURSOS</w:t>
      </w:r>
    </w:p>
    <w:p w:rsidR="0036322E" w:rsidRDefault="0036322E" w:rsidP="0036322E">
      <w:pPr>
        <w:pStyle w:val="Textopadro"/>
        <w:widowControl/>
        <w:tabs>
          <w:tab w:val="left" w:pos="705"/>
        </w:tabs>
        <w:jc w:val="both"/>
        <w:rPr>
          <w:rFonts w:ascii="Arial" w:hAnsi="Arial" w:cs="Arial"/>
          <w:sz w:val="20"/>
          <w:lang w:val="pt-BR"/>
        </w:rPr>
      </w:pPr>
    </w:p>
    <w:p w:rsidR="0036322E" w:rsidRPr="00EB2818" w:rsidRDefault="0036322E" w:rsidP="0036322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10.01. Conforme o Artigo 26, do Decreto 5.313/2006, ao final da sessão, o proponente que desejar recorrer contra decisões do Pregoeiro poderá fazê-lo, </w:t>
      </w:r>
      <w:r w:rsidRPr="00EB2818">
        <w:rPr>
          <w:rFonts w:ascii="Arial" w:hAnsi="Arial" w:cs="Arial"/>
          <w:bCs/>
          <w:sz w:val="20"/>
          <w:lang w:val="pt-BR"/>
        </w:rPr>
        <w:t>por meio do seu representante</w:t>
      </w:r>
      <w:r w:rsidRPr="00EB2818">
        <w:rPr>
          <w:rFonts w:ascii="Arial" w:hAnsi="Arial" w:cs="Arial"/>
          <w:sz w:val="20"/>
          <w:lang w:val="pt-BR"/>
        </w:rPr>
        <w:t xml:space="preserve">, manifestando sua intenção com registro da síntese das suas razões, sendo-lhe facultado juntar memoriais no prazo </w:t>
      </w:r>
      <w:r w:rsidRPr="00EB2818">
        <w:rPr>
          <w:rFonts w:ascii="Arial" w:hAnsi="Arial" w:cs="Arial"/>
          <w:b/>
          <w:sz w:val="20"/>
          <w:lang w:val="pt-BR"/>
        </w:rPr>
        <w:t>de 3 (três) dias úteis</w:t>
      </w:r>
      <w:r w:rsidRPr="00EB2818">
        <w:rPr>
          <w:rFonts w:ascii="Arial" w:hAnsi="Arial" w:cs="Arial"/>
          <w:sz w:val="20"/>
          <w:lang w:val="pt-BR"/>
        </w:rPr>
        <w:t>. Os interessados ficam, desde logo, intimados a apresentar contrarrazões em igual número de dias, que começarão a correr do término do prazo do recorrente. A falta de manifestação imediata e motivada importará a preclusão do direito de recurso.</w:t>
      </w:r>
    </w:p>
    <w:p w:rsidR="0036322E" w:rsidRPr="00EB2818" w:rsidRDefault="0036322E" w:rsidP="0036322E">
      <w:pPr>
        <w:pStyle w:val="Textopadro"/>
        <w:widowControl/>
        <w:tabs>
          <w:tab w:val="left" w:pos="705"/>
        </w:tabs>
        <w:jc w:val="both"/>
        <w:rPr>
          <w:rFonts w:ascii="Arial" w:hAnsi="Arial" w:cs="Arial"/>
          <w:sz w:val="20"/>
          <w:lang w:val="pt-BR"/>
        </w:rPr>
      </w:pPr>
    </w:p>
    <w:p w:rsidR="0036322E" w:rsidRPr="0046518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10.02. </w:t>
      </w:r>
      <w:r w:rsidRPr="00465183">
        <w:rPr>
          <w:rFonts w:ascii="Arial" w:hAnsi="Arial" w:cs="Arial"/>
          <w:sz w:val="20"/>
          <w:lang w:val="pt-BR"/>
        </w:rPr>
        <w:t>Não será concedido prazo para recursos sobre assuntos meramente protelatórios ou quando não justificada a intenção de interpor o recurso pelo proponente.</w:t>
      </w:r>
    </w:p>
    <w:p w:rsidR="0036322E" w:rsidRDefault="0036322E" w:rsidP="0036322E">
      <w:pPr>
        <w:pStyle w:val="Textopadro"/>
        <w:widowControl/>
        <w:jc w:val="both"/>
        <w:rPr>
          <w:rFonts w:ascii="Arial" w:hAnsi="Arial" w:cs="Arial"/>
          <w:sz w:val="20"/>
          <w:lang w:val="pt-BR"/>
        </w:rPr>
      </w:pPr>
    </w:p>
    <w:p w:rsidR="0036322E" w:rsidRPr="00465183" w:rsidRDefault="0036322E" w:rsidP="0036322E">
      <w:pPr>
        <w:pStyle w:val="Textopadro"/>
        <w:widowControl/>
        <w:jc w:val="both"/>
        <w:rPr>
          <w:rFonts w:ascii="Arial" w:hAnsi="Arial" w:cs="Arial"/>
          <w:sz w:val="20"/>
          <w:lang w:val="pt-BR"/>
        </w:rPr>
      </w:pPr>
      <w:r>
        <w:rPr>
          <w:rFonts w:ascii="Arial" w:hAnsi="Arial" w:cs="Arial"/>
          <w:sz w:val="20"/>
          <w:lang w:val="pt-BR"/>
        </w:rPr>
        <w:lastRenderedPageBreak/>
        <w:t xml:space="preserve">10.03. </w:t>
      </w:r>
      <w:r w:rsidRPr="00465183">
        <w:rPr>
          <w:rFonts w:ascii="Arial" w:hAnsi="Arial" w:cs="Arial"/>
          <w:sz w:val="20"/>
          <w:lang w:val="pt-BR"/>
        </w:rPr>
        <w:t>Os recursos contra decisões do Pregoeiro terão efeito suspensivo</w:t>
      </w:r>
      <w:r>
        <w:rPr>
          <w:rFonts w:ascii="Arial" w:hAnsi="Arial" w:cs="Arial"/>
          <w:sz w:val="20"/>
          <w:lang w:val="pt-BR"/>
        </w:rPr>
        <w:t>, salvo quando contenham nítido intuito protelatório</w:t>
      </w:r>
      <w:r w:rsidRPr="00465183">
        <w:rPr>
          <w:rFonts w:ascii="Arial" w:hAnsi="Arial" w:cs="Arial"/>
          <w:sz w:val="20"/>
          <w:lang w:val="pt-BR"/>
        </w:rPr>
        <w:t>.</w:t>
      </w:r>
    </w:p>
    <w:p w:rsidR="0036322E" w:rsidRDefault="0036322E" w:rsidP="0036322E">
      <w:pPr>
        <w:pStyle w:val="Textopadro"/>
        <w:widowControl/>
        <w:tabs>
          <w:tab w:val="left" w:pos="705"/>
        </w:tabs>
        <w:jc w:val="both"/>
        <w:rPr>
          <w:rFonts w:ascii="Arial" w:hAnsi="Arial" w:cs="Arial"/>
          <w:sz w:val="20"/>
          <w:lang w:val="pt-BR"/>
        </w:rPr>
      </w:pPr>
    </w:p>
    <w:p w:rsidR="0036322E" w:rsidRPr="00465183" w:rsidRDefault="0036322E" w:rsidP="0036322E">
      <w:pPr>
        <w:pStyle w:val="Textopadro"/>
        <w:widowControl/>
        <w:tabs>
          <w:tab w:val="left" w:pos="705"/>
        </w:tabs>
        <w:jc w:val="both"/>
        <w:rPr>
          <w:rFonts w:ascii="Arial" w:hAnsi="Arial" w:cs="Arial"/>
          <w:sz w:val="20"/>
          <w:lang w:val="pt-BR"/>
        </w:rPr>
      </w:pPr>
      <w:r>
        <w:rPr>
          <w:rFonts w:ascii="Arial" w:hAnsi="Arial" w:cs="Arial"/>
          <w:sz w:val="20"/>
          <w:lang w:val="pt-BR"/>
        </w:rPr>
        <w:t xml:space="preserve">10.04. </w:t>
      </w:r>
      <w:r w:rsidRPr="00465183">
        <w:rPr>
          <w:rFonts w:ascii="Arial" w:hAnsi="Arial" w:cs="Arial"/>
          <w:sz w:val="20"/>
          <w:lang w:val="pt-BR"/>
        </w:rPr>
        <w:t>O acolhimento de recurso importará a invalidação apenas dos atos insuscetíveis de aproveitamento.</w:t>
      </w:r>
    </w:p>
    <w:p w:rsidR="0036322E" w:rsidRDefault="0036322E" w:rsidP="0036322E">
      <w:pPr>
        <w:pStyle w:val="Textopadro"/>
        <w:widowControl/>
        <w:jc w:val="both"/>
        <w:rPr>
          <w:rFonts w:ascii="Arial" w:hAnsi="Arial" w:cs="Arial"/>
          <w:b/>
          <w:sz w:val="20"/>
          <w:lang w:val="pt-BR"/>
        </w:rPr>
      </w:pPr>
    </w:p>
    <w:p w:rsidR="0036322E" w:rsidRDefault="0036322E" w:rsidP="0036322E">
      <w:pPr>
        <w:pStyle w:val="Textopadro"/>
        <w:widowControl/>
        <w:jc w:val="both"/>
        <w:rPr>
          <w:rFonts w:ascii="Arial" w:hAnsi="Arial" w:cs="Arial"/>
          <w:b/>
          <w:sz w:val="20"/>
          <w:lang w:val="pt-BR"/>
        </w:rPr>
      </w:pPr>
    </w:p>
    <w:p w:rsidR="0036322E" w:rsidRPr="00465183" w:rsidRDefault="0036322E" w:rsidP="0036322E">
      <w:pPr>
        <w:pStyle w:val="Textopadro"/>
        <w:widowControl/>
        <w:jc w:val="both"/>
        <w:rPr>
          <w:rFonts w:ascii="Arial" w:hAnsi="Arial" w:cs="Arial"/>
          <w:b/>
          <w:color w:val="FF0000"/>
          <w:sz w:val="20"/>
          <w:lang w:val="pt-BR"/>
        </w:rPr>
      </w:pPr>
      <w:r w:rsidRPr="00465183">
        <w:rPr>
          <w:rFonts w:ascii="Arial" w:hAnsi="Arial" w:cs="Arial"/>
          <w:b/>
          <w:sz w:val="20"/>
          <w:lang w:val="pt-BR"/>
        </w:rPr>
        <w:t>1</w:t>
      </w:r>
      <w:r>
        <w:rPr>
          <w:rFonts w:ascii="Arial" w:hAnsi="Arial" w:cs="Arial"/>
          <w:b/>
          <w:sz w:val="20"/>
          <w:lang w:val="pt-BR"/>
        </w:rPr>
        <w:t>1</w:t>
      </w:r>
      <w:r w:rsidRPr="00465183">
        <w:rPr>
          <w:rFonts w:ascii="Arial" w:hAnsi="Arial" w:cs="Arial"/>
          <w:b/>
          <w:sz w:val="20"/>
          <w:lang w:val="pt-BR"/>
        </w:rPr>
        <w:t xml:space="preserve">. DA ATA E RELATÓRIOS DESCRITIVOS DAS SESSÕES </w:t>
      </w:r>
    </w:p>
    <w:p w:rsidR="0036322E" w:rsidRPr="00465183" w:rsidRDefault="0036322E" w:rsidP="0036322E">
      <w:pPr>
        <w:pStyle w:val="Textopadro"/>
        <w:widowControl/>
        <w:jc w:val="both"/>
        <w:rPr>
          <w:rFonts w:ascii="Arial" w:hAnsi="Arial" w:cs="Arial"/>
          <w:sz w:val="20"/>
          <w:lang w:val="pt-BR"/>
        </w:rPr>
      </w:pPr>
    </w:p>
    <w:p w:rsidR="0036322E" w:rsidRPr="00465183" w:rsidRDefault="0036322E" w:rsidP="0036322E">
      <w:pPr>
        <w:pStyle w:val="Textopadro"/>
        <w:widowControl/>
        <w:jc w:val="both"/>
        <w:rPr>
          <w:rFonts w:ascii="Arial" w:hAnsi="Arial" w:cs="Arial"/>
          <w:color w:val="000000" w:themeColor="text1"/>
          <w:sz w:val="20"/>
          <w:lang w:val="pt-BR"/>
        </w:rPr>
      </w:pPr>
      <w:r>
        <w:rPr>
          <w:rFonts w:ascii="Arial" w:hAnsi="Arial" w:cs="Arial"/>
          <w:color w:val="000000" w:themeColor="text1"/>
          <w:sz w:val="20"/>
          <w:lang w:val="pt-BR"/>
        </w:rPr>
        <w:t xml:space="preserve">11.01. </w:t>
      </w:r>
      <w:r w:rsidRPr="00465183">
        <w:rPr>
          <w:rFonts w:ascii="Arial" w:hAnsi="Arial" w:cs="Arial"/>
          <w:color w:val="000000" w:themeColor="text1"/>
          <w:sz w:val="20"/>
          <w:lang w:val="pt-BR"/>
        </w:rPr>
        <w:t>Da sessão, o sistema gerará ata circunstanciada e relatório descritivo, individualmente por lote negociado, na qual estarão registrados todos os atos do procedimento e as ocorrências relevantes.</w:t>
      </w:r>
    </w:p>
    <w:p w:rsidR="0036322E" w:rsidRPr="00465183" w:rsidRDefault="0036322E" w:rsidP="0036322E">
      <w:pPr>
        <w:pStyle w:val="Textopadro"/>
        <w:widowControl/>
        <w:tabs>
          <w:tab w:val="left" w:pos="705"/>
        </w:tabs>
        <w:jc w:val="both"/>
        <w:rPr>
          <w:rFonts w:ascii="Arial" w:hAnsi="Arial" w:cs="Arial"/>
          <w:sz w:val="20"/>
          <w:lang w:val="pt-BR"/>
        </w:rPr>
      </w:pPr>
    </w:p>
    <w:p w:rsidR="0036322E" w:rsidRDefault="0036322E" w:rsidP="0036322E">
      <w:pPr>
        <w:pStyle w:val="Textopadro"/>
        <w:widowControl/>
        <w:jc w:val="both"/>
        <w:rPr>
          <w:rFonts w:ascii="Arial" w:hAnsi="Arial" w:cs="Arial"/>
          <w:b/>
          <w:sz w:val="20"/>
          <w:lang w:val="pt-BR"/>
        </w:rPr>
      </w:pPr>
    </w:p>
    <w:p w:rsidR="0036322E" w:rsidRPr="00EB2818" w:rsidRDefault="0036322E" w:rsidP="0036322E">
      <w:pPr>
        <w:pStyle w:val="Textopadro"/>
        <w:widowControl/>
        <w:jc w:val="both"/>
        <w:rPr>
          <w:rFonts w:ascii="Arial" w:hAnsi="Arial" w:cs="Arial"/>
          <w:b/>
          <w:sz w:val="20"/>
          <w:lang w:val="pt-BR"/>
        </w:rPr>
      </w:pPr>
      <w:r w:rsidRPr="00EB2818">
        <w:rPr>
          <w:rFonts w:ascii="Arial" w:hAnsi="Arial" w:cs="Arial"/>
          <w:b/>
          <w:sz w:val="20"/>
          <w:lang w:val="pt-BR"/>
        </w:rPr>
        <w:t xml:space="preserve">12. IMPUGNAÇÃO E ESCLARECIMENTOS AO EDITAL </w:t>
      </w:r>
    </w:p>
    <w:p w:rsidR="0036322E" w:rsidRPr="00EB2818" w:rsidRDefault="0036322E" w:rsidP="0036322E">
      <w:pPr>
        <w:pStyle w:val="Textopadro"/>
        <w:widowControl/>
        <w:ind w:left="360"/>
        <w:jc w:val="both"/>
        <w:rPr>
          <w:rFonts w:ascii="Arial" w:hAnsi="Arial" w:cs="Arial"/>
          <w:b/>
          <w:sz w:val="20"/>
          <w:lang w:val="pt-BR"/>
        </w:rPr>
      </w:pPr>
    </w:p>
    <w:p w:rsidR="0036322E" w:rsidRPr="00EB2818" w:rsidRDefault="0036322E" w:rsidP="0036322E">
      <w:pPr>
        <w:pStyle w:val="Textopadro"/>
        <w:widowControl/>
        <w:tabs>
          <w:tab w:val="left" w:pos="705"/>
        </w:tabs>
        <w:jc w:val="both"/>
        <w:rPr>
          <w:rFonts w:ascii="Arial" w:hAnsi="Arial" w:cs="Arial"/>
          <w:sz w:val="20"/>
          <w:lang w:val="pt-BR"/>
        </w:rPr>
      </w:pPr>
      <w:r w:rsidRPr="00EB2818">
        <w:rPr>
          <w:rFonts w:ascii="Arial" w:hAnsi="Arial" w:cs="Arial"/>
          <w:sz w:val="20"/>
          <w:lang w:val="pt-BR"/>
        </w:rPr>
        <w:t xml:space="preserve">12.01. Até 02 (dois) dias úteis anteriores à data fixada para a abertura da sessão pública, qualquer licitante poderá impugnar o Edital, conforme o Artigo 18 do Decreto Municipal </w:t>
      </w:r>
      <w:proofErr w:type="gramStart"/>
      <w:r w:rsidRPr="00EB2818">
        <w:rPr>
          <w:rFonts w:ascii="Arial" w:hAnsi="Arial" w:cs="Arial"/>
          <w:sz w:val="20"/>
          <w:lang w:val="pt-BR"/>
        </w:rPr>
        <w:t>n.º</w:t>
      </w:r>
      <w:proofErr w:type="gramEnd"/>
      <w:r w:rsidRPr="00EB2818">
        <w:rPr>
          <w:rFonts w:ascii="Arial" w:hAnsi="Arial" w:cs="Arial"/>
          <w:sz w:val="20"/>
          <w:lang w:val="pt-BR"/>
        </w:rPr>
        <w:t xml:space="preserve"> 5.313/2006 (www.leme.sp.gov.br/leis/leis.htm), já os pedidos de esclarecimentos deverão ser enviados em até 03 (três) dias úteis antecedentes à referida sessão, seguindo o previsto no Artigo 19 do mencionado Decreto. </w:t>
      </w:r>
    </w:p>
    <w:p w:rsidR="0036322E" w:rsidRPr="00EB2818" w:rsidRDefault="0036322E" w:rsidP="0036322E">
      <w:pPr>
        <w:pStyle w:val="Textopadro"/>
        <w:widowControl/>
        <w:tabs>
          <w:tab w:val="left" w:pos="705"/>
        </w:tabs>
        <w:jc w:val="both"/>
        <w:rPr>
          <w:rFonts w:ascii="Arial" w:hAnsi="Arial" w:cs="Arial"/>
          <w:b/>
          <w:sz w:val="20"/>
          <w:lang w:val="pt-BR"/>
        </w:rPr>
      </w:pPr>
    </w:p>
    <w:p w:rsidR="0036322E" w:rsidRDefault="0036322E" w:rsidP="0036322E">
      <w:pPr>
        <w:pStyle w:val="Textopadro"/>
        <w:widowControl/>
        <w:jc w:val="both"/>
        <w:rPr>
          <w:rFonts w:ascii="Arial" w:hAnsi="Arial" w:cs="Arial"/>
          <w:b/>
          <w:sz w:val="20"/>
          <w:lang w:val="pt-BR"/>
        </w:rPr>
      </w:pPr>
    </w:p>
    <w:p w:rsidR="0036322E" w:rsidRPr="00A67D25" w:rsidRDefault="0036322E" w:rsidP="0036322E">
      <w:pPr>
        <w:pStyle w:val="Textopadro"/>
        <w:widowControl/>
        <w:jc w:val="both"/>
        <w:rPr>
          <w:rFonts w:ascii="Arial" w:hAnsi="Arial" w:cs="Arial"/>
          <w:b/>
          <w:sz w:val="20"/>
          <w:lang w:val="pt-BR"/>
        </w:rPr>
      </w:pPr>
      <w:r w:rsidRPr="00A67D25">
        <w:rPr>
          <w:rFonts w:ascii="Arial" w:hAnsi="Arial" w:cs="Arial"/>
          <w:b/>
          <w:sz w:val="20"/>
          <w:lang w:val="pt-BR"/>
        </w:rPr>
        <w:t>13. PENALIDADES</w:t>
      </w:r>
    </w:p>
    <w:p w:rsidR="0036322E" w:rsidRPr="00A67D25" w:rsidRDefault="0036322E" w:rsidP="0036322E">
      <w:pPr>
        <w:pStyle w:val="Textopadro"/>
        <w:widowControl/>
        <w:jc w:val="both"/>
        <w:rPr>
          <w:rFonts w:ascii="Arial" w:hAnsi="Arial" w:cs="Arial"/>
          <w:b/>
          <w:sz w:val="20"/>
          <w:lang w:val="pt-BR"/>
        </w:rPr>
      </w:pPr>
    </w:p>
    <w:p w:rsidR="0036322E" w:rsidRPr="00A67D25" w:rsidRDefault="0036322E" w:rsidP="0036322E">
      <w:pPr>
        <w:pStyle w:val="Textopadro"/>
        <w:widowControl/>
        <w:jc w:val="both"/>
        <w:rPr>
          <w:rFonts w:ascii="Arial" w:hAnsi="Arial" w:cs="Arial"/>
          <w:sz w:val="20"/>
          <w:lang w:val="pt-BR"/>
        </w:rPr>
      </w:pPr>
      <w:r w:rsidRPr="00A67D25">
        <w:rPr>
          <w:rFonts w:ascii="Arial" w:hAnsi="Arial" w:cs="Arial"/>
          <w:sz w:val="20"/>
          <w:lang w:val="pt-BR"/>
        </w:rPr>
        <w:t xml:space="preserve">13.01. Todas as penalidades se darão com base nos Artigos 64, 81, 90 e 93 da Lei 8.666/93, </w:t>
      </w:r>
      <w:r>
        <w:rPr>
          <w:rFonts w:ascii="Arial" w:hAnsi="Arial" w:cs="Arial"/>
          <w:sz w:val="20"/>
          <w:lang w:val="pt-BR"/>
        </w:rPr>
        <w:t xml:space="preserve">7º da Lei 10.520/02, </w:t>
      </w:r>
      <w:r w:rsidRPr="00A67D25">
        <w:rPr>
          <w:rFonts w:ascii="Arial" w:hAnsi="Arial" w:cs="Arial"/>
          <w:sz w:val="20"/>
          <w:lang w:val="pt-BR"/>
        </w:rPr>
        <w:t>e na legislação de regência.</w:t>
      </w:r>
    </w:p>
    <w:p w:rsidR="0036322E" w:rsidRPr="00A67D25" w:rsidRDefault="0036322E" w:rsidP="0036322E">
      <w:pPr>
        <w:pStyle w:val="Textopadro"/>
        <w:widowControl/>
        <w:jc w:val="both"/>
        <w:rPr>
          <w:rFonts w:ascii="Arial" w:hAnsi="Arial" w:cs="Arial"/>
          <w:b/>
          <w:sz w:val="20"/>
          <w:lang w:val="pt-BR"/>
        </w:rPr>
      </w:pPr>
    </w:p>
    <w:p w:rsidR="0036322E" w:rsidRPr="00A67D25" w:rsidRDefault="0036322E" w:rsidP="0036322E">
      <w:pPr>
        <w:pStyle w:val="Corpodetexto3"/>
        <w:spacing w:after="0"/>
        <w:jc w:val="both"/>
        <w:rPr>
          <w:rFonts w:ascii="Arial" w:hAnsi="Arial" w:cs="Arial"/>
          <w:bCs/>
          <w:sz w:val="20"/>
          <w:szCs w:val="20"/>
        </w:rPr>
      </w:pPr>
      <w:r w:rsidRPr="00A67D25">
        <w:rPr>
          <w:rFonts w:ascii="Arial" w:hAnsi="Arial" w:cs="Arial"/>
          <w:bCs/>
          <w:sz w:val="20"/>
          <w:szCs w:val="20"/>
        </w:rPr>
        <w:t xml:space="preserve">13.02. A Contratada sujeitar-se-á, em caso de inadimplemento de suas obrigações, definidas neste instrumento ou em outros que o complementem, às seguintes multas, sem prejuízo das sanções legais, Artigos </w:t>
      </w:r>
      <w:smartTag w:uri="urn:schemas-microsoft-com:office:smarttags" w:element="metricconverter">
        <w:smartTagPr>
          <w:attr w:name="ProductID" w:val="86 a"/>
        </w:smartTagPr>
        <w:r w:rsidRPr="00A67D25">
          <w:rPr>
            <w:rFonts w:ascii="Arial" w:hAnsi="Arial" w:cs="Arial"/>
            <w:bCs/>
            <w:sz w:val="20"/>
            <w:szCs w:val="20"/>
          </w:rPr>
          <w:t>86 a</w:t>
        </w:r>
      </w:smartTag>
      <w:r w:rsidRPr="00A67D25">
        <w:rPr>
          <w:rFonts w:ascii="Arial" w:hAnsi="Arial" w:cs="Arial"/>
          <w:bCs/>
          <w:sz w:val="20"/>
          <w:szCs w:val="20"/>
        </w:rPr>
        <w:t xml:space="preserve"> 88 da Lei 8.666/93, e responsabilidades civis e criminais:</w:t>
      </w:r>
    </w:p>
    <w:p w:rsidR="0036322E" w:rsidRDefault="0036322E" w:rsidP="0036322E">
      <w:pPr>
        <w:pStyle w:val="Corpodetexto3"/>
        <w:tabs>
          <w:tab w:val="left" w:pos="1080"/>
        </w:tabs>
        <w:spacing w:after="0"/>
        <w:jc w:val="both"/>
        <w:rPr>
          <w:rFonts w:ascii="Arial" w:hAnsi="Arial" w:cs="Arial"/>
          <w:bCs/>
          <w:sz w:val="20"/>
          <w:szCs w:val="20"/>
        </w:rPr>
      </w:pPr>
    </w:p>
    <w:p w:rsidR="0036322E" w:rsidRPr="00A67D25" w:rsidRDefault="0036322E" w:rsidP="0036322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a) 0,33% por dia de atraso na entrega do objeto licitado, calculado sobre o valor correspondente à parte inadimplida, até o limite de 9,9%.</w:t>
      </w:r>
    </w:p>
    <w:p w:rsidR="0036322E" w:rsidRPr="00A67D25" w:rsidRDefault="0036322E" w:rsidP="0036322E">
      <w:pPr>
        <w:pStyle w:val="Corpodetexto3"/>
        <w:tabs>
          <w:tab w:val="left" w:pos="1080"/>
        </w:tabs>
        <w:spacing w:after="0"/>
        <w:jc w:val="both"/>
        <w:rPr>
          <w:rFonts w:ascii="Arial" w:hAnsi="Arial" w:cs="Arial"/>
          <w:sz w:val="20"/>
          <w:szCs w:val="20"/>
        </w:rPr>
      </w:pPr>
      <w:r w:rsidRPr="00A67D25">
        <w:rPr>
          <w:rFonts w:ascii="Arial" w:hAnsi="Arial" w:cs="Arial"/>
          <w:bCs/>
          <w:sz w:val="20"/>
          <w:szCs w:val="20"/>
        </w:rPr>
        <w:t>b) Até 10% sobre o valor do Contrato, pelo descumprimento de qualquer cláusula deste, exceto o prazo de entrega.</w:t>
      </w:r>
    </w:p>
    <w:p w:rsidR="0036322E" w:rsidRPr="00A67D25" w:rsidRDefault="0036322E" w:rsidP="0036322E">
      <w:pPr>
        <w:tabs>
          <w:tab w:val="num" w:pos="720"/>
        </w:tabs>
        <w:jc w:val="both"/>
        <w:rPr>
          <w:rFonts w:ascii="Arial" w:hAnsi="Arial" w:cs="Arial"/>
          <w:sz w:val="20"/>
          <w:szCs w:val="20"/>
        </w:rPr>
      </w:pPr>
    </w:p>
    <w:p w:rsidR="0036322E" w:rsidRPr="00A67D25" w:rsidRDefault="0036322E" w:rsidP="0036322E">
      <w:pPr>
        <w:pStyle w:val="Textopadro"/>
        <w:widowControl/>
        <w:tabs>
          <w:tab w:val="left" w:pos="993"/>
        </w:tabs>
        <w:jc w:val="both"/>
        <w:rPr>
          <w:rFonts w:ascii="Arial" w:hAnsi="Arial" w:cs="Arial"/>
          <w:sz w:val="20"/>
          <w:lang w:val="pt-BR"/>
        </w:rPr>
      </w:pPr>
      <w:r w:rsidRPr="00A67D25">
        <w:rPr>
          <w:rFonts w:ascii="Arial" w:hAnsi="Arial" w:cs="Arial"/>
          <w:bCs/>
          <w:sz w:val="20"/>
          <w:lang w:val="pt-BR"/>
        </w:rPr>
        <w:t xml:space="preserve">13.03. Aos proponentes que, convocados dentro do prazo de validade da sua proposta, não celebrarem o Contrato, deixarem de entregar ou apresentar documentação falsa, exigida para a licitação, ensejarem o retardamento da execução do certame, não mantiverem a proposta, falharem ou fraudarem na execução do Contrato, comportarem-se de modo inidôneo, fizerem declaração falsa ou cometerem fraude fiscal, poderão ser aplicadas, conforme o caso, </w:t>
      </w:r>
      <w:r>
        <w:rPr>
          <w:rFonts w:ascii="Arial" w:hAnsi="Arial" w:cs="Arial"/>
          <w:bCs/>
          <w:sz w:val="20"/>
          <w:lang w:val="pt-BR"/>
        </w:rPr>
        <w:t>as sanções previstas no Artigo 7º da Lei 10.520/02, sem prejuízo da reparação dos danos causados à SAECIL pelo infrator, e outras a saber</w:t>
      </w:r>
      <w:r w:rsidRPr="00A67D25">
        <w:rPr>
          <w:rFonts w:ascii="Arial" w:hAnsi="Arial" w:cs="Arial"/>
          <w:bCs/>
          <w:sz w:val="20"/>
          <w:lang w:val="pt-BR"/>
        </w:rPr>
        <w:t>:</w:t>
      </w:r>
      <w:r w:rsidRPr="00A67D25">
        <w:rPr>
          <w:rFonts w:ascii="Arial" w:hAnsi="Arial" w:cs="Arial"/>
          <w:sz w:val="20"/>
          <w:lang w:val="pt-BR"/>
        </w:rPr>
        <w:t xml:space="preserve"> </w:t>
      </w:r>
    </w:p>
    <w:p w:rsidR="0036322E" w:rsidRDefault="0036322E" w:rsidP="0036322E">
      <w:pPr>
        <w:pStyle w:val="Textopadro"/>
        <w:widowControl/>
        <w:tabs>
          <w:tab w:val="left" w:pos="1080"/>
        </w:tabs>
        <w:jc w:val="both"/>
        <w:rPr>
          <w:rFonts w:ascii="Arial" w:hAnsi="Arial" w:cs="Arial"/>
          <w:bCs/>
          <w:sz w:val="20"/>
          <w:lang w:val="pt-BR"/>
        </w:rPr>
      </w:pPr>
    </w:p>
    <w:p w:rsidR="0036322E" w:rsidRPr="00A67D25" w:rsidRDefault="0036322E" w:rsidP="0036322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a) Advertência.</w:t>
      </w:r>
    </w:p>
    <w:p w:rsidR="0036322E" w:rsidRPr="00A67D25" w:rsidRDefault="0036322E" w:rsidP="0036322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b) Multa.</w:t>
      </w:r>
    </w:p>
    <w:p w:rsidR="0036322E" w:rsidRPr="00A67D25" w:rsidRDefault="0036322E" w:rsidP="0036322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c) Suspensão temporária do direito de licitar, de contratar com a Administração pelo prazo de até 02 (dois) anos.</w:t>
      </w:r>
    </w:p>
    <w:p w:rsidR="0036322E" w:rsidRPr="00A67D25" w:rsidRDefault="0036322E" w:rsidP="0036322E">
      <w:pPr>
        <w:pStyle w:val="Textopadro"/>
        <w:widowControl/>
        <w:tabs>
          <w:tab w:val="left" w:pos="1080"/>
        </w:tabs>
        <w:jc w:val="both"/>
        <w:rPr>
          <w:rFonts w:ascii="Arial" w:hAnsi="Arial" w:cs="Arial"/>
          <w:bCs/>
          <w:sz w:val="20"/>
          <w:lang w:val="pt-BR"/>
        </w:rPr>
      </w:pPr>
      <w:r w:rsidRPr="00A67D25">
        <w:rPr>
          <w:rFonts w:ascii="Arial" w:hAnsi="Arial" w:cs="Arial"/>
          <w:bCs/>
          <w:sz w:val="20"/>
          <w:lang w:val="pt-BR"/>
        </w:rPr>
        <w:t>d) Declaração de inidoneidade para licitar e contratar com a Administração Pública enquanto perdurarem os motivos determinantes da punição, ou até que seja promovida a reabilitação perante a própria autoridade que aplicou a penalidade.</w:t>
      </w:r>
    </w:p>
    <w:p w:rsidR="0036322E" w:rsidRPr="00A67D25" w:rsidRDefault="0036322E" w:rsidP="0036322E">
      <w:pPr>
        <w:pStyle w:val="Textopadro"/>
        <w:widowControl/>
        <w:tabs>
          <w:tab w:val="left" w:pos="993"/>
        </w:tabs>
        <w:jc w:val="both"/>
        <w:rPr>
          <w:rFonts w:ascii="Arial" w:hAnsi="Arial" w:cs="Arial"/>
          <w:b/>
          <w:sz w:val="20"/>
          <w:lang w:val="pt-BR"/>
        </w:rPr>
      </w:pPr>
    </w:p>
    <w:p w:rsidR="0036322E" w:rsidRPr="00A67D25" w:rsidRDefault="0036322E" w:rsidP="0036322E">
      <w:pPr>
        <w:pStyle w:val="Textopadro"/>
        <w:widowControl/>
        <w:tabs>
          <w:tab w:val="left" w:pos="993"/>
        </w:tabs>
        <w:jc w:val="both"/>
        <w:rPr>
          <w:rFonts w:ascii="Arial" w:hAnsi="Arial" w:cs="Arial"/>
          <w:sz w:val="20"/>
          <w:lang w:val="pt-BR"/>
        </w:rPr>
      </w:pPr>
      <w:r w:rsidRPr="00A67D25">
        <w:rPr>
          <w:rFonts w:ascii="Arial" w:hAnsi="Arial" w:cs="Arial"/>
          <w:sz w:val="20"/>
          <w:lang w:val="pt-BR"/>
        </w:rPr>
        <w:t>13.04. Nenhuma sanção será aplicada sem o devido processo administrativo, que prevê defesa prévia do interessado e recurso nos prazos definidos em lei, sendo-lhe franqueada vista ao processo.</w:t>
      </w:r>
    </w:p>
    <w:p w:rsidR="00AF126C" w:rsidRDefault="00AF126C" w:rsidP="005F2D4E">
      <w:pPr>
        <w:jc w:val="both"/>
        <w:rPr>
          <w:rFonts w:ascii="Arial" w:hAnsi="Arial" w:cs="Arial"/>
          <w:b/>
          <w:sz w:val="20"/>
          <w:szCs w:val="20"/>
        </w:rPr>
      </w:pPr>
    </w:p>
    <w:p w:rsidR="00AF126C" w:rsidRDefault="00AF126C" w:rsidP="005F2D4E">
      <w:pPr>
        <w:jc w:val="both"/>
        <w:rPr>
          <w:rFonts w:ascii="Arial" w:hAnsi="Arial" w:cs="Arial"/>
          <w:b/>
          <w:sz w:val="20"/>
          <w:szCs w:val="20"/>
        </w:rPr>
      </w:pPr>
    </w:p>
    <w:p w:rsidR="005F2D4E" w:rsidRPr="0024387E" w:rsidRDefault="005F2D4E" w:rsidP="005F2D4E">
      <w:pPr>
        <w:jc w:val="both"/>
        <w:rPr>
          <w:rFonts w:ascii="Arial" w:hAnsi="Arial" w:cs="Arial"/>
          <w:b/>
          <w:sz w:val="20"/>
          <w:szCs w:val="20"/>
        </w:rPr>
      </w:pPr>
      <w:r w:rsidRPr="0024387E">
        <w:rPr>
          <w:rFonts w:ascii="Arial" w:hAnsi="Arial" w:cs="Arial"/>
          <w:b/>
          <w:sz w:val="20"/>
          <w:szCs w:val="20"/>
        </w:rPr>
        <w:lastRenderedPageBreak/>
        <w:t>14. HOMOLOGAÇÃO</w:t>
      </w:r>
    </w:p>
    <w:p w:rsidR="005F2D4E" w:rsidRDefault="005F2D4E" w:rsidP="005F2D4E">
      <w:pPr>
        <w:jc w:val="both"/>
        <w:rPr>
          <w:rFonts w:ascii="Arial" w:hAnsi="Arial" w:cs="Arial"/>
          <w:sz w:val="20"/>
          <w:szCs w:val="20"/>
        </w:rPr>
      </w:pPr>
    </w:p>
    <w:p w:rsidR="005F2D4E" w:rsidRPr="00C42F90" w:rsidRDefault="005F2D4E" w:rsidP="005F2D4E">
      <w:pPr>
        <w:autoSpaceDE w:val="0"/>
        <w:autoSpaceDN w:val="0"/>
        <w:adjustRightInd w:val="0"/>
        <w:jc w:val="both"/>
        <w:rPr>
          <w:rFonts w:ascii="Arial" w:eastAsiaTheme="minorHAnsi" w:hAnsi="Arial" w:cs="Arial"/>
          <w:b/>
          <w:bCs/>
          <w:sz w:val="20"/>
          <w:szCs w:val="20"/>
        </w:rPr>
      </w:pPr>
      <w:r w:rsidRPr="00C42F90">
        <w:rPr>
          <w:rFonts w:ascii="Arial" w:hAnsi="Arial" w:cs="Arial"/>
          <w:sz w:val="20"/>
          <w:szCs w:val="20"/>
        </w:rPr>
        <w:t xml:space="preserve">14.01. </w:t>
      </w:r>
      <w:r w:rsidRPr="00C42F90">
        <w:rPr>
          <w:rFonts w:ascii="Arial" w:eastAsiaTheme="minorHAnsi" w:hAnsi="Arial" w:cs="Arial"/>
          <w:sz w:val="20"/>
          <w:szCs w:val="20"/>
        </w:rPr>
        <w:t>Compete à autoridade competente a homologação do P</w:t>
      </w:r>
      <w:r w:rsidRPr="00C42F90">
        <w:rPr>
          <w:rFonts w:ascii="Arial" w:eastAsiaTheme="minorHAnsi" w:hAnsi="Arial" w:cs="Arial"/>
          <w:bCs/>
          <w:sz w:val="20"/>
          <w:szCs w:val="20"/>
        </w:rPr>
        <w:t>regão</w:t>
      </w:r>
      <w:r w:rsidRPr="00C42F90">
        <w:rPr>
          <w:rFonts w:ascii="Arial" w:eastAsiaTheme="minorHAnsi" w:hAnsi="Arial" w:cs="Arial"/>
          <w:b/>
          <w:bCs/>
          <w:sz w:val="20"/>
          <w:szCs w:val="20"/>
        </w:rPr>
        <w:t>.</w:t>
      </w:r>
    </w:p>
    <w:p w:rsidR="00A92396" w:rsidRPr="00C42F90" w:rsidRDefault="00A92396" w:rsidP="00841E0D">
      <w:pPr>
        <w:jc w:val="both"/>
        <w:rPr>
          <w:rFonts w:ascii="Arial" w:eastAsiaTheme="minorHAnsi" w:hAnsi="Arial" w:cs="Arial"/>
          <w:sz w:val="20"/>
          <w:szCs w:val="20"/>
        </w:rPr>
      </w:pPr>
    </w:p>
    <w:p w:rsidR="00841E0D" w:rsidRPr="00C42F90" w:rsidRDefault="005F2D4E" w:rsidP="00841E0D">
      <w:pPr>
        <w:jc w:val="both"/>
        <w:rPr>
          <w:rFonts w:ascii="Arial" w:eastAsiaTheme="minorHAnsi" w:hAnsi="Arial" w:cs="Arial"/>
          <w:sz w:val="20"/>
          <w:szCs w:val="20"/>
        </w:rPr>
      </w:pPr>
      <w:r w:rsidRPr="00C42F90">
        <w:rPr>
          <w:rFonts w:ascii="Arial" w:eastAsiaTheme="minorHAnsi" w:hAnsi="Arial" w:cs="Arial"/>
          <w:sz w:val="20"/>
          <w:szCs w:val="20"/>
        </w:rPr>
        <w:t xml:space="preserve">14.02. </w:t>
      </w:r>
      <w:r w:rsidR="00841E0D" w:rsidRPr="00C42F90">
        <w:rPr>
          <w:rFonts w:ascii="Arial" w:eastAsiaTheme="minorHAnsi" w:hAnsi="Arial" w:cs="Arial"/>
          <w:sz w:val="20"/>
          <w:szCs w:val="20"/>
        </w:rPr>
        <w:t xml:space="preserve">A partir do ato de homologação, será fixado o início do prazo de convocação do proponente adjudicatário para a formalização, retirada ou confirmação de recebimento do Pedido de Fornecimento. </w:t>
      </w:r>
    </w:p>
    <w:p w:rsidR="00841E0D" w:rsidRDefault="00841E0D" w:rsidP="00841E0D">
      <w:pPr>
        <w:jc w:val="both"/>
        <w:rPr>
          <w:rFonts w:ascii="Arial" w:eastAsiaTheme="minorHAnsi" w:hAnsi="Arial" w:cs="Arial"/>
          <w:b/>
          <w:color w:val="000000"/>
          <w:sz w:val="20"/>
          <w:szCs w:val="20"/>
        </w:rPr>
      </w:pPr>
    </w:p>
    <w:p w:rsidR="006D1826" w:rsidRDefault="006D1826" w:rsidP="00841E0D">
      <w:pPr>
        <w:jc w:val="both"/>
        <w:rPr>
          <w:rFonts w:ascii="Arial" w:eastAsiaTheme="minorHAnsi" w:hAnsi="Arial" w:cs="Arial"/>
          <w:b/>
          <w:sz w:val="20"/>
          <w:szCs w:val="20"/>
        </w:rPr>
      </w:pPr>
    </w:p>
    <w:p w:rsidR="00841E0D" w:rsidRPr="00C42F90" w:rsidRDefault="00841E0D" w:rsidP="00841E0D">
      <w:pPr>
        <w:jc w:val="both"/>
        <w:rPr>
          <w:rFonts w:ascii="Arial" w:hAnsi="Arial" w:cs="Arial"/>
          <w:b/>
          <w:sz w:val="20"/>
          <w:szCs w:val="20"/>
        </w:rPr>
      </w:pPr>
      <w:r w:rsidRPr="00C42F90">
        <w:rPr>
          <w:rFonts w:ascii="Arial" w:eastAsiaTheme="minorHAnsi" w:hAnsi="Arial" w:cs="Arial"/>
          <w:b/>
          <w:sz w:val="20"/>
          <w:szCs w:val="20"/>
        </w:rPr>
        <w:t xml:space="preserve">15. DA CONTRATAÇÃO </w:t>
      </w:r>
    </w:p>
    <w:p w:rsidR="00841E0D" w:rsidRPr="00C42F90" w:rsidRDefault="00841E0D" w:rsidP="00841E0D">
      <w:pPr>
        <w:jc w:val="both"/>
        <w:rPr>
          <w:rFonts w:ascii="Arial" w:eastAsiaTheme="minorHAnsi" w:hAnsi="Arial" w:cs="Arial"/>
          <w:b/>
          <w:sz w:val="20"/>
          <w:szCs w:val="20"/>
        </w:rPr>
      </w:pPr>
    </w:p>
    <w:p w:rsidR="00841E0D" w:rsidRPr="00C42F90" w:rsidRDefault="00841E0D" w:rsidP="00841E0D">
      <w:pPr>
        <w:jc w:val="both"/>
        <w:rPr>
          <w:rFonts w:ascii="Arial" w:hAnsi="Arial" w:cs="Arial"/>
          <w:sz w:val="20"/>
          <w:szCs w:val="20"/>
        </w:rPr>
      </w:pPr>
      <w:r w:rsidRPr="00C42F90">
        <w:rPr>
          <w:rFonts w:ascii="Arial" w:hAnsi="Arial" w:cs="Arial"/>
          <w:sz w:val="20"/>
          <w:szCs w:val="20"/>
        </w:rPr>
        <w:t xml:space="preserve">15.01. </w:t>
      </w:r>
      <w:r w:rsidRPr="00C42F90">
        <w:rPr>
          <w:rFonts w:ascii="Arial" w:eastAsiaTheme="minorHAnsi" w:hAnsi="Arial" w:cs="Arial"/>
          <w:sz w:val="20"/>
          <w:szCs w:val="20"/>
        </w:rPr>
        <w:t xml:space="preserve">O prazo para retirada ou confirmação de recebimento do Pedido de Fornecimento </w:t>
      </w:r>
      <w:r w:rsidRPr="00C42F90">
        <w:rPr>
          <w:rFonts w:ascii="Arial" w:eastAsiaTheme="minorHAnsi" w:hAnsi="Arial" w:cs="Arial"/>
          <w:b/>
          <w:sz w:val="20"/>
          <w:szCs w:val="20"/>
        </w:rPr>
        <w:t>(Minuta: Anexo II)</w:t>
      </w:r>
      <w:r w:rsidRPr="00C42F90">
        <w:rPr>
          <w:rFonts w:ascii="Arial" w:eastAsiaTheme="minorHAnsi" w:hAnsi="Arial" w:cs="Arial"/>
          <w:sz w:val="20"/>
          <w:szCs w:val="20"/>
        </w:rPr>
        <w:t xml:space="preserve"> será de 05 </w:t>
      </w:r>
      <w:r w:rsidRPr="00C42F90">
        <w:rPr>
          <w:rFonts w:ascii="Arial" w:hAnsi="Arial" w:cs="Arial"/>
          <w:sz w:val="20"/>
          <w:szCs w:val="20"/>
        </w:rPr>
        <w:t>(cinco) dias úteis a contar da data da notificação.</w:t>
      </w:r>
    </w:p>
    <w:p w:rsidR="00841E0D" w:rsidRPr="00C42F90" w:rsidRDefault="00841E0D" w:rsidP="00841E0D">
      <w:pPr>
        <w:jc w:val="both"/>
        <w:rPr>
          <w:rFonts w:ascii="Arial" w:hAnsi="Arial" w:cs="Arial"/>
          <w:sz w:val="20"/>
          <w:szCs w:val="20"/>
        </w:rPr>
      </w:pPr>
    </w:p>
    <w:p w:rsidR="00841E0D" w:rsidRPr="00C42F90" w:rsidRDefault="00841E0D" w:rsidP="00841E0D">
      <w:pPr>
        <w:ind w:left="708"/>
        <w:jc w:val="both"/>
        <w:rPr>
          <w:rFonts w:ascii="Arial" w:hAnsi="Arial" w:cs="Arial"/>
          <w:sz w:val="20"/>
          <w:szCs w:val="20"/>
        </w:rPr>
      </w:pPr>
      <w:r w:rsidRPr="00C42F90">
        <w:rPr>
          <w:rFonts w:ascii="Arial" w:hAnsi="Arial" w:cs="Arial"/>
          <w:sz w:val="20"/>
          <w:szCs w:val="20"/>
        </w:rPr>
        <w:t>15.01.01. O prazo previsto no item anterior poderá ser prorrogado uma vez, por igual período, desde que ocorra motivo justificado que impeça o cumprimento do item 15.01, e aceito pela Administração.</w:t>
      </w:r>
    </w:p>
    <w:p w:rsidR="00841E0D" w:rsidRPr="00C42F90" w:rsidRDefault="00841E0D" w:rsidP="00841E0D">
      <w:pPr>
        <w:jc w:val="both"/>
        <w:rPr>
          <w:rFonts w:ascii="Arial" w:hAnsi="Arial" w:cs="Arial"/>
          <w:b/>
          <w:sz w:val="20"/>
          <w:szCs w:val="20"/>
        </w:rPr>
      </w:pPr>
    </w:p>
    <w:p w:rsidR="00841E0D" w:rsidRPr="00C42F90" w:rsidRDefault="00841E0D" w:rsidP="00841E0D">
      <w:pPr>
        <w:jc w:val="both"/>
        <w:rPr>
          <w:rFonts w:ascii="Arial" w:hAnsi="Arial" w:cs="Arial"/>
          <w:sz w:val="20"/>
          <w:szCs w:val="20"/>
        </w:rPr>
      </w:pPr>
      <w:r w:rsidRPr="00C42F90">
        <w:rPr>
          <w:rFonts w:ascii="Arial" w:hAnsi="Arial" w:cs="Arial"/>
          <w:sz w:val="20"/>
          <w:szCs w:val="20"/>
        </w:rPr>
        <w:t>15.02. A referida convocação pode ser formalizada por qualquer meio de comunicação que comprove a data do correspondente recebimento.</w:t>
      </w:r>
    </w:p>
    <w:p w:rsidR="00841E0D" w:rsidRPr="00C42F90" w:rsidRDefault="00841E0D" w:rsidP="00841E0D">
      <w:pPr>
        <w:jc w:val="both"/>
        <w:rPr>
          <w:rFonts w:ascii="Arial" w:hAnsi="Arial" w:cs="Arial"/>
          <w:sz w:val="20"/>
          <w:szCs w:val="20"/>
        </w:rPr>
      </w:pPr>
    </w:p>
    <w:p w:rsidR="00841E0D" w:rsidRPr="00C42F90" w:rsidRDefault="00841E0D" w:rsidP="00841E0D">
      <w:pPr>
        <w:jc w:val="both"/>
        <w:rPr>
          <w:rFonts w:ascii="Arial" w:hAnsi="Arial" w:cs="Arial"/>
          <w:sz w:val="20"/>
          <w:szCs w:val="20"/>
        </w:rPr>
      </w:pPr>
      <w:r w:rsidRPr="00C42F90">
        <w:rPr>
          <w:rFonts w:ascii="Arial" w:hAnsi="Arial" w:cs="Arial"/>
          <w:sz w:val="20"/>
          <w:szCs w:val="20"/>
        </w:rPr>
        <w:t xml:space="preserve">15.03. A recusa injustificada de aceitar/retirar o Pedido de Fornecimento, observado o prazo estabelecido, caracteriza o descumprimento total da obrigação assumida por parte da proponente adjudicatária, sujeitando às sanções previstas em </w:t>
      </w:r>
      <w:r w:rsidR="00AD4F9B" w:rsidRPr="00C42F90">
        <w:rPr>
          <w:rFonts w:ascii="Arial" w:hAnsi="Arial" w:cs="Arial"/>
          <w:sz w:val="20"/>
          <w:szCs w:val="20"/>
        </w:rPr>
        <w:t>l</w:t>
      </w:r>
      <w:r w:rsidRPr="00C42F90">
        <w:rPr>
          <w:rFonts w:ascii="Arial" w:hAnsi="Arial" w:cs="Arial"/>
          <w:sz w:val="20"/>
          <w:szCs w:val="20"/>
        </w:rPr>
        <w:t>ei.</w:t>
      </w:r>
    </w:p>
    <w:p w:rsidR="00841E0D" w:rsidRPr="00A92396" w:rsidRDefault="00841E0D" w:rsidP="00841E0D">
      <w:pPr>
        <w:jc w:val="both"/>
        <w:rPr>
          <w:rFonts w:ascii="Arial" w:hAnsi="Arial" w:cs="Arial"/>
          <w:sz w:val="20"/>
          <w:szCs w:val="20"/>
        </w:rPr>
      </w:pPr>
    </w:p>
    <w:p w:rsidR="00841E0D" w:rsidRDefault="00841E0D" w:rsidP="005F2D4E">
      <w:pPr>
        <w:jc w:val="both"/>
        <w:rPr>
          <w:rFonts w:ascii="Arial" w:hAnsi="Arial" w:cs="Arial"/>
          <w:sz w:val="20"/>
          <w:szCs w:val="20"/>
        </w:rPr>
      </w:pPr>
    </w:p>
    <w:p w:rsidR="005F2D4E" w:rsidRPr="002D7CC4" w:rsidRDefault="007D7FDB" w:rsidP="005F2D4E">
      <w:pPr>
        <w:jc w:val="both"/>
        <w:rPr>
          <w:rFonts w:ascii="Arial" w:hAnsi="Arial" w:cs="Arial"/>
          <w:b/>
          <w:sz w:val="20"/>
          <w:szCs w:val="20"/>
        </w:rPr>
      </w:pPr>
      <w:r w:rsidRPr="002D7CC4">
        <w:rPr>
          <w:rFonts w:ascii="Arial" w:hAnsi="Arial" w:cs="Arial"/>
          <w:b/>
          <w:sz w:val="20"/>
          <w:szCs w:val="20"/>
        </w:rPr>
        <w:t>16. DA ENTREGA E DO RECEBIMENTO DO OBJETO</w:t>
      </w:r>
      <w:r w:rsidR="00EE034C" w:rsidRPr="002D7CC4">
        <w:rPr>
          <w:rFonts w:ascii="Arial" w:hAnsi="Arial" w:cs="Arial"/>
          <w:b/>
          <w:sz w:val="20"/>
          <w:szCs w:val="20"/>
        </w:rPr>
        <w:t xml:space="preserve"> </w:t>
      </w:r>
    </w:p>
    <w:p w:rsidR="005F2D4E" w:rsidRPr="00D707FF" w:rsidRDefault="005F2D4E" w:rsidP="005F2D4E">
      <w:pPr>
        <w:jc w:val="both"/>
        <w:rPr>
          <w:rFonts w:ascii="Arial" w:hAnsi="Arial" w:cs="Arial"/>
          <w:b/>
          <w:sz w:val="20"/>
          <w:szCs w:val="20"/>
        </w:rPr>
      </w:pPr>
    </w:p>
    <w:p w:rsidR="00AD4F9B" w:rsidRPr="00D707FF" w:rsidRDefault="00AD4F9B" w:rsidP="00AD4F9B">
      <w:pPr>
        <w:jc w:val="both"/>
        <w:rPr>
          <w:rFonts w:ascii="Arial" w:hAnsi="Arial" w:cs="Arial"/>
          <w:bCs/>
          <w:sz w:val="20"/>
          <w:szCs w:val="20"/>
        </w:rPr>
      </w:pPr>
      <w:r w:rsidRPr="00D707FF">
        <w:rPr>
          <w:rFonts w:ascii="Arial" w:hAnsi="Arial" w:cs="Arial"/>
          <w:sz w:val="20"/>
          <w:szCs w:val="20"/>
        </w:rPr>
        <w:t>1</w:t>
      </w:r>
      <w:r w:rsidR="00591A70" w:rsidRPr="00D707FF">
        <w:rPr>
          <w:rFonts w:ascii="Arial" w:hAnsi="Arial" w:cs="Arial"/>
          <w:sz w:val="20"/>
          <w:szCs w:val="20"/>
        </w:rPr>
        <w:t>6</w:t>
      </w:r>
      <w:r w:rsidRPr="00D707FF">
        <w:rPr>
          <w:rFonts w:ascii="Arial" w:hAnsi="Arial" w:cs="Arial"/>
          <w:sz w:val="20"/>
          <w:szCs w:val="20"/>
        </w:rPr>
        <w:t xml:space="preserve">.01. Os hidrômetros deverão ser entregues conforme especificações do </w:t>
      </w:r>
      <w:r w:rsidRPr="00D707FF">
        <w:rPr>
          <w:rFonts w:ascii="Arial" w:hAnsi="Arial" w:cs="Arial"/>
          <w:b/>
          <w:sz w:val="20"/>
          <w:szCs w:val="20"/>
        </w:rPr>
        <w:t>Anexo I – Termo de Referência</w:t>
      </w:r>
      <w:r w:rsidR="008167F9" w:rsidRPr="00D707FF">
        <w:rPr>
          <w:rFonts w:ascii="Arial" w:hAnsi="Arial" w:cs="Arial"/>
          <w:sz w:val="20"/>
          <w:szCs w:val="20"/>
        </w:rPr>
        <w:t xml:space="preserve">, em até </w:t>
      </w:r>
      <w:r w:rsidR="00D707FF" w:rsidRPr="00D707FF">
        <w:rPr>
          <w:rFonts w:ascii="Arial" w:hAnsi="Arial" w:cs="Arial"/>
          <w:sz w:val="20"/>
          <w:szCs w:val="20"/>
        </w:rPr>
        <w:t>45</w:t>
      </w:r>
      <w:r w:rsidRPr="00D707FF">
        <w:rPr>
          <w:rFonts w:ascii="Arial" w:hAnsi="Arial" w:cs="Arial"/>
          <w:sz w:val="20"/>
          <w:szCs w:val="20"/>
        </w:rPr>
        <w:t xml:space="preserve"> (</w:t>
      </w:r>
      <w:r w:rsidR="00D707FF" w:rsidRPr="00D707FF">
        <w:rPr>
          <w:rFonts w:ascii="Arial" w:hAnsi="Arial" w:cs="Arial"/>
          <w:sz w:val="20"/>
          <w:szCs w:val="20"/>
        </w:rPr>
        <w:t>quarenta e cinco</w:t>
      </w:r>
      <w:r w:rsidRPr="00D707FF">
        <w:rPr>
          <w:rFonts w:ascii="Arial" w:hAnsi="Arial" w:cs="Arial"/>
          <w:sz w:val="20"/>
          <w:szCs w:val="20"/>
        </w:rPr>
        <w:t>) dias, a partir da emissão do Pedido de Fornecimento, à Rua Padre Julião, 971, Centro, Leme/SP, de segunda à sexta-feira, no horário das 07h00 às 16h00, no Almoxarifado da Autarquia, correndo por conta do fornecedor todas as despesas com o transporte e descarga, como também dos custos</w:t>
      </w:r>
      <w:r w:rsidRPr="00D707FF">
        <w:rPr>
          <w:rFonts w:ascii="Arial" w:hAnsi="Arial" w:cs="Arial"/>
          <w:bCs/>
          <w:sz w:val="20"/>
          <w:szCs w:val="20"/>
        </w:rPr>
        <w:t xml:space="preserve"> com embalagem, seguro, tributos e encargos trabalhistas e previdenciários decorrentes do fornecimento.</w:t>
      </w:r>
    </w:p>
    <w:p w:rsidR="00AD4F9B" w:rsidRPr="00D707FF" w:rsidRDefault="00AD4F9B" w:rsidP="00AD4F9B">
      <w:pPr>
        <w:jc w:val="both"/>
        <w:rPr>
          <w:rFonts w:ascii="Arial" w:hAnsi="Arial" w:cs="Arial"/>
          <w:sz w:val="20"/>
          <w:szCs w:val="20"/>
        </w:rPr>
      </w:pPr>
    </w:p>
    <w:p w:rsidR="00AD4F9B" w:rsidRPr="00C42F90" w:rsidRDefault="00591A70" w:rsidP="00AD4F9B">
      <w:pPr>
        <w:jc w:val="both"/>
        <w:rPr>
          <w:rFonts w:ascii="Arial" w:hAnsi="Arial" w:cs="Arial"/>
          <w:sz w:val="20"/>
          <w:szCs w:val="20"/>
        </w:rPr>
      </w:pPr>
      <w:r w:rsidRPr="00C42F90">
        <w:rPr>
          <w:rFonts w:ascii="Arial" w:hAnsi="Arial" w:cs="Arial"/>
          <w:sz w:val="20"/>
          <w:szCs w:val="20"/>
        </w:rPr>
        <w:t>16</w:t>
      </w:r>
      <w:r w:rsidR="00AD4F9B" w:rsidRPr="00C42F90">
        <w:rPr>
          <w:rFonts w:ascii="Arial" w:hAnsi="Arial" w:cs="Arial"/>
          <w:sz w:val="20"/>
          <w:szCs w:val="20"/>
        </w:rPr>
        <w:t xml:space="preserve">.02. Os hidrômetros serão recebidos, provisoriamente, quando da entrega, para a devida verificação da conformidade dos mesmos com as especificações, observados os requisitos quantitativos e de qualidade, segundo exigências do </w:t>
      </w:r>
      <w:r w:rsidR="00AD4F9B" w:rsidRPr="00C42F90">
        <w:rPr>
          <w:rFonts w:ascii="Arial" w:hAnsi="Arial" w:cs="Arial"/>
          <w:b/>
          <w:sz w:val="20"/>
          <w:szCs w:val="20"/>
        </w:rPr>
        <w:t>Anexo I – Termo de Referência</w:t>
      </w:r>
      <w:r w:rsidR="00AD4F9B" w:rsidRPr="00C42F90">
        <w:rPr>
          <w:rFonts w:ascii="Arial" w:hAnsi="Arial" w:cs="Arial"/>
          <w:sz w:val="20"/>
          <w:szCs w:val="20"/>
        </w:rPr>
        <w:t>; definitivamente, no prazo de até 10 (dez) dias úteis após o recebimento provisório.</w:t>
      </w:r>
    </w:p>
    <w:p w:rsidR="00AD4F9B" w:rsidRPr="006D1826" w:rsidRDefault="00AD4F9B" w:rsidP="00AD4F9B">
      <w:pPr>
        <w:jc w:val="both"/>
        <w:rPr>
          <w:rFonts w:ascii="Arial" w:hAnsi="Arial" w:cs="Arial"/>
          <w:color w:val="FF0000"/>
          <w:sz w:val="20"/>
          <w:szCs w:val="20"/>
        </w:rPr>
      </w:pPr>
    </w:p>
    <w:p w:rsidR="00AD4F9B" w:rsidRPr="00C42F90" w:rsidRDefault="00591A70" w:rsidP="00AD4F9B">
      <w:pPr>
        <w:jc w:val="both"/>
        <w:rPr>
          <w:rFonts w:ascii="Arial" w:hAnsi="Arial" w:cs="Arial"/>
          <w:sz w:val="20"/>
          <w:szCs w:val="20"/>
        </w:rPr>
      </w:pPr>
      <w:r w:rsidRPr="00C42F90">
        <w:rPr>
          <w:rFonts w:ascii="Arial" w:hAnsi="Arial" w:cs="Arial"/>
          <w:sz w:val="20"/>
          <w:szCs w:val="20"/>
        </w:rPr>
        <w:t>16</w:t>
      </w:r>
      <w:r w:rsidR="00AD4F9B" w:rsidRPr="00C42F90">
        <w:rPr>
          <w:rFonts w:ascii="Arial" w:hAnsi="Arial" w:cs="Arial"/>
          <w:sz w:val="20"/>
          <w:szCs w:val="20"/>
        </w:rPr>
        <w:t>.03. Averiguada qualquer anormalidade nos produtos entregues, será emitido termo de não recebimento, devendo, nesta hipótese, o fornecedor tomar as providências necessárias, visando às adequações de rigor, por sua conta e risco, sem quaisquer ônus à SAECIL, ficando o recebimento definitivo condicionado à efetiva adequação pertinente.</w:t>
      </w:r>
    </w:p>
    <w:p w:rsidR="00AD4F9B" w:rsidRPr="006D1826" w:rsidRDefault="00AD4F9B" w:rsidP="00AD4F9B">
      <w:pPr>
        <w:jc w:val="both"/>
        <w:rPr>
          <w:rFonts w:ascii="Arial" w:hAnsi="Arial" w:cs="Arial"/>
          <w:color w:val="FF0000"/>
          <w:sz w:val="20"/>
          <w:szCs w:val="20"/>
        </w:rPr>
      </w:pPr>
    </w:p>
    <w:p w:rsidR="00AD4F9B" w:rsidRPr="00C42F90" w:rsidRDefault="00591A70" w:rsidP="00AD4F9B">
      <w:pPr>
        <w:jc w:val="both"/>
        <w:rPr>
          <w:rFonts w:ascii="Arial" w:hAnsi="Arial" w:cs="Arial"/>
          <w:sz w:val="20"/>
          <w:szCs w:val="20"/>
        </w:rPr>
      </w:pPr>
      <w:r w:rsidRPr="00C42F90">
        <w:rPr>
          <w:rFonts w:ascii="Arial" w:hAnsi="Arial" w:cs="Arial"/>
          <w:sz w:val="20"/>
          <w:szCs w:val="20"/>
        </w:rPr>
        <w:t>16</w:t>
      </w:r>
      <w:r w:rsidR="00AD4F9B" w:rsidRPr="00C42F90">
        <w:rPr>
          <w:rFonts w:ascii="Arial" w:hAnsi="Arial" w:cs="Arial"/>
          <w:sz w:val="20"/>
          <w:szCs w:val="20"/>
        </w:rPr>
        <w:t>.04. Os hidrômetros que apresentarem defeito durante o período de garantia devem ser substituídos às expensas do fornecedor. A empresa deverá substituir os hidrômetros que não estejam em conformidade com as especificações do Edital no prazo de até 10 (dez) dias.</w:t>
      </w:r>
    </w:p>
    <w:p w:rsidR="00AD4F9B" w:rsidRPr="00C42F90" w:rsidRDefault="00AD4F9B" w:rsidP="00AD4F9B">
      <w:pPr>
        <w:jc w:val="both"/>
        <w:rPr>
          <w:rFonts w:ascii="Arial" w:hAnsi="Arial" w:cs="Arial"/>
          <w:sz w:val="20"/>
          <w:szCs w:val="20"/>
        </w:rPr>
      </w:pPr>
    </w:p>
    <w:p w:rsidR="00AD4F9B" w:rsidRPr="00C42F90" w:rsidRDefault="00591A70" w:rsidP="00AD4F9B">
      <w:pPr>
        <w:jc w:val="both"/>
        <w:rPr>
          <w:rFonts w:ascii="Arial" w:hAnsi="Arial" w:cs="Arial"/>
          <w:sz w:val="20"/>
          <w:szCs w:val="20"/>
        </w:rPr>
      </w:pPr>
      <w:r w:rsidRPr="00C42F90">
        <w:rPr>
          <w:rFonts w:ascii="Arial" w:hAnsi="Arial" w:cs="Arial"/>
          <w:sz w:val="20"/>
          <w:szCs w:val="20"/>
        </w:rPr>
        <w:t>16</w:t>
      </w:r>
      <w:r w:rsidR="00AD4F9B" w:rsidRPr="00C42F90">
        <w:rPr>
          <w:rFonts w:ascii="Arial" w:hAnsi="Arial" w:cs="Arial"/>
          <w:sz w:val="20"/>
          <w:szCs w:val="20"/>
        </w:rPr>
        <w:t xml:space="preserve">.05. O recebimento definitivo não isenta o fornecedor da substituição necessária decorrente da impropriedade de materiais somente averiguada quando da efetiva utilização dos mesmos. Nesta hipótese, como de rigor, o fornecedor terá de substituí-los sem ônus à SAECIL. </w:t>
      </w:r>
    </w:p>
    <w:p w:rsidR="00AD4F9B" w:rsidRPr="00C42F90" w:rsidRDefault="00AD4F9B" w:rsidP="00AD4F9B">
      <w:pPr>
        <w:jc w:val="both"/>
        <w:rPr>
          <w:rFonts w:ascii="Arial" w:hAnsi="Arial" w:cs="Arial"/>
          <w:sz w:val="20"/>
          <w:szCs w:val="20"/>
        </w:rPr>
      </w:pPr>
    </w:p>
    <w:p w:rsidR="00AD4F9B" w:rsidRPr="00C42F90" w:rsidRDefault="00591A70" w:rsidP="00AD4F9B">
      <w:pPr>
        <w:jc w:val="both"/>
        <w:rPr>
          <w:rFonts w:ascii="Arial" w:hAnsi="Arial" w:cs="Arial"/>
          <w:sz w:val="20"/>
          <w:szCs w:val="20"/>
        </w:rPr>
      </w:pPr>
      <w:r w:rsidRPr="00C42F90">
        <w:rPr>
          <w:rFonts w:ascii="Arial" w:hAnsi="Arial" w:cs="Arial"/>
          <w:sz w:val="20"/>
          <w:szCs w:val="20"/>
        </w:rPr>
        <w:t>16</w:t>
      </w:r>
      <w:r w:rsidR="00AD4F9B" w:rsidRPr="00C42F90">
        <w:rPr>
          <w:rFonts w:ascii="Arial" w:hAnsi="Arial" w:cs="Arial"/>
          <w:sz w:val="20"/>
          <w:szCs w:val="20"/>
        </w:rPr>
        <w:t>.06. O(s) servidor(es) responsável(</w:t>
      </w:r>
      <w:proofErr w:type="spellStart"/>
      <w:r w:rsidR="00AD4F9B" w:rsidRPr="00C42F90">
        <w:rPr>
          <w:rFonts w:ascii="Arial" w:hAnsi="Arial" w:cs="Arial"/>
          <w:sz w:val="20"/>
          <w:szCs w:val="20"/>
        </w:rPr>
        <w:t>is</w:t>
      </w:r>
      <w:proofErr w:type="spellEnd"/>
      <w:r w:rsidR="00AD4F9B" w:rsidRPr="00C42F90">
        <w:rPr>
          <w:rFonts w:ascii="Arial" w:hAnsi="Arial" w:cs="Arial"/>
          <w:sz w:val="20"/>
          <w:szCs w:val="20"/>
        </w:rPr>
        <w:t xml:space="preserve">) pelo recebimento do objeto, após o seu recebimento definitivo, encaminhará o documento hábil para aprovação da autoridade competente, que o encaminhará para pagamento. </w:t>
      </w:r>
    </w:p>
    <w:p w:rsidR="007D7FDB" w:rsidRPr="00D707FF" w:rsidRDefault="00A91C6C" w:rsidP="007D7FDB">
      <w:pPr>
        <w:jc w:val="both"/>
        <w:rPr>
          <w:rFonts w:ascii="Arial" w:hAnsi="Arial" w:cs="Arial"/>
          <w:b/>
          <w:sz w:val="20"/>
          <w:szCs w:val="20"/>
        </w:rPr>
      </w:pPr>
      <w:r w:rsidRPr="00D707FF">
        <w:rPr>
          <w:rFonts w:ascii="Arial" w:hAnsi="Arial" w:cs="Arial"/>
          <w:b/>
          <w:sz w:val="20"/>
          <w:szCs w:val="20"/>
        </w:rPr>
        <w:lastRenderedPageBreak/>
        <w:t xml:space="preserve">17. </w:t>
      </w:r>
      <w:r w:rsidR="00591A70" w:rsidRPr="00D707FF">
        <w:rPr>
          <w:rFonts w:ascii="Arial" w:hAnsi="Arial" w:cs="Arial"/>
          <w:b/>
          <w:sz w:val="20"/>
          <w:szCs w:val="20"/>
        </w:rPr>
        <w:t xml:space="preserve">CONDIÇÕES DE FORNECIMENTO E </w:t>
      </w:r>
      <w:r w:rsidRPr="00D707FF">
        <w:rPr>
          <w:rFonts w:ascii="Arial" w:hAnsi="Arial" w:cs="Arial"/>
          <w:b/>
          <w:sz w:val="20"/>
          <w:szCs w:val="20"/>
        </w:rPr>
        <w:t xml:space="preserve">OBRIGAÇÕES DA CONTRATADA </w:t>
      </w:r>
    </w:p>
    <w:p w:rsidR="002D7CC4" w:rsidRPr="00D707FF" w:rsidRDefault="002D7CC4" w:rsidP="007D7FDB">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 xml:space="preserve">17.01. O fornecimento dos hidrômetros será efetuado em conformidade com as determinações do Anexo I – Termo de Referência e mediante a expedição, pelo Departamento de Compras e Licitações da SAECIL, do Pedido de Fornecimento, que substituirá o Termo de Contrato, e do qual constarão: a data de expedição, especificações </w:t>
      </w:r>
      <w:proofErr w:type="gramStart"/>
      <w:r w:rsidRPr="00D707FF">
        <w:rPr>
          <w:rFonts w:ascii="Arial" w:hAnsi="Arial" w:cs="Arial"/>
          <w:sz w:val="20"/>
          <w:szCs w:val="20"/>
        </w:rPr>
        <w:t>do(</w:t>
      </w:r>
      <w:proofErr w:type="gramEnd"/>
      <w:r w:rsidRPr="00D707FF">
        <w:rPr>
          <w:rFonts w:ascii="Arial" w:hAnsi="Arial" w:cs="Arial"/>
          <w:sz w:val="20"/>
          <w:szCs w:val="20"/>
        </w:rPr>
        <w:t xml:space="preserve">s) produto(s), quantitativo, prazos e preços unitário e total. </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17.02. Por conta da 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17.03. Sempre que convocada, a Contratada deverá comparecer, sob pena de assumir o ônus pelo não cumprimento.</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 xml:space="preserve">17.04. A Contratada será responsável pelos danos causados à SAECIL ou a terceiros, decorrentes de sua culpa ou dolo. </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17.05. Manter durante toda a execução do Contrato, em compatibilidade com as obrigações por ele assumidas, todas as condições de habilitação e qualificação exigidas na licitação.</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17.06. Atender prontamente às notificações, reclamações, exigências ou observações feitas pela Contratante, substituindo, quando for o caso e às suas expensas, os hidrômetros que eventualmente tenham sido entregues em desacordo com o Contrato.</w:t>
      </w:r>
    </w:p>
    <w:p w:rsidR="00591A70" w:rsidRPr="00D707FF" w:rsidRDefault="00591A70" w:rsidP="00591A70">
      <w:pPr>
        <w:jc w:val="both"/>
        <w:rPr>
          <w:rFonts w:ascii="Arial" w:hAnsi="Arial" w:cs="Arial"/>
          <w:b/>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17.07. A Contratada obriga-se a aceitar, nas mesmas condições contratuais, os acréscimos e supressões que lhe forem determinados nos termos da Lei.</w:t>
      </w:r>
    </w:p>
    <w:p w:rsidR="00591A70" w:rsidRPr="00D707FF" w:rsidRDefault="00591A70" w:rsidP="00591A70">
      <w:pPr>
        <w:jc w:val="both"/>
        <w:rPr>
          <w:rFonts w:ascii="Arial" w:hAnsi="Arial" w:cs="Arial"/>
          <w:sz w:val="20"/>
          <w:szCs w:val="20"/>
        </w:rPr>
      </w:pPr>
    </w:p>
    <w:p w:rsidR="00591A70" w:rsidRPr="00D707FF" w:rsidRDefault="00591A70" w:rsidP="00591A70">
      <w:pPr>
        <w:jc w:val="both"/>
        <w:rPr>
          <w:rFonts w:ascii="Arial" w:hAnsi="Arial" w:cs="Arial"/>
          <w:sz w:val="20"/>
          <w:szCs w:val="20"/>
        </w:rPr>
      </w:pPr>
      <w:r w:rsidRPr="00D707FF">
        <w:rPr>
          <w:rFonts w:ascii="Arial" w:hAnsi="Arial" w:cs="Arial"/>
          <w:sz w:val="20"/>
          <w:szCs w:val="20"/>
        </w:rPr>
        <w:t>17.08. Demais obrigações da Contratada indicadas no processo licitatório Pregão Eletrônico</w:t>
      </w:r>
      <w:r w:rsidR="006D1826" w:rsidRPr="00D707FF">
        <w:rPr>
          <w:rFonts w:ascii="Arial" w:hAnsi="Arial" w:cs="Arial"/>
          <w:sz w:val="20"/>
          <w:szCs w:val="20"/>
        </w:rPr>
        <w:t xml:space="preserve"> </w:t>
      </w:r>
      <w:proofErr w:type="gramStart"/>
      <w:r w:rsidR="006D1826" w:rsidRPr="00D707FF">
        <w:rPr>
          <w:rFonts w:ascii="Arial" w:hAnsi="Arial" w:cs="Arial"/>
          <w:sz w:val="20"/>
          <w:szCs w:val="20"/>
        </w:rPr>
        <w:t>n.º</w:t>
      </w:r>
      <w:proofErr w:type="gramEnd"/>
      <w:r w:rsidR="006D1826" w:rsidRPr="00D707FF">
        <w:rPr>
          <w:rFonts w:ascii="Arial" w:hAnsi="Arial" w:cs="Arial"/>
          <w:sz w:val="20"/>
          <w:szCs w:val="20"/>
        </w:rPr>
        <w:t xml:space="preserve"> </w:t>
      </w:r>
      <w:r w:rsidR="0042401D">
        <w:rPr>
          <w:rFonts w:ascii="Arial" w:hAnsi="Arial" w:cs="Arial"/>
          <w:sz w:val="20"/>
          <w:szCs w:val="20"/>
        </w:rPr>
        <w:t>07</w:t>
      </w:r>
      <w:r w:rsidR="006D1826" w:rsidRPr="00D707FF">
        <w:rPr>
          <w:rFonts w:ascii="Arial" w:hAnsi="Arial" w:cs="Arial"/>
          <w:sz w:val="20"/>
          <w:szCs w:val="20"/>
        </w:rPr>
        <w:t>/2020</w:t>
      </w:r>
      <w:r w:rsidRPr="00D707FF">
        <w:rPr>
          <w:rFonts w:ascii="Arial" w:hAnsi="Arial" w:cs="Arial"/>
          <w:sz w:val="20"/>
          <w:szCs w:val="20"/>
        </w:rPr>
        <w:t>.</w:t>
      </w:r>
    </w:p>
    <w:p w:rsidR="005F2D4E" w:rsidRPr="00D707FF" w:rsidRDefault="005F2D4E" w:rsidP="005F2D4E">
      <w:pPr>
        <w:tabs>
          <w:tab w:val="left" w:pos="600"/>
          <w:tab w:val="left" w:pos="9639"/>
        </w:tabs>
        <w:jc w:val="both"/>
        <w:rPr>
          <w:rFonts w:ascii="Arial" w:hAnsi="Arial" w:cs="Arial"/>
          <w:b/>
          <w:sz w:val="20"/>
          <w:szCs w:val="20"/>
        </w:rPr>
      </w:pPr>
    </w:p>
    <w:p w:rsidR="005F2D4E" w:rsidRPr="00D707FF" w:rsidRDefault="005F2D4E" w:rsidP="005F2D4E">
      <w:pPr>
        <w:tabs>
          <w:tab w:val="left" w:pos="600"/>
          <w:tab w:val="left" w:pos="9639"/>
        </w:tabs>
        <w:jc w:val="both"/>
        <w:rPr>
          <w:rFonts w:ascii="Arial" w:hAnsi="Arial" w:cs="Arial"/>
          <w:b/>
          <w:sz w:val="20"/>
          <w:szCs w:val="20"/>
        </w:rPr>
      </w:pPr>
    </w:p>
    <w:p w:rsidR="00A91C6C" w:rsidRPr="00D707FF" w:rsidRDefault="005F2D4E" w:rsidP="00A91C6C">
      <w:pPr>
        <w:jc w:val="both"/>
        <w:rPr>
          <w:rFonts w:ascii="Arial" w:hAnsi="Arial" w:cs="Arial"/>
          <w:b/>
          <w:sz w:val="20"/>
          <w:szCs w:val="20"/>
        </w:rPr>
      </w:pPr>
      <w:r w:rsidRPr="00D707FF">
        <w:rPr>
          <w:rFonts w:ascii="Arial" w:hAnsi="Arial" w:cs="Arial"/>
          <w:b/>
          <w:sz w:val="20"/>
          <w:szCs w:val="20"/>
        </w:rPr>
        <w:t>1</w:t>
      </w:r>
      <w:r w:rsidR="00A91C6C" w:rsidRPr="00D707FF">
        <w:rPr>
          <w:rFonts w:ascii="Arial" w:hAnsi="Arial" w:cs="Arial"/>
          <w:b/>
          <w:sz w:val="20"/>
          <w:szCs w:val="20"/>
        </w:rPr>
        <w:t>8</w:t>
      </w:r>
      <w:r w:rsidRPr="00D707FF">
        <w:rPr>
          <w:rFonts w:ascii="Arial" w:hAnsi="Arial" w:cs="Arial"/>
          <w:b/>
          <w:sz w:val="20"/>
          <w:szCs w:val="20"/>
        </w:rPr>
        <w:t>. DAS OBRIGAÇÕES DA CONTRATANTE</w:t>
      </w:r>
    </w:p>
    <w:p w:rsidR="00B37D5B" w:rsidRPr="00D707FF" w:rsidRDefault="00B37D5B" w:rsidP="005F2D4E">
      <w:pPr>
        <w:jc w:val="both"/>
        <w:rPr>
          <w:rFonts w:ascii="Arial" w:hAnsi="Arial" w:cs="Arial"/>
          <w:sz w:val="20"/>
          <w:szCs w:val="20"/>
        </w:rPr>
      </w:pPr>
    </w:p>
    <w:p w:rsidR="00D93FC3" w:rsidRPr="00D707FF" w:rsidRDefault="00D93FC3" w:rsidP="00D93FC3">
      <w:pPr>
        <w:jc w:val="both"/>
        <w:rPr>
          <w:rFonts w:ascii="Arial" w:hAnsi="Arial" w:cs="Arial"/>
          <w:sz w:val="20"/>
          <w:szCs w:val="20"/>
        </w:rPr>
      </w:pPr>
      <w:r w:rsidRPr="00D707FF">
        <w:rPr>
          <w:rFonts w:ascii="Arial" w:hAnsi="Arial" w:cs="Arial"/>
          <w:sz w:val="20"/>
          <w:szCs w:val="20"/>
        </w:rPr>
        <w:t>São obrigações da Contratante:</w:t>
      </w:r>
    </w:p>
    <w:p w:rsidR="00D93FC3" w:rsidRPr="00D707FF" w:rsidRDefault="00D93FC3" w:rsidP="00D93FC3">
      <w:pPr>
        <w:jc w:val="both"/>
        <w:rPr>
          <w:rFonts w:ascii="Arial" w:hAnsi="Arial" w:cs="Arial"/>
          <w:b/>
          <w:sz w:val="20"/>
          <w:szCs w:val="20"/>
        </w:rPr>
      </w:pPr>
    </w:p>
    <w:p w:rsidR="00D93FC3" w:rsidRPr="00D707FF" w:rsidRDefault="00D93FC3" w:rsidP="00D93FC3">
      <w:pPr>
        <w:jc w:val="both"/>
        <w:rPr>
          <w:rFonts w:ascii="Arial" w:hAnsi="Arial" w:cs="Arial"/>
          <w:sz w:val="20"/>
          <w:szCs w:val="20"/>
        </w:rPr>
      </w:pPr>
      <w:r w:rsidRPr="00D707FF">
        <w:rPr>
          <w:rFonts w:ascii="Arial" w:hAnsi="Arial" w:cs="Arial"/>
          <w:sz w:val="20"/>
          <w:szCs w:val="20"/>
        </w:rPr>
        <w:t>18.01.</w:t>
      </w:r>
      <w:r w:rsidRPr="00D707FF">
        <w:rPr>
          <w:rFonts w:ascii="Arial" w:hAnsi="Arial" w:cs="Arial"/>
          <w:b/>
          <w:sz w:val="20"/>
          <w:szCs w:val="20"/>
        </w:rPr>
        <w:t xml:space="preserve"> </w:t>
      </w:r>
      <w:r w:rsidRPr="00D707FF">
        <w:rPr>
          <w:rFonts w:ascii="Arial" w:hAnsi="Arial" w:cs="Arial"/>
          <w:sz w:val="20"/>
          <w:szCs w:val="20"/>
        </w:rPr>
        <w:t xml:space="preserve">Efetuar os pagamentos devidos de acordo com o estipulado no Edital. </w:t>
      </w:r>
    </w:p>
    <w:p w:rsidR="00D93FC3" w:rsidRPr="00D707FF" w:rsidRDefault="00D93FC3" w:rsidP="00D93FC3">
      <w:pPr>
        <w:jc w:val="both"/>
        <w:rPr>
          <w:rFonts w:ascii="Arial" w:hAnsi="Arial" w:cs="Arial"/>
          <w:sz w:val="20"/>
          <w:szCs w:val="20"/>
        </w:rPr>
      </w:pPr>
    </w:p>
    <w:p w:rsidR="00D93FC3" w:rsidRPr="00D707FF" w:rsidRDefault="00D93FC3" w:rsidP="00D93FC3">
      <w:pPr>
        <w:jc w:val="both"/>
        <w:rPr>
          <w:rFonts w:ascii="Arial" w:hAnsi="Arial" w:cs="Arial"/>
          <w:sz w:val="20"/>
          <w:szCs w:val="20"/>
        </w:rPr>
      </w:pPr>
      <w:r w:rsidRPr="00D707FF">
        <w:rPr>
          <w:rFonts w:ascii="Arial" w:hAnsi="Arial" w:cs="Arial"/>
          <w:sz w:val="20"/>
          <w:szCs w:val="20"/>
        </w:rPr>
        <w:t>18.02. Recusar hidrômetros em desacordo com as exigências do Edital e seus Anexos.</w:t>
      </w:r>
    </w:p>
    <w:p w:rsidR="00D93FC3" w:rsidRPr="00D707FF" w:rsidRDefault="00D93FC3" w:rsidP="00D93FC3">
      <w:pPr>
        <w:jc w:val="both"/>
        <w:rPr>
          <w:rFonts w:ascii="Arial" w:hAnsi="Arial" w:cs="Arial"/>
          <w:sz w:val="20"/>
          <w:szCs w:val="20"/>
        </w:rPr>
      </w:pPr>
    </w:p>
    <w:p w:rsidR="00D93FC3" w:rsidRPr="00D707FF" w:rsidRDefault="00D93FC3" w:rsidP="00D93FC3">
      <w:pPr>
        <w:jc w:val="both"/>
        <w:rPr>
          <w:rFonts w:ascii="Arial" w:hAnsi="Arial" w:cs="Arial"/>
          <w:sz w:val="20"/>
          <w:szCs w:val="20"/>
        </w:rPr>
      </w:pPr>
      <w:r w:rsidRPr="00D707FF">
        <w:rPr>
          <w:rFonts w:ascii="Arial" w:hAnsi="Arial" w:cs="Arial"/>
          <w:sz w:val="20"/>
          <w:szCs w:val="20"/>
        </w:rPr>
        <w:t xml:space="preserve">18.03. Exigir da vencedora todos os esclarecimentos necessários ao perfeito conhecimento e controle da execução do </w:t>
      </w:r>
      <w:r w:rsidR="006D1826" w:rsidRPr="00D707FF">
        <w:rPr>
          <w:rFonts w:ascii="Arial" w:hAnsi="Arial" w:cs="Arial"/>
          <w:sz w:val="20"/>
          <w:szCs w:val="20"/>
        </w:rPr>
        <w:t>objeto</w:t>
      </w:r>
      <w:r w:rsidRPr="00D707FF">
        <w:rPr>
          <w:rFonts w:ascii="Arial" w:hAnsi="Arial" w:cs="Arial"/>
          <w:sz w:val="20"/>
          <w:szCs w:val="20"/>
        </w:rPr>
        <w:t>.</w:t>
      </w:r>
    </w:p>
    <w:p w:rsidR="00D93FC3" w:rsidRPr="00D707FF" w:rsidRDefault="00D93FC3" w:rsidP="00D93FC3">
      <w:pPr>
        <w:jc w:val="both"/>
        <w:rPr>
          <w:rFonts w:ascii="Arial" w:hAnsi="Arial" w:cs="Arial"/>
          <w:sz w:val="20"/>
          <w:szCs w:val="20"/>
        </w:rPr>
      </w:pPr>
    </w:p>
    <w:p w:rsidR="00D93FC3" w:rsidRPr="00D707FF" w:rsidRDefault="00D93FC3" w:rsidP="00D93FC3">
      <w:pPr>
        <w:jc w:val="both"/>
        <w:rPr>
          <w:rFonts w:ascii="Arial" w:hAnsi="Arial" w:cs="Arial"/>
          <w:sz w:val="20"/>
          <w:szCs w:val="20"/>
        </w:rPr>
      </w:pPr>
      <w:r w:rsidRPr="00D707FF">
        <w:rPr>
          <w:rFonts w:ascii="Arial" w:hAnsi="Arial" w:cs="Arial"/>
          <w:sz w:val="20"/>
          <w:szCs w:val="20"/>
        </w:rPr>
        <w:t>18.04. Demais obrigações da Contratante indicadas no processo lic</w:t>
      </w:r>
      <w:r w:rsidR="0042401D">
        <w:rPr>
          <w:rFonts w:ascii="Arial" w:hAnsi="Arial" w:cs="Arial"/>
          <w:sz w:val="20"/>
          <w:szCs w:val="20"/>
        </w:rPr>
        <w:t xml:space="preserve">itatório Pregão Eletrônico </w:t>
      </w:r>
      <w:proofErr w:type="gramStart"/>
      <w:r w:rsidR="0042401D">
        <w:rPr>
          <w:rFonts w:ascii="Arial" w:hAnsi="Arial" w:cs="Arial"/>
          <w:sz w:val="20"/>
          <w:szCs w:val="20"/>
        </w:rPr>
        <w:t>n.º</w:t>
      </w:r>
      <w:proofErr w:type="gramEnd"/>
      <w:r w:rsidR="0042401D">
        <w:rPr>
          <w:rFonts w:ascii="Arial" w:hAnsi="Arial" w:cs="Arial"/>
          <w:sz w:val="20"/>
          <w:szCs w:val="20"/>
        </w:rPr>
        <w:t xml:space="preserve"> 07</w:t>
      </w:r>
      <w:r w:rsidRPr="00D707FF">
        <w:rPr>
          <w:rFonts w:ascii="Arial" w:hAnsi="Arial" w:cs="Arial"/>
          <w:sz w:val="20"/>
          <w:szCs w:val="20"/>
        </w:rPr>
        <w:t>/20</w:t>
      </w:r>
      <w:r w:rsidR="006D1826" w:rsidRPr="00D707FF">
        <w:rPr>
          <w:rFonts w:ascii="Arial" w:hAnsi="Arial" w:cs="Arial"/>
          <w:sz w:val="20"/>
          <w:szCs w:val="20"/>
        </w:rPr>
        <w:t>20</w:t>
      </w:r>
      <w:r w:rsidRPr="00D707FF">
        <w:rPr>
          <w:rFonts w:ascii="Arial" w:hAnsi="Arial" w:cs="Arial"/>
          <w:sz w:val="20"/>
          <w:szCs w:val="20"/>
        </w:rPr>
        <w:t>.</w:t>
      </w:r>
    </w:p>
    <w:p w:rsidR="00A91C6C" w:rsidRPr="00D707FF" w:rsidRDefault="00A91C6C" w:rsidP="005F2D4E">
      <w:pPr>
        <w:jc w:val="both"/>
        <w:rPr>
          <w:rFonts w:ascii="Arial" w:hAnsi="Arial" w:cs="Arial"/>
          <w:sz w:val="20"/>
          <w:szCs w:val="20"/>
        </w:rPr>
      </w:pPr>
    </w:p>
    <w:p w:rsidR="00A91C6C" w:rsidRDefault="00A91C6C" w:rsidP="005F2D4E">
      <w:pPr>
        <w:jc w:val="both"/>
        <w:rPr>
          <w:rFonts w:ascii="Arial" w:hAnsi="Arial" w:cs="Arial"/>
          <w:sz w:val="20"/>
          <w:szCs w:val="20"/>
        </w:rPr>
      </w:pPr>
    </w:p>
    <w:p w:rsidR="00081903" w:rsidRPr="00C42F90" w:rsidRDefault="005F2D4E" w:rsidP="00081903">
      <w:pPr>
        <w:jc w:val="both"/>
        <w:rPr>
          <w:rFonts w:ascii="Arial" w:hAnsi="Arial" w:cs="Arial"/>
          <w:b/>
          <w:sz w:val="20"/>
          <w:szCs w:val="20"/>
        </w:rPr>
      </w:pPr>
      <w:r w:rsidRPr="00C42F90">
        <w:rPr>
          <w:rFonts w:ascii="Arial" w:hAnsi="Arial" w:cs="Arial"/>
          <w:b/>
          <w:sz w:val="20"/>
          <w:szCs w:val="20"/>
        </w:rPr>
        <w:t>19. PAGAMENTO</w:t>
      </w:r>
    </w:p>
    <w:p w:rsidR="005F2D4E" w:rsidRPr="00C42F90" w:rsidRDefault="005F2D4E" w:rsidP="005F2D4E">
      <w:pPr>
        <w:tabs>
          <w:tab w:val="left" w:pos="9639"/>
        </w:tabs>
        <w:jc w:val="both"/>
        <w:rPr>
          <w:rFonts w:ascii="Arial" w:hAnsi="Arial" w:cs="Arial"/>
          <w:b/>
          <w:sz w:val="20"/>
          <w:szCs w:val="20"/>
        </w:rPr>
      </w:pPr>
    </w:p>
    <w:p w:rsidR="00D93FC3" w:rsidRPr="00C42F90" w:rsidRDefault="00D93FC3" w:rsidP="00D93FC3">
      <w:pPr>
        <w:tabs>
          <w:tab w:val="left" w:pos="9639"/>
        </w:tabs>
        <w:jc w:val="both"/>
        <w:rPr>
          <w:rFonts w:ascii="Arial" w:hAnsi="Arial" w:cs="Arial"/>
          <w:sz w:val="20"/>
          <w:szCs w:val="20"/>
        </w:rPr>
      </w:pPr>
      <w:r w:rsidRPr="00C42F90">
        <w:rPr>
          <w:rFonts w:ascii="Arial" w:hAnsi="Arial" w:cs="Arial"/>
          <w:sz w:val="20"/>
          <w:szCs w:val="20"/>
        </w:rPr>
        <w:t xml:space="preserve">19.01. O pagamento será efetuado no prazo de </w:t>
      </w:r>
      <w:r w:rsidRPr="00C42F90">
        <w:rPr>
          <w:rFonts w:ascii="Arial" w:hAnsi="Arial" w:cs="Arial"/>
          <w:b/>
          <w:sz w:val="20"/>
          <w:szCs w:val="20"/>
        </w:rPr>
        <w:t>até 15 (quinze) dias</w:t>
      </w:r>
      <w:r w:rsidRPr="00C42F90">
        <w:rPr>
          <w:rFonts w:ascii="Arial" w:hAnsi="Arial" w:cs="Arial"/>
          <w:sz w:val="20"/>
          <w:szCs w:val="20"/>
        </w:rPr>
        <w:t xml:space="preserve"> após entrega dos materiais e apresentação do documento hábil para pagamento, devidamente aprovado pela Contratante, junto à Tesouraria da SAECIL, seguindo as determinações constantes no </w:t>
      </w:r>
      <w:r w:rsidRPr="00C42F90">
        <w:rPr>
          <w:rFonts w:ascii="Arial" w:hAnsi="Arial" w:cs="Arial"/>
          <w:b/>
          <w:sz w:val="20"/>
          <w:szCs w:val="20"/>
        </w:rPr>
        <w:t>Anexo IV</w:t>
      </w:r>
      <w:r w:rsidRPr="00C42F90">
        <w:rPr>
          <w:rFonts w:ascii="Arial" w:hAnsi="Arial" w:cs="Arial"/>
          <w:sz w:val="20"/>
          <w:szCs w:val="20"/>
        </w:rPr>
        <w:t>.</w:t>
      </w:r>
    </w:p>
    <w:p w:rsidR="00D93FC3" w:rsidRPr="00C42F90" w:rsidRDefault="00D93FC3" w:rsidP="00D93FC3">
      <w:pPr>
        <w:tabs>
          <w:tab w:val="left" w:pos="9639"/>
        </w:tabs>
        <w:jc w:val="both"/>
        <w:rPr>
          <w:rFonts w:ascii="Arial" w:hAnsi="Arial" w:cs="Arial"/>
          <w:sz w:val="20"/>
          <w:szCs w:val="20"/>
        </w:rPr>
      </w:pPr>
    </w:p>
    <w:p w:rsidR="00D93FC3" w:rsidRPr="00C42F90" w:rsidRDefault="00D93FC3" w:rsidP="00D93FC3">
      <w:pPr>
        <w:tabs>
          <w:tab w:val="left" w:pos="9639"/>
        </w:tabs>
        <w:jc w:val="both"/>
        <w:rPr>
          <w:rFonts w:ascii="Arial" w:hAnsi="Arial" w:cs="Arial"/>
          <w:sz w:val="20"/>
          <w:szCs w:val="20"/>
        </w:rPr>
      </w:pPr>
      <w:r w:rsidRPr="00C42F90">
        <w:rPr>
          <w:rFonts w:ascii="Arial" w:hAnsi="Arial" w:cs="Arial"/>
          <w:sz w:val="20"/>
          <w:szCs w:val="20"/>
        </w:rPr>
        <w:t xml:space="preserve">19.02. A Licitante vencedora deverá enviar o arquivo XML da NOTA FISCAL ELETRÔNICA para o e-mail </w:t>
      </w:r>
      <w:hyperlink r:id="rId10" w:history="1">
        <w:r w:rsidRPr="00C42F90">
          <w:rPr>
            <w:rStyle w:val="Hyperlink"/>
            <w:rFonts w:ascii="Arial" w:hAnsi="Arial" w:cs="Arial"/>
            <w:b/>
            <w:color w:val="auto"/>
            <w:sz w:val="20"/>
            <w:szCs w:val="20"/>
          </w:rPr>
          <w:t>compras@saecil.com.br</w:t>
        </w:r>
      </w:hyperlink>
      <w:r w:rsidRPr="00C42F90">
        <w:rPr>
          <w:rFonts w:ascii="Arial" w:hAnsi="Arial" w:cs="Arial"/>
          <w:b/>
          <w:sz w:val="20"/>
          <w:szCs w:val="20"/>
        </w:rPr>
        <w:t>,</w:t>
      </w:r>
      <w:r w:rsidRPr="00C42F90">
        <w:rPr>
          <w:rFonts w:ascii="Arial" w:hAnsi="Arial" w:cs="Arial"/>
          <w:sz w:val="20"/>
          <w:szCs w:val="20"/>
        </w:rPr>
        <w:t xml:space="preserve"> onde a nota será analisada pelo sistema VARITUS.</w:t>
      </w:r>
    </w:p>
    <w:p w:rsidR="00D93FC3" w:rsidRPr="00C42F90" w:rsidRDefault="00D93FC3" w:rsidP="00D93FC3">
      <w:pPr>
        <w:tabs>
          <w:tab w:val="left" w:pos="9639"/>
        </w:tabs>
        <w:jc w:val="both"/>
        <w:rPr>
          <w:rFonts w:ascii="Arial" w:hAnsi="Arial" w:cs="Arial"/>
          <w:sz w:val="20"/>
          <w:szCs w:val="20"/>
        </w:rPr>
      </w:pPr>
      <w:r w:rsidRPr="00C42F90">
        <w:rPr>
          <w:rFonts w:ascii="Arial" w:hAnsi="Arial" w:cs="Arial"/>
          <w:sz w:val="20"/>
          <w:szCs w:val="20"/>
        </w:rPr>
        <w:lastRenderedPageBreak/>
        <w:t>19.03. Todo e qualquer pagamento devido pela CONTRATANTE será efetuado EXCLUSIVAMENTE através de depósito em conta corrente, devendo, portanto, as licitantes informarem banco, agência e nº de conta em sua proposta.</w:t>
      </w:r>
    </w:p>
    <w:p w:rsidR="005F2D4E" w:rsidRPr="00C42F90" w:rsidRDefault="005F2D4E" w:rsidP="005F2D4E">
      <w:pPr>
        <w:tabs>
          <w:tab w:val="left" w:pos="9639"/>
        </w:tabs>
        <w:jc w:val="both"/>
        <w:rPr>
          <w:rFonts w:ascii="Arial" w:hAnsi="Arial" w:cs="Arial"/>
          <w:sz w:val="20"/>
          <w:szCs w:val="20"/>
        </w:rPr>
      </w:pPr>
    </w:p>
    <w:p w:rsidR="00081903" w:rsidRPr="00C42F90" w:rsidRDefault="00081903" w:rsidP="00081903">
      <w:pPr>
        <w:tabs>
          <w:tab w:val="left" w:pos="9639"/>
        </w:tabs>
        <w:jc w:val="both"/>
        <w:rPr>
          <w:rFonts w:ascii="Arial" w:hAnsi="Arial" w:cs="Arial"/>
          <w:b/>
          <w:sz w:val="20"/>
          <w:szCs w:val="20"/>
        </w:rPr>
      </w:pPr>
      <w:r w:rsidRPr="00C42F90">
        <w:rPr>
          <w:rFonts w:ascii="Arial" w:hAnsi="Arial" w:cs="Arial"/>
          <w:b/>
          <w:sz w:val="20"/>
          <w:szCs w:val="20"/>
        </w:rPr>
        <w:t>19.04. Os preços oferecidos serão fixos e irreajustáveis.</w:t>
      </w:r>
    </w:p>
    <w:p w:rsidR="00C52AB6" w:rsidRPr="004267CC" w:rsidRDefault="00C52AB6" w:rsidP="00081903">
      <w:pPr>
        <w:tabs>
          <w:tab w:val="left" w:pos="9639"/>
        </w:tabs>
        <w:jc w:val="both"/>
        <w:rPr>
          <w:rFonts w:ascii="Arial" w:hAnsi="Arial" w:cs="Arial"/>
          <w:sz w:val="20"/>
          <w:szCs w:val="20"/>
        </w:rPr>
      </w:pPr>
    </w:p>
    <w:p w:rsidR="007E1056" w:rsidRPr="004267CC" w:rsidRDefault="007E1056" w:rsidP="005F2D4E">
      <w:pPr>
        <w:jc w:val="both"/>
        <w:rPr>
          <w:rFonts w:ascii="Arial" w:hAnsi="Arial" w:cs="Arial"/>
          <w:b/>
          <w:sz w:val="20"/>
          <w:szCs w:val="20"/>
        </w:rPr>
      </w:pPr>
    </w:p>
    <w:p w:rsidR="005F2D4E" w:rsidRPr="00D707FF" w:rsidRDefault="005F2D4E" w:rsidP="005F2D4E">
      <w:pPr>
        <w:jc w:val="both"/>
        <w:rPr>
          <w:rFonts w:ascii="Arial" w:hAnsi="Arial" w:cs="Arial"/>
          <w:sz w:val="20"/>
          <w:szCs w:val="20"/>
        </w:rPr>
      </w:pPr>
      <w:r w:rsidRPr="00D707FF">
        <w:rPr>
          <w:rFonts w:ascii="Arial" w:hAnsi="Arial" w:cs="Arial"/>
          <w:b/>
          <w:sz w:val="20"/>
          <w:szCs w:val="20"/>
        </w:rPr>
        <w:t>20</w:t>
      </w:r>
      <w:r w:rsidR="00234215" w:rsidRPr="00D707FF">
        <w:rPr>
          <w:rFonts w:ascii="Arial" w:hAnsi="Arial" w:cs="Arial"/>
          <w:b/>
          <w:sz w:val="20"/>
          <w:szCs w:val="20"/>
        </w:rPr>
        <w:t>. DOTAÇÃO ORÇAMENTÁRIA</w:t>
      </w:r>
    </w:p>
    <w:p w:rsidR="007E1056" w:rsidRPr="00D707FF" w:rsidRDefault="007E1056" w:rsidP="005F2D4E">
      <w:pPr>
        <w:jc w:val="both"/>
        <w:rPr>
          <w:rFonts w:ascii="Arial" w:hAnsi="Arial" w:cs="Arial"/>
          <w:sz w:val="20"/>
          <w:szCs w:val="20"/>
        </w:rPr>
      </w:pPr>
    </w:p>
    <w:p w:rsidR="005F2D4E" w:rsidRPr="00D707FF" w:rsidRDefault="005F2D4E" w:rsidP="005F2D4E">
      <w:pPr>
        <w:jc w:val="both"/>
        <w:rPr>
          <w:rFonts w:ascii="Arial" w:hAnsi="Arial" w:cs="Arial"/>
          <w:sz w:val="20"/>
          <w:szCs w:val="20"/>
        </w:rPr>
      </w:pPr>
      <w:r w:rsidRPr="00D707FF">
        <w:rPr>
          <w:rFonts w:ascii="Arial" w:hAnsi="Arial" w:cs="Arial"/>
          <w:sz w:val="20"/>
          <w:szCs w:val="20"/>
        </w:rPr>
        <w:t>20.01. As despesas decorrentes da execução do objeto da presente licitação correrão por conta da dotaç</w:t>
      </w:r>
      <w:r w:rsidR="00234215" w:rsidRPr="00D707FF">
        <w:rPr>
          <w:rFonts w:ascii="Arial" w:hAnsi="Arial" w:cs="Arial"/>
          <w:sz w:val="20"/>
          <w:szCs w:val="20"/>
        </w:rPr>
        <w:t>ão</w:t>
      </w:r>
      <w:r w:rsidRPr="00D707FF">
        <w:rPr>
          <w:rFonts w:ascii="Arial" w:hAnsi="Arial" w:cs="Arial"/>
          <w:sz w:val="20"/>
          <w:szCs w:val="20"/>
        </w:rPr>
        <w:t xml:space="preserve"> orçamentária </w:t>
      </w:r>
      <w:proofErr w:type="gramStart"/>
      <w:r w:rsidRPr="00D707FF">
        <w:rPr>
          <w:rFonts w:ascii="Arial" w:hAnsi="Arial" w:cs="Arial"/>
          <w:sz w:val="20"/>
          <w:szCs w:val="20"/>
        </w:rPr>
        <w:t>n.º</w:t>
      </w:r>
      <w:proofErr w:type="gramEnd"/>
      <w:r w:rsidRPr="00D707FF">
        <w:rPr>
          <w:rFonts w:ascii="Arial" w:hAnsi="Arial" w:cs="Arial"/>
          <w:sz w:val="20"/>
          <w:szCs w:val="20"/>
        </w:rPr>
        <w:t xml:space="preserve"> 030102.175120042</w:t>
      </w:r>
      <w:r w:rsidR="00D707FF" w:rsidRPr="00D707FF">
        <w:rPr>
          <w:rFonts w:ascii="Arial" w:hAnsi="Arial" w:cs="Arial"/>
          <w:sz w:val="20"/>
          <w:szCs w:val="20"/>
        </w:rPr>
        <w:t>2</w:t>
      </w:r>
      <w:r w:rsidRPr="00D707FF">
        <w:rPr>
          <w:rFonts w:ascii="Arial" w:hAnsi="Arial" w:cs="Arial"/>
          <w:sz w:val="20"/>
          <w:szCs w:val="20"/>
        </w:rPr>
        <w:t>.</w:t>
      </w:r>
      <w:r w:rsidR="00D707FF" w:rsidRPr="00D707FF">
        <w:rPr>
          <w:rFonts w:ascii="Arial" w:hAnsi="Arial" w:cs="Arial"/>
          <w:sz w:val="20"/>
          <w:szCs w:val="20"/>
        </w:rPr>
        <w:t>167</w:t>
      </w:r>
      <w:r w:rsidR="009D6482" w:rsidRPr="00D707FF">
        <w:rPr>
          <w:rFonts w:ascii="Arial" w:hAnsi="Arial" w:cs="Arial"/>
          <w:sz w:val="20"/>
          <w:szCs w:val="20"/>
        </w:rPr>
        <w:t xml:space="preserve"> –  </w:t>
      </w:r>
      <w:r w:rsidR="00C41BA8" w:rsidRPr="00D707FF">
        <w:rPr>
          <w:rFonts w:ascii="Arial" w:hAnsi="Arial" w:cs="Arial"/>
          <w:sz w:val="20"/>
          <w:szCs w:val="20"/>
        </w:rPr>
        <w:t>3390300</w:t>
      </w:r>
      <w:r w:rsidR="00604EE1" w:rsidRPr="00D707FF">
        <w:rPr>
          <w:rFonts w:ascii="Arial" w:hAnsi="Arial" w:cs="Arial"/>
          <w:sz w:val="20"/>
          <w:szCs w:val="20"/>
        </w:rPr>
        <w:t xml:space="preserve">0 </w:t>
      </w:r>
      <w:r w:rsidRPr="00D707FF">
        <w:rPr>
          <w:rFonts w:ascii="Arial" w:hAnsi="Arial" w:cs="Arial"/>
          <w:sz w:val="20"/>
          <w:szCs w:val="20"/>
        </w:rPr>
        <w:t>do orçamento</w:t>
      </w:r>
      <w:r w:rsidR="009D6482" w:rsidRPr="00D707FF">
        <w:rPr>
          <w:rFonts w:ascii="Arial" w:hAnsi="Arial" w:cs="Arial"/>
          <w:sz w:val="20"/>
          <w:szCs w:val="20"/>
        </w:rPr>
        <w:t xml:space="preserve"> do exercício</w:t>
      </w:r>
      <w:r w:rsidRPr="00D707FF">
        <w:rPr>
          <w:rFonts w:ascii="Arial" w:hAnsi="Arial" w:cs="Arial"/>
          <w:sz w:val="20"/>
          <w:szCs w:val="20"/>
        </w:rPr>
        <w:t xml:space="preserve"> </w:t>
      </w:r>
      <w:r w:rsidR="00604EE1" w:rsidRPr="00D707FF">
        <w:rPr>
          <w:rFonts w:ascii="Arial" w:hAnsi="Arial" w:cs="Arial"/>
          <w:sz w:val="20"/>
          <w:szCs w:val="20"/>
        </w:rPr>
        <w:t>vigente.</w:t>
      </w:r>
    </w:p>
    <w:p w:rsidR="00006D9D" w:rsidRPr="00D707FF" w:rsidRDefault="00006D9D" w:rsidP="005F2D4E">
      <w:pPr>
        <w:pStyle w:val="Textopadro"/>
        <w:widowControl/>
        <w:jc w:val="both"/>
        <w:rPr>
          <w:rFonts w:ascii="Arial" w:hAnsi="Arial" w:cs="Arial"/>
          <w:b/>
          <w:sz w:val="20"/>
          <w:lang w:val="pt-BR"/>
        </w:rPr>
      </w:pPr>
    </w:p>
    <w:p w:rsidR="00006D9D" w:rsidRPr="00D707FF" w:rsidRDefault="00006D9D" w:rsidP="005F2D4E">
      <w:pPr>
        <w:pStyle w:val="Textopadro"/>
        <w:widowControl/>
        <w:jc w:val="both"/>
        <w:rPr>
          <w:rFonts w:ascii="Arial" w:hAnsi="Arial" w:cs="Arial"/>
          <w:b/>
          <w:sz w:val="20"/>
          <w:lang w:val="pt-BR"/>
        </w:rPr>
      </w:pPr>
    </w:p>
    <w:p w:rsidR="00D93FC3" w:rsidRPr="00C42F90" w:rsidRDefault="00D93FC3" w:rsidP="00D93FC3">
      <w:pPr>
        <w:pStyle w:val="Textopadro"/>
        <w:widowControl/>
        <w:jc w:val="both"/>
        <w:rPr>
          <w:rFonts w:ascii="Arial" w:hAnsi="Arial" w:cs="Arial"/>
          <w:b/>
          <w:sz w:val="20"/>
          <w:lang w:val="pt-BR"/>
        </w:rPr>
      </w:pPr>
      <w:r w:rsidRPr="00C42F90">
        <w:rPr>
          <w:rFonts w:ascii="Arial" w:hAnsi="Arial" w:cs="Arial"/>
          <w:b/>
          <w:sz w:val="20"/>
          <w:lang w:val="pt-BR"/>
        </w:rPr>
        <w:t>21. DA GARANTIA DO OBJETO LICITADO</w:t>
      </w:r>
    </w:p>
    <w:p w:rsidR="00D93FC3" w:rsidRPr="00C42F90" w:rsidRDefault="00D93FC3" w:rsidP="00D93FC3">
      <w:pPr>
        <w:pStyle w:val="Textopadro"/>
        <w:widowControl/>
        <w:jc w:val="both"/>
        <w:rPr>
          <w:rFonts w:ascii="Arial" w:hAnsi="Arial" w:cs="Arial"/>
          <w:sz w:val="20"/>
          <w:lang w:val="pt-BR"/>
        </w:rPr>
      </w:pPr>
    </w:p>
    <w:p w:rsidR="00D93FC3" w:rsidRPr="00C42F90" w:rsidRDefault="00D93FC3" w:rsidP="00D93FC3">
      <w:pPr>
        <w:jc w:val="both"/>
        <w:rPr>
          <w:rFonts w:ascii="Arial" w:hAnsi="Arial" w:cs="Arial"/>
          <w:sz w:val="20"/>
          <w:szCs w:val="20"/>
        </w:rPr>
      </w:pPr>
      <w:r w:rsidRPr="00C42F90">
        <w:rPr>
          <w:rFonts w:ascii="Arial" w:hAnsi="Arial" w:cs="Arial"/>
          <w:sz w:val="20"/>
        </w:rPr>
        <w:t xml:space="preserve">21.01. </w:t>
      </w:r>
      <w:r w:rsidRPr="00C42F90">
        <w:rPr>
          <w:rFonts w:ascii="Arial" w:hAnsi="Arial" w:cs="Arial"/>
          <w:sz w:val="20"/>
          <w:szCs w:val="20"/>
        </w:rPr>
        <w:t>Os hidrômetros deverão ser entregues com garantia, conforme</w:t>
      </w:r>
      <w:r w:rsidR="00C42F90" w:rsidRPr="00C42F90">
        <w:rPr>
          <w:rFonts w:ascii="Arial" w:hAnsi="Arial" w:cs="Arial"/>
          <w:sz w:val="20"/>
          <w:szCs w:val="20"/>
        </w:rPr>
        <w:t xml:space="preserve"> o</w:t>
      </w:r>
      <w:r w:rsidRPr="00C42F90">
        <w:rPr>
          <w:rFonts w:ascii="Arial" w:hAnsi="Arial" w:cs="Arial"/>
          <w:sz w:val="20"/>
          <w:szCs w:val="20"/>
        </w:rPr>
        <w:t xml:space="preserve"> </w:t>
      </w:r>
      <w:r w:rsidRPr="00C42F90">
        <w:rPr>
          <w:rFonts w:ascii="Arial" w:hAnsi="Arial" w:cs="Arial"/>
          <w:b/>
          <w:sz w:val="20"/>
          <w:szCs w:val="20"/>
        </w:rPr>
        <w:t>Anexo I – Termo de Referência</w:t>
      </w:r>
      <w:r w:rsidRPr="00C42F90">
        <w:rPr>
          <w:rFonts w:ascii="Arial" w:hAnsi="Arial" w:cs="Arial"/>
          <w:sz w:val="20"/>
          <w:szCs w:val="20"/>
        </w:rPr>
        <w:t>.</w:t>
      </w:r>
    </w:p>
    <w:p w:rsidR="00345404" w:rsidRPr="004267CC" w:rsidRDefault="00345404" w:rsidP="005F2D4E">
      <w:pPr>
        <w:pStyle w:val="Textopadro"/>
        <w:widowControl/>
        <w:jc w:val="both"/>
        <w:rPr>
          <w:rFonts w:ascii="Arial" w:hAnsi="Arial" w:cs="Arial"/>
          <w:b/>
          <w:sz w:val="20"/>
          <w:lang w:val="pt-BR"/>
        </w:rPr>
      </w:pPr>
    </w:p>
    <w:p w:rsidR="00D93FC3" w:rsidRPr="004267CC" w:rsidRDefault="00D93FC3" w:rsidP="005F2D4E">
      <w:pPr>
        <w:pStyle w:val="Textopadro"/>
        <w:widowControl/>
        <w:jc w:val="both"/>
        <w:rPr>
          <w:rFonts w:ascii="Arial" w:hAnsi="Arial" w:cs="Arial"/>
          <w:b/>
          <w:sz w:val="20"/>
          <w:lang w:val="pt-BR"/>
        </w:rPr>
      </w:pPr>
    </w:p>
    <w:p w:rsidR="00D93FC3" w:rsidRPr="002D7602" w:rsidRDefault="00D93FC3" w:rsidP="00D93FC3">
      <w:pPr>
        <w:pStyle w:val="Textopadro"/>
        <w:widowControl/>
        <w:jc w:val="both"/>
        <w:rPr>
          <w:rFonts w:ascii="Arial" w:hAnsi="Arial" w:cs="Arial"/>
          <w:b/>
          <w:sz w:val="20"/>
          <w:lang w:val="pt-BR"/>
        </w:rPr>
      </w:pPr>
      <w:r>
        <w:rPr>
          <w:rFonts w:ascii="Arial" w:hAnsi="Arial" w:cs="Arial"/>
          <w:b/>
          <w:sz w:val="20"/>
          <w:lang w:val="pt-BR"/>
        </w:rPr>
        <w:t>22</w:t>
      </w:r>
      <w:r w:rsidRPr="002D7602">
        <w:rPr>
          <w:rFonts w:ascii="Arial" w:hAnsi="Arial" w:cs="Arial"/>
          <w:b/>
          <w:sz w:val="20"/>
          <w:lang w:val="pt-BR"/>
        </w:rPr>
        <w:t>. DISPOSIÇÕES FINAIS</w:t>
      </w:r>
    </w:p>
    <w:p w:rsidR="00D93FC3" w:rsidRPr="002D7602" w:rsidRDefault="00D93FC3" w:rsidP="00D93FC3">
      <w:pPr>
        <w:pStyle w:val="Textopadro"/>
        <w:widowControl/>
        <w:jc w:val="both"/>
        <w:rPr>
          <w:rFonts w:ascii="Arial" w:hAnsi="Arial" w:cs="Arial"/>
          <w:sz w:val="20"/>
          <w:lang w:val="pt-BR"/>
        </w:rPr>
      </w:pPr>
    </w:p>
    <w:p w:rsidR="00C42F90" w:rsidRPr="00BD6EE3" w:rsidRDefault="00D93FC3" w:rsidP="00C42F90">
      <w:pPr>
        <w:pStyle w:val="Textopadro"/>
        <w:widowControl/>
        <w:jc w:val="both"/>
        <w:rPr>
          <w:rFonts w:ascii="Arial" w:hAnsi="Arial" w:cs="Arial"/>
          <w:sz w:val="20"/>
          <w:lang w:val="pt-BR"/>
        </w:rPr>
      </w:pPr>
      <w:r>
        <w:rPr>
          <w:rFonts w:ascii="Arial" w:hAnsi="Arial" w:cs="Arial"/>
          <w:sz w:val="20"/>
          <w:lang w:val="pt-BR"/>
        </w:rPr>
        <w:t xml:space="preserve">22.01. </w:t>
      </w:r>
      <w:r w:rsidR="00C42F90" w:rsidRPr="00BD6EE3">
        <w:rPr>
          <w:rFonts w:ascii="Arial" w:hAnsi="Arial" w:cs="Arial"/>
          <w:sz w:val="20"/>
          <w:lang w:val="pt-BR"/>
        </w:rPr>
        <w:t>A presente licitação não importa necessariamente em contratação, podendo a SAECIL revogá-la, no todo ou em parte, por razões de interesse público derivadas de fato superveniente comprovado ou anulá-la por ilegalidade de ofício ou por provocação, mediante ato escrito e fundamentado, disponibilizado no sistema para conhecimento dos participantes da licitação. A SAECIL poderá, ainda, prorrogar, a qualquer tempo, os prazos para recebimento das propostas ou para a sua abertura.</w:t>
      </w:r>
    </w:p>
    <w:p w:rsidR="00D93FC3" w:rsidRPr="002D7602" w:rsidRDefault="00D93FC3" w:rsidP="00D93FC3">
      <w:pPr>
        <w:pStyle w:val="Textopadro"/>
        <w:widowControl/>
        <w:jc w:val="both"/>
        <w:rPr>
          <w:rFonts w:ascii="Arial" w:hAnsi="Arial" w:cs="Arial"/>
          <w:sz w:val="20"/>
          <w:lang w:val="pt-BR"/>
        </w:rPr>
      </w:pPr>
    </w:p>
    <w:p w:rsidR="00C42F90" w:rsidRPr="002D7602" w:rsidRDefault="00D93FC3" w:rsidP="00C42F90">
      <w:pPr>
        <w:pStyle w:val="Textopadro"/>
        <w:widowControl/>
        <w:jc w:val="both"/>
        <w:rPr>
          <w:rFonts w:ascii="Arial" w:hAnsi="Arial" w:cs="Arial"/>
          <w:sz w:val="20"/>
          <w:lang w:val="pt-BR"/>
        </w:rPr>
      </w:pPr>
      <w:r>
        <w:rPr>
          <w:rFonts w:ascii="Arial" w:hAnsi="Arial" w:cs="Arial"/>
          <w:sz w:val="20"/>
          <w:lang w:val="pt-BR"/>
        </w:rPr>
        <w:t xml:space="preserve">22.02. </w:t>
      </w:r>
      <w:r w:rsidR="00C42F90" w:rsidRPr="00BD6EE3">
        <w:rPr>
          <w:rFonts w:ascii="Arial" w:hAnsi="Arial" w:cs="Arial"/>
          <w:sz w:val="20"/>
          <w:lang w:val="pt-BR"/>
        </w:rPr>
        <w:t xml:space="preserve">O proponente é responsável pela fidelidade e legitimidade das informações prestadas e dos documentos apresentados em qualquer fase da licitação. A falsidade de qualquer documento </w:t>
      </w:r>
      <w:r w:rsidR="00C42F90" w:rsidRPr="002D7602">
        <w:rPr>
          <w:rFonts w:ascii="Arial" w:hAnsi="Arial" w:cs="Arial"/>
          <w:sz w:val="20"/>
          <w:lang w:val="pt-BR"/>
        </w:rPr>
        <w:t xml:space="preserve">apresentado ou a inverdade das informações nele contidas implicará a imediata desclassificação do proponente que o tiver apresentado, ou, caso tenha sido o vencedor, a rescisão do </w:t>
      </w:r>
      <w:r w:rsidR="00C42F90">
        <w:rPr>
          <w:rFonts w:ascii="Arial" w:hAnsi="Arial" w:cs="Arial"/>
          <w:sz w:val="20"/>
          <w:lang w:val="pt-BR"/>
        </w:rPr>
        <w:t>P</w:t>
      </w:r>
      <w:r w:rsidR="00C42F90" w:rsidRPr="002D7602">
        <w:rPr>
          <w:rFonts w:ascii="Arial" w:hAnsi="Arial" w:cs="Arial"/>
          <w:sz w:val="20"/>
          <w:lang w:val="pt-BR"/>
        </w:rPr>
        <w:t xml:space="preserve">edido de </w:t>
      </w:r>
      <w:r w:rsidR="00C42F90">
        <w:rPr>
          <w:rFonts w:ascii="Arial" w:hAnsi="Arial" w:cs="Arial"/>
          <w:sz w:val="20"/>
          <w:lang w:val="pt-BR"/>
        </w:rPr>
        <w:t>Fornecimento</w:t>
      </w:r>
      <w:r w:rsidR="00C42F90" w:rsidRPr="002D7602">
        <w:rPr>
          <w:rFonts w:ascii="Arial" w:hAnsi="Arial" w:cs="Arial"/>
          <w:sz w:val="20"/>
          <w:lang w:val="pt-BR"/>
        </w:rPr>
        <w:t xml:space="preserve"> sem prejuízo das demais sanções cabíveis.</w:t>
      </w:r>
    </w:p>
    <w:p w:rsidR="00D93FC3" w:rsidRDefault="00D93FC3" w:rsidP="00D93FC3">
      <w:pPr>
        <w:pStyle w:val="Textopadro"/>
        <w:widowControl/>
        <w:tabs>
          <w:tab w:val="num" w:pos="1440"/>
        </w:tabs>
        <w:jc w:val="both"/>
        <w:rPr>
          <w:rFonts w:ascii="Arial" w:hAnsi="Arial" w:cs="Arial"/>
          <w:sz w:val="20"/>
          <w:lang w:val="pt-BR"/>
        </w:rPr>
      </w:pPr>
    </w:p>
    <w:p w:rsidR="00D93FC3" w:rsidRPr="002D7602" w:rsidRDefault="00D93FC3" w:rsidP="00D93FC3">
      <w:pPr>
        <w:pStyle w:val="Textopadro"/>
        <w:widowControl/>
        <w:tabs>
          <w:tab w:val="num" w:pos="1440"/>
        </w:tabs>
        <w:jc w:val="both"/>
        <w:rPr>
          <w:rFonts w:ascii="Arial" w:hAnsi="Arial" w:cs="Arial"/>
          <w:sz w:val="20"/>
          <w:lang w:val="pt-BR"/>
        </w:rPr>
      </w:pPr>
      <w:r>
        <w:rPr>
          <w:rFonts w:ascii="Arial" w:hAnsi="Arial" w:cs="Arial"/>
          <w:sz w:val="20"/>
          <w:lang w:val="pt-BR"/>
        </w:rPr>
        <w:t xml:space="preserve">22.03. </w:t>
      </w:r>
      <w:r w:rsidRPr="002D7602">
        <w:rPr>
          <w:rFonts w:ascii="Arial" w:hAnsi="Arial" w:cs="Arial"/>
          <w:sz w:val="20"/>
          <w:lang w:val="pt-BR"/>
        </w:rPr>
        <w:t>É facultado ao Pregoeiro ou à autoridade a ele superior, em qualquer fase da licitação, promover diligências com vistas a esclarecer ou a complementar a instrução do processo.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600"/>
          <w:tab w:val="num" w:pos="1440"/>
        </w:tabs>
        <w:jc w:val="both"/>
        <w:rPr>
          <w:rFonts w:ascii="Arial" w:hAnsi="Arial" w:cs="Arial"/>
          <w:sz w:val="20"/>
          <w:lang w:val="pt-BR"/>
        </w:rPr>
      </w:pPr>
      <w:r>
        <w:rPr>
          <w:rFonts w:ascii="Arial" w:hAnsi="Arial" w:cs="Arial"/>
          <w:sz w:val="20"/>
          <w:lang w:val="pt-BR"/>
        </w:rPr>
        <w:t xml:space="preserve">22.04. </w:t>
      </w:r>
      <w:r w:rsidRPr="002D7602">
        <w:rPr>
          <w:rFonts w:ascii="Arial" w:hAnsi="Arial" w:cs="Arial"/>
          <w:sz w:val="20"/>
          <w:lang w:val="pt-BR"/>
        </w:rPr>
        <w:t>Os proponentes intimados para prestar quaisquer esclarecimentos adicionais deverão fazê-lo no prazo determinado pelo Pregoeiro, sob pena de desclassificação/inabilitação.</w:t>
      </w:r>
    </w:p>
    <w:p w:rsidR="00D93FC3" w:rsidRPr="002D7602" w:rsidRDefault="00D93FC3" w:rsidP="00D93FC3">
      <w:pPr>
        <w:pStyle w:val="Textopadro"/>
        <w:widowControl/>
        <w:tabs>
          <w:tab w:val="left" w:pos="705"/>
        </w:tabs>
        <w:jc w:val="both"/>
        <w:rPr>
          <w:rFonts w:ascii="Arial" w:hAnsi="Arial" w:cs="Arial"/>
          <w:sz w:val="20"/>
          <w:lang w:val="pt-BR"/>
        </w:rPr>
      </w:pPr>
    </w:p>
    <w:p w:rsidR="00D93FC3" w:rsidRPr="00A67D25" w:rsidRDefault="00D93FC3" w:rsidP="00D93FC3">
      <w:pPr>
        <w:pStyle w:val="Textopadro"/>
        <w:widowControl/>
        <w:tabs>
          <w:tab w:val="num" w:pos="1440"/>
        </w:tabs>
        <w:jc w:val="both"/>
        <w:rPr>
          <w:rFonts w:ascii="Arial" w:hAnsi="Arial" w:cs="Arial"/>
          <w:sz w:val="20"/>
          <w:lang w:val="pt-BR"/>
        </w:rPr>
      </w:pPr>
      <w:r w:rsidRPr="00A67D25">
        <w:rPr>
          <w:rFonts w:ascii="Arial" w:hAnsi="Arial" w:cs="Arial"/>
          <w:sz w:val="20"/>
          <w:lang w:val="pt-BR"/>
        </w:rPr>
        <w:t>2</w:t>
      </w:r>
      <w:r>
        <w:rPr>
          <w:rFonts w:ascii="Arial" w:hAnsi="Arial" w:cs="Arial"/>
          <w:sz w:val="20"/>
          <w:lang w:val="pt-BR"/>
        </w:rPr>
        <w:t>2</w:t>
      </w:r>
      <w:r w:rsidRPr="00A67D25">
        <w:rPr>
          <w:rFonts w:ascii="Arial" w:hAnsi="Arial" w:cs="Arial"/>
          <w:sz w:val="20"/>
          <w:lang w:val="pt-BR"/>
        </w:rPr>
        <w:t>.05. As normas que disciplinam este Pregão serão sempre interpretadas em favor da ampliação da disputa entre os proponentes, desde que não comprometam o interesse da SAECIL, a finalidade e a segurança da contratação.</w:t>
      </w:r>
    </w:p>
    <w:p w:rsidR="00D93FC3" w:rsidRPr="002D7602" w:rsidRDefault="00D93FC3" w:rsidP="00D93FC3">
      <w:pPr>
        <w:pStyle w:val="Textopadro"/>
        <w:widowControl/>
        <w:jc w:val="both"/>
        <w:rPr>
          <w:rFonts w:ascii="Arial" w:hAnsi="Arial" w:cs="Arial"/>
          <w:sz w:val="20"/>
          <w:lang w:val="pt-BR"/>
        </w:rPr>
      </w:pPr>
    </w:p>
    <w:p w:rsidR="00D93FC3" w:rsidRPr="002D7602"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22.06. </w:t>
      </w:r>
      <w:r w:rsidRPr="002D7602">
        <w:rPr>
          <w:rFonts w:ascii="Arial" w:hAnsi="Arial" w:cs="Arial"/>
          <w:color w:val="000000"/>
          <w:sz w:val="20"/>
          <w:lang w:val="pt-BR"/>
        </w:rPr>
        <w:t>É vedado à empresa ceder, transferir ou subcontratar, total ou parcialmente, o</w:t>
      </w:r>
      <w:r>
        <w:rPr>
          <w:rFonts w:ascii="Arial" w:hAnsi="Arial" w:cs="Arial"/>
          <w:color w:val="000000"/>
          <w:sz w:val="20"/>
          <w:lang w:val="pt-BR"/>
        </w:rPr>
        <w:t xml:space="preserve"> objeto</w:t>
      </w:r>
      <w:r w:rsidRPr="002D7602">
        <w:rPr>
          <w:rFonts w:ascii="Arial" w:hAnsi="Arial" w:cs="Arial"/>
          <w:color w:val="000000"/>
          <w:sz w:val="20"/>
          <w:lang w:val="pt-BR"/>
        </w:rPr>
        <w:t xml:space="preserve"> sem prévia autorização expressa da SAECIL. Nenhuma transferência, mesmo que autorizada, isentará a empresa vencedora de suas responsabilidades contratuais e legais.</w:t>
      </w:r>
    </w:p>
    <w:p w:rsidR="00D93FC3" w:rsidRPr="002D7602" w:rsidRDefault="00D93FC3" w:rsidP="00D93FC3">
      <w:pPr>
        <w:pStyle w:val="Textopadro"/>
        <w:widowControl/>
        <w:tabs>
          <w:tab w:val="num" w:pos="1680"/>
        </w:tabs>
        <w:jc w:val="both"/>
        <w:rPr>
          <w:rFonts w:ascii="Arial" w:hAnsi="Arial" w:cs="Arial"/>
          <w:color w:val="000000"/>
          <w:sz w:val="20"/>
          <w:lang w:val="pt-BR"/>
        </w:rPr>
      </w:pPr>
    </w:p>
    <w:p w:rsidR="00D93FC3" w:rsidRPr="00AA11AC" w:rsidRDefault="00D93FC3" w:rsidP="00D93FC3">
      <w:pPr>
        <w:pStyle w:val="Textopadro"/>
        <w:widowControl/>
        <w:tabs>
          <w:tab w:val="num" w:pos="1680"/>
        </w:tabs>
        <w:jc w:val="both"/>
        <w:rPr>
          <w:rFonts w:ascii="Arial" w:hAnsi="Arial" w:cs="Arial"/>
          <w:color w:val="000000"/>
          <w:sz w:val="20"/>
          <w:lang w:val="pt-BR"/>
        </w:rPr>
      </w:pPr>
      <w:r>
        <w:rPr>
          <w:rFonts w:ascii="Arial" w:hAnsi="Arial" w:cs="Arial"/>
          <w:color w:val="000000"/>
          <w:sz w:val="20"/>
          <w:lang w:val="pt-BR"/>
        </w:rPr>
        <w:t xml:space="preserve">22.07. </w:t>
      </w:r>
      <w:r w:rsidRPr="002D7602">
        <w:rPr>
          <w:rFonts w:ascii="Arial" w:hAnsi="Arial" w:cs="Arial"/>
          <w:color w:val="000000"/>
          <w:sz w:val="20"/>
          <w:lang w:val="pt-BR"/>
        </w:rPr>
        <w:t xml:space="preserve">As decisões referentes a este processo licitatório poderão ser comunicadas aos proponentes por qualquer meio de comunicação que comprove o recebimento ou, ainda, mediante publicação no </w:t>
      </w:r>
      <w:r w:rsidRPr="00AA11AC">
        <w:rPr>
          <w:rFonts w:ascii="Arial" w:hAnsi="Arial" w:cs="Arial"/>
          <w:color w:val="000000"/>
          <w:sz w:val="20"/>
          <w:lang w:val="pt-BR"/>
        </w:rPr>
        <w:t xml:space="preserve">Diário </w:t>
      </w:r>
      <w:r w:rsidRPr="00AA11AC">
        <w:rPr>
          <w:rFonts w:ascii="Arial" w:hAnsi="Arial" w:cs="Arial"/>
          <w:color w:val="000000" w:themeColor="text1"/>
          <w:sz w:val="20"/>
          <w:lang w:val="pt-BR"/>
        </w:rPr>
        <w:t xml:space="preserve">Oficial do Estado de São Paulo, Seção I, Poder Executivo – Caderno </w:t>
      </w:r>
      <w:r>
        <w:rPr>
          <w:rFonts w:ascii="Arial" w:hAnsi="Arial" w:cs="Arial"/>
          <w:color w:val="000000" w:themeColor="text1"/>
          <w:sz w:val="20"/>
          <w:lang w:val="pt-BR"/>
        </w:rPr>
        <w:t>“</w:t>
      </w:r>
      <w:r w:rsidRPr="00AA11AC">
        <w:rPr>
          <w:rFonts w:ascii="Arial" w:hAnsi="Arial" w:cs="Arial"/>
          <w:color w:val="000000" w:themeColor="text1"/>
          <w:sz w:val="20"/>
          <w:lang w:val="pt-BR"/>
        </w:rPr>
        <w:t>Diário do</w:t>
      </w:r>
      <w:r>
        <w:rPr>
          <w:rFonts w:ascii="Arial" w:hAnsi="Arial" w:cs="Arial"/>
          <w:color w:val="000000" w:themeColor="text1"/>
          <w:sz w:val="20"/>
          <w:lang w:val="pt-BR"/>
        </w:rPr>
        <w:t>s</w:t>
      </w:r>
      <w:r w:rsidRPr="00AA11AC">
        <w:rPr>
          <w:rFonts w:ascii="Arial" w:hAnsi="Arial" w:cs="Arial"/>
          <w:color w:val="000000" w:themeColor="text1"/>
          <w:sz w:val="20"/>
          <w:lang w:val="pt-BR"/>
        </w:rPr>
        <w:t xml:space="preserve"> Municípios</w:t>
      </w:r>
      <w:r>
        <w:rPr>
          <w:rFonts w:ascii="Arial" w:hAnsi="Arial" w:cs="Arial"/>
          <w:color w:val="000000" w:themeColor="text1"/>
          <w:sz w:val="20"/>
          <w:lang w:val="pt-BR"/>
        </w:rPr>
        <w:t>”</w:t>
      </w:r>
      <w:r w:rsidRPr="00AA11AC">
        <w:rPr>
          <w:rFonts w:ascii="Arial" w:hAnsi="Arial" w:cs="Arial"/>
          <w:color w:val="000000" w:themeColor="text1"/>
          <w:sz w:val="20"/>
          <w:lang w:val="pt-BR"/>
        </w:rPr>
        <w:t>.</w:t>
      </w:r>
    </w:p>
    <w:p w:rsidR="00D93FC3" w:rsidRPr="002D7602" w:rsidRDefault="00D93FC3" w:rsidP="00D93FC3">
      <w:pPr>
        <w:pStyle w:val="Textopadro"/>
        <w:widowControl/>
        <w:tabs>
          <w:tab w:val="num" w:pos="1680"/>
        </w:tabs>
        <w:jc w:val="both"/>
        <w:rPr>
          <w:rFonts w:ascii="Arial" w:hAnsi="Arial" w:cs="Arial"/>
          <w:b/>
          <w:color w:val="000000"/>
          <w:sz w:val="20"/>
          <w:u w:val="single"/>
          <w:lang w:val="pt-BR"/>
        </w:rPr>
      </w:pPr>
    </w:p>
    <w:p w:rsidR="00D93FC3" w:rsidRPr="002D7602" w:rsidRDefault="00D93FC3" w:rsidP="00D93FC3">
      <w:pPr>
        <w:pStyle w:val="Textopadro"/>
        <w:widowControl/>
        <w:tabs>
          <w:tab w:val="left" w:pos="600"/>
        </w:tabs>
        <w:jc w:val="both"/>
        <w:rPr>
          <w:rFonts w:ascii="Arial" w:hAnsi="Arial" w:cs="Arial"/>
          <w:bCs/>
          <w:sz w:val="20"/>
          <w:lang w:val="pt-BR"/>
        </w:rPr>
      </w:pPr>
      <w:r>
        <w:rPr>
          <w:rFonts w:ascii="Arial" w:hAnsi="Arial" w:cs="Arial"/>
          <w:bCs/>
          <w:sz w:val="20"/>
          <w:lang w:val="pt-BR"/>
        </w:rPr>
        <w:t xml:space="preserve">22.08. </w:t>
      </w:r>
      <w:r w:rsidRPr="002D7602">
        <w:rPr>
          <w:rFonts w:ascii="Arial" w:hAnsi="Arial" w:cs="Arial"/>
          <w:bCs/>
          <w:sz w:val="20"/>
          <w:lang w:val="pt-BR"/>
        </w:rPr>
        <w:t>Não cabe à Bolsa Brasileira de Mercadorias qualquer responsabilidade pelas obrigações assumidas pelo fornecedor com o licitador, em especial com relação à forma e às condições de entrega dos bens ou da prestação de serviços e quanto à quitação financeira da negociação realizada.</w:t>
      </w:r>
    </w:p>
    <w:p w:rsidR="00D93FC3" w:rsidRPr="002D7602" w:rsidRDefault="00D93FC3" w:rsidP="00D93FC3">
      <w:pPr>
        <w:pStyle w:val="Textopadro"/>
        <w:widowControl/>
        <w:jc w:val="both"/>
        <w:rPr>
          <w:rFonts w:ascii="Arial" w:hAnsi="Arial" w:cs="Arial"/>
          <w:color w:val="000000"/>
          <w:sz w:val="20"/>
          <w:lang w:val="pt-BR"/>
        </w:rPr>
      </w:pPr>
    </w:p>
    <w:p w:rsidR="00D93FC3" w:rsidRPr="002D7602" w:rsidRDefault="00D93FC3" w:rsidP="00D93FC3">
      <w:pPr>
        <w:pStyle w:val="Textopadro"/>
        <w:widowControl/>
        <w:jc w:val="both"/>
        <w:rPr>
          <w:rFonts w:ascii="Arial" w:hAnsi="Arial" w:cs="Arial"/>
          <w:sz w:val="20"/>
          <w:lang w:val="pt-BR"/>
        </w:rPr>
      </w:pPr>
      <w:r>
        <w:rPr>
          <w:rFonts w:ascii="Arial" w:hAnsi="Arial" w:cs="Arial"/>
          <w:sz w:val="20"/>
          <w:lang w:val="pt-BR"/>
        </w:rPr>
        <w:lastRenderedPageBreak/>
        <w:t xml:space="preserve">22.09. </w:t>
      </w:r>
      <w:r w:rsidRPr="002D7602">
        <w:rPr>
          <w:rFonts w:ascii="Arial" w:hAnsi="Arial" w:cs="Arial"/>
          <w:sz w:val="20"/>
          <w:lang w:val="pt-BR"/>
        </w:rPr>
        <w:t>O foro designado para julgamento de quaisquer questões judiciais resultantes deste Edital será o de Leme</w:t>
      </w:r>
      <w:r>
        <w:rPr>
          <w:rFonts w:ascii="Arial" w:hAnsi="Arial" w:cs="Arial"/>
          <w:sz w:val="20"/>
          <w:lang w:val="pt-BR"/>
        </w:rPr>
        <w:t>/SP</w:t>
      </w:r>
      <w:r w:rsidRPr="002D7602">
        <w:rPr>
          <w:rFonts w:ascii="Arial" w:hAnsi="Arial" w:cs="Arial"/>
          <w:sz w:val="20"/>
          <w:lang w:val="pt-BR"/>
        </w:rPr>
        <w:t xml:space="preserve">, considerado aquele a que está vinculado o </w:t>
      </w:r>
      <w:r>
        <w:rPr>
          <w:rFonts w:ascii="Arial" w:hAnsi="Arial" w:cs="Arial"/>
          <w:sz w:val="20"/>
          <w:lang w:val="pt-BR"/>
        </w:rPr>
        <w:t>m</w:t>
      </w:r>
      <w:r w:rsidRPr="002D7602">
        <w:rPr>
          <w:rFonts w:ascii="Arial" w:hAnsi="Arial" w:cs="Arial"/>
          <w:sz w:val="20"/>
          <w:lang w:val="pt-BR"/>
        </w:rPr>
        <w:t>unicípio.</w:t>
      </w:r>
    </w:p>
    <w:p w:rsidR="00D93FC3" w:rsidRPr="002D7602" w:rsidRDefault="00D93FC3" w:rsidP="00D93FC3">
      <w:pPr>
        <w:pStyle w:val="Textopadro"/>
        <w:widowControl/>
        <w:ind w:left="705" w:hanging="705"/>
        <w:jc w:val="both"/>
        <w:rPr>
          <w:rFonts w:ascii="Arial" w:hAnsi="Arial" w:cs="Arial"/>
          <w:sz w:val="20"/>
          <w:lang w:val="pt-BR"/>
        </w:rPr>
      </w:pPr>
    </w:p>
    <w:p w:rsidR="00D93FC3" w:rsidRPr="000140B3" w:rsidRDefault="00D93FC3" w:rsidP="00D93FC3">
      <w:pPr>
        <w:pStyle w:val="WW-Recuodecorpodetexto3"/>
        <w:tabs>
          <w:tab w:val="left" w:pos="9639"/>
        </w:tabs>
        <w:ind w:left="0" w:firstLine="0"/>
        <w:rPr>
          <w:rFonts w:ascii="Arial" w:hAnsi="Arial" w:cs="Arial"/>
          <w:sz w:val="20"/>
        </w:rPr>
      </w:pPr>
      <w:r>
        <w:rPr>
          <w:rFonts w:ascii="Arial" w:hAnsi="Arial" w:cs="Arial"/>
          <w:sz w:val="20"/>
        </w:rPr>
        <w:t xml:space="preserve">22.10. </w:t>
      </w:r>
      <w:r w:rsidRPr="002D7602">
        <w:rPr>
          <w:rFonts w:ascii="Arial" w:hAnsi="Arial" w:cs="Arial"/>
          <w:sz w:val="20"/>
        </w:rPr>
        <w:t xml:space="preserve">O Pregoeiro e sua Equipe de Apoio atenderão aos interessados no horário </w:t>
      </w:r>
      <w:r w:rsidRPr="000140B3">
        <w:rPr>
          <w:rFonts w:ascii="Arial" w:hAnsi="Arial" w:cs="Arial"/>
          <w:sz w:val="20"/>
        </w:rPr>
        <w:t>de 08h00 às 16h00, de segunda a sexta-feira, exceto feriados, na Divisão Técnica Administrativa, localizada à Rua Padre Julião, 971, Centro, Leme/SP, para melhores esclarecimentos, se necessários.</w:t>
      </w:r>
    </w:p>
    <w:p w:rsidR="00D93FC3" w:rsidRPr="002D7602" w:rsidRDefault="00D93FC3" w:rsidP="00D93FC3">
      <w:pPr>
        <w:tabs>
          <w:tab w:val="left" w:pos="9639"/>
        </w:tabs>
        <w:ind w:left="709" w:hanging="709"/>
        <w:jc w:val="both"/>
        <w:rPr>
          <w:rFonts w:ascii="Arial" w:hAnsi="Arial" w:cs="Arial"/>
          <w:sz w:val="20"/>
          <w:szCs w:val="20"/>
        </w:rPr>
      </w:pPr>
    </w:p>
    <w:p w:rsidR="00D93FC3" w:rsidRPr="002D7602" w:rsidRDefault="00D93FC3" w:rsidP="00D93FC3">
      <w:pPr>
        <w:pStyle w:val="Recuodecorpodetexto2"/>
        <w:spacing w:after="0" w:line="240" w:lineRule="auto"/>
        <w:ind w:left="0"/>
        <w:jc w:val="both"/>
        <w:rPr>
          <w:rFonts w:ascii="Arial" w:hAnsi="Arial" w:cs="Arial"/>
          <w:sz w:val="20"/>
          <w:szCs w:val="20"/>
        </w:rPr>
      </w:pPr>
      <w:r>
        <w:rPr>
          <w:rFonts w:ascii="Arial" w:hAnsi="Arial" w:cs="Arial"/>
          <w:sz w:val="20"/>
          <w:szCs w:val="20"/>
        </w:rPr>
        <w:t xml:space="preserve">22.11. </w:t>
      </w:r>
      <w:r w:rsidRPr="002D7602">
        <w:rPr>
          <w:rFonts w:ascii="Arial" w:hAnsi="Arial" w:cs="Arial"/>
          <w:sz w:val="20"/>
          <w:szCs w:val="20"/>
        </w:rPr>
        <w:t xml:space="preserve">A documentação apresentada para fins de habilitação da empresa vencedora fará parte dos autos da licitação e não será devolvida ao proponente. </w:t>
      </w:r>
    </w:p>
    <w:p w:rsidR="00D93FC3" w:rsidRPr="002D7602" w:rsidRDefault="00D93FC3" w:rsidP="00D93FC3">
      <w:pPr>
        <w:pStyle w:val="Recuodecorpodetexto2"/>
        <w:spacing w:after="0" w:line="240" w:lineRule="auto"/>
        <w:ind w:left="0"/>
        <w:jc w:val="both"/>
        <w:rPr>
          <w:rFonts w:ascii="Arial" w:hAnsi="Arial" w:cs="Arial"/>
          <w:sz w:val="20"/>
          <w:szCs w:val="20"/>
        </w:rPr>
      </w:pPr>
    </w:p>
    <w:p w:rsidR="00D93FC3" w:rsidRPr="007914FF" w:rsidRDefault="00D93FC3" w:rsidP="00D93FC3">
      <w:pPr>
        <w:pStyle w:val="Recuodecorpodetexto2"/>
        <w:spacing w:after="0" w:line="240" w:lineRule="auto"/>
        <w:ind w:left="0"/>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2</w:t>
      </w:r>
      <w:r w:rsidRPr="007914FF">
        <w:rPr>
          <w:rFonts w:ascii="Arial" w:hAnsi="Arial" w:cs="Arial"/>
          <w:sz w:val="20"/>
          <w:szCs w:val="20"/>
        </w:rPr>
        <w:t>. Não havendo expediente, ou ocorrendo qualquer fato superveniente que impeça a realização do certame na data marcada, a sessão será automaticamente transferida para o primeiro dia útil subsequente, no mesmo horário e local estabelecidos anteriormente, desde que não haja comunicação do Pregoeiro em contrário.</w:t>
      </w:r>
    </w:p>
    <w:p w:rsidR="00D93FC3" w:rsidRPr="002D7602" w:rsidRDefault="00D93FC3" w:rsidP="00D93FC3">
      <w:pPr>
        <w:tabs>
          <w:tab w:val="left" w:pos="9639"/>
        </w:tabs>
        <w:jc w:val="both"/>
        <w:rPr>
          <w:rFonts w:ascii="Arial" w:hAnsi="Arial" w:cs="Arial"/>
          <w:color w:val="000000"/>
          <w:sz w:val="20"/>
          <w:szCs w:val="20"/>
        </w:rPr>
      </w:pPr>
    </w:p>
    <w:p w:rsidR="00D93FC3" w:rsidRPr="007914FF" w:rsidRDefault="00D93FC3" w:rsidP="00D93FC3">
      <w:pPr>
        <w:tabs>
          <w:tab w:val="left" w:pos="9639"/>
        </w:tabs>
        <w:jc w:val="both"/>
        <w:rPr>
          <w:rFonts w:ascii="Arial" w:hAnsi="Arial" w:cs="Arial"/>
          <w:sz w:val="20"/>
          <w:szCs w:val="20"/>
        </w:rPr>
      </w:pPr>
      <w:r w:rsidRPr="007914FF">
        <w:rPr>
          <w:rFonts w:ascii="Arial" w:hAnsi="Arial" w:cs="Arial"/>
          <w:sz w:val="20"/>
          <w:szCs w:val="20"/>
        </w:rPr>
        <w:t>2</w:t>
      </w:r>
      <w:r>
        <w:rPr>
          <w:rFonts w:ascii="Arial" w:hAnsi="Arial" w:cs="Arial"/>
          <w:sz w:val="20"/>
          <w:szCs w:val="20"/>
        </w:rPr>
        <w:t>2</w:t>
      </w:r>
      <w:r w:rsidRPr="007914FF">
        <w:rPr>
          <w:rFonts w:ascii="Arial" w:hAnsi="Arial" w:cs="Arial"/>
          <w:sz w:val="20"/>
          <w:szCs w:val="20"/>
        </w:rPr>
        <w:t>.1</w:t>
      </w:r>
      <w:r>
        <w:rPr>
          <w:rFonts w:ascii="Arial" w:hAnsi="Arial" w:cs="Arial"/>
          <w:sz w:val="20"/>
          <w:szCs w:val="20"/>
        </w:rPr>
        <w:t>3</w:t>
      </w:r>
      <w:r w:rsidRPr="007914FF">
        <w:rPr>
          <w:rFonts w:ascii="Arial" w:hAnsi="Arial" w:cs="Arial"/>
          <w:sz w:val="20"/>
          <w:szCs w:val="20"/>
        </w:rPr>
        <w:t>. Os casos omissos neste Edital serão resolvidos pelo Pregoeiro, ouvidos, se for o caso, os órgãos técnicos especializados da SAECIL, nos termos das Leis n° 8.666/93, n° 10.520/2002, Lei Complementar n°. 147/2014 e Decreto Municipal n°. 5.313/2006.</w:t>
      </w:r>
    </w:p>
    <w:p w:rsidR="005F2D4E" w:rsidRPr="002D7602" w:rsidRDefault="005F2D4E" w:rsidP="005F2D4E">
      <w:pPr>
        <w:tabs>
          <w:tab w:val="left" w:pos="9639"/>
        </w:tabs>
        <w:jc w:val="both"/>
        <w:rPr>
          <w:rFonts w:ascii="Arial" w:hAnsi="Arial" w:cs="Arial"/>
          <w:sz w:val="20"/>
          <w:szCs w:val="20"/>
        </w:rPr>
      </w:pPr>
    </w:p>
    <w:p w:rsidR="005F2D4E" w:rsidRDefault="005F2D4E" w:rsidP="005F2D4E">
      <w:pPr>
        <w:jc w:val="both"/>
        <w:rPr>
          <w:rFonts w:ascii="Arial" w:hAnsi="Arial" w:cs="Arial"/>
          <w:sz w:val="20"/>
          <w:szCs w:val="20"/>
        </w:rPr>
      </w:pPr>
    </w:p>
    <w:p w:rsidR="005F2D4E" w:rsidRPr="002D7602" w:rsidRDefault="005F2D4E" w:rsidP="005F2D4E">
      <w:pPr>
        <w:jc w:val="both"/>
        <w:rPr>
          <w:rFonts w:ascii="Arial" w:hAnsi="Arial" w:cs="Arial"/>
          <w:sz w:val="20"/>
          <w:szCs w:val="20"/>
        </w:rPr>
      </w:pPr>
      <w:r w:rsidRPr="002D7602">
        <w:rPr>
          <w:rFonts w:ascii="Arial" w:hAnsi="Arial" w:cs="Arial"/>
          <w:sz w:val="20"/>
          <w:szCs w:val="20"/>
        </w:rPr>
        <w:t xml:space="preserve">Leme, </w:t>
      </w:r>
      <w:r w:rsidR="00E22F85">
        <w:rPr>
          <w:rFonts w:ascii="Arial" w:hAnsi="Arial" w:cs="Arial"/>
          <w:sz w:val="20"/>
          <w:szCs w:val="20"/>
        </w:rPr>
        <w:t>08</w:t>
      </w:r>
      <w:r>
        <w:rPr>
          <w:rFonts w:ascii="Arial" w:hAnsi="Arial" w:cs="Arial"/>
          <w:sz w:val="20"/>
          <w:szCs w:val="20"/>
        </w:rPr>
        <w:t xml:space="preserve"> de </w:t>
      </w:r>
      <w:r w:rsidR="00E22F85">
        <w:rPr>
          <w:rFonts w:ascii="Arial" w:hAnsi="Arial" w:cs="Arial"/>
          <w:sz w:val="20"/>
          <w:szCs w:val="20"/>
        </w:rPr>
        <w:t>abril</w:t>
      </w:r>
      <w:bookmarkStart w:id="0" w:name="_GoBack"/>
      <w:bookmarkEnd w:id="0"/>
      <w:r>
        <w:rPr>
          <w:rFonts w:ascii="Arial" w:hAnsi="Arial" w:cs="Arial"/>
          <w:sz w:val="20"/>
          <w:szCs w:val="20"/>
        </w:rPr>
        <w:t xml:space="preserve"> de 20</w:t>
      </w:r>
      <w:r w:rsidR="006D1826">
        <w:rPr>
          <w:rFonts w:ascii="Arial" w:hAnsi="Arial" w:cs="Arial"/>
          <w:sz w:val="20"/>
          <w:szCs w:val="20"/>
        </w:rPr>
        <w:t>20</w:t>
      </w:r>
      <w:r>
        <w:rPr>
          <w:rFonts w:ascii="Arial" w:hAnsi="Arial" w:cs="Arial"/>
          <w:sz w:val="20"/>
          <w:szCs w:val="20"/>
        </w:rPr>
        <w:t>.</w:t>
      </w:r>
    </w:p>
    <w:p w:rsidR="005F2D4E" w:rsidRDefault="005F2D4E"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A22BF5" w:rsidRDefault="00A22BF5" w:rsidP="005F2D4E">
      <w:pPr>
        <w:jc w:val="both"/>
        <w:rPr>
          <w:rFonts w:ascii="Arial" w:hAnsi="Arial" w:cs="Arial"/>
          <w:sz w:val="20"/>
          <w:szCs w:val="20"/>
        </w:rPr>
      </w:pPr>
    </w:p>
    <w:p w:rsidR="00127E23" w:rsidRPr="002D7602" w:rsidRDefault="00127E23" w:rsidP="005F2D4E">
      <w:pPr>
        <w:jc w:val="both"/>
        <w:rPr>
          <w:rFonts w:ascii="Arial" w:hAnsi="Arial" w:cs="Arial"/>
          <w:sz w:val="20"/>
          <w:szCs w:val="20"/>
        </w:rPr>
      </w:pPr>
    </w:p>
    <w:p w:rsidR="005F2D4E" w:rsidRPr="002D7602" w:rsidRDefault="005F2D4E" w:rsidP="005F2D4E">
      <w:pPr>
        <w:pStyle w:val="Ttulo3"/>
        <w:tabs>
          <w:tab w:val="left" w:pos="9639"/>
        </w:tabs>
        <w:spacing w:before="0"/>
        <w:jc w:val="both"/>
        <w:rPr>
          <w:rFonts w:ascii="Arial" w:hAnsi="Arial" w:cs="Arial"/>
          <w:sz w:val="20"/>
          <w:szCs w:val="20"/>
        </w:rPr>
      </w:pPr>
    </w:p>
    <w:p w:rsidR="005F2D4E" w:rsidRPr="000140B3" w:rsidRDefault="005F2D4E" w:rsidP="005F2D4E">
      <w:pPr>
        <w:jc w:val="center"/>
        <w:rPr>
          <w:rFonts w:ascii="Arial" w:hAnsi="Arial" w:cs="Arial"/>
          <w:sz w:val="20"/>
          <w:szCs w:val="20"/>
        </w:rPr>
      </w:pPr>
      <w:r w:rsidRPr="000140B3">
        <w:rPr>
          <w:rFonts w:ascii="Arial" w:hAnsi="Arial" w:cs="Arial"/>
          <w:sz w:val="20"/>
          <w:szCs w:val="20"/>
        </w:rPr>
        <w:t>_____________________________</w:t>
      </w:r>
    </w:p>
    <w:p w:rsidR="005F2D4E" w:rsidRPr="000140B3" w:rsidRDefault="009E1305" w:rsidP="005F2D4E">
      <w:pPr>
        <w:pStyle w:val="Pr-formataoHTML"/>
        <w:jc w:val="center"/>
        <w:rPr>
          <w:rFonts w:ascii="Arial" w:hAnsi="Arial" w:cs="Arial"/>
          <w:color w:val="000000"/>
        </w:rPr>
      </w:pPr>
      <w:r>
        <w:rPr>
          <w:rFonts w:ascii="Arial" w:hAnsi="Arial" w:cs="Arial"/>
          <w:color w:val="000000"/>
        </w:rPr>
        <w:t>MARCOS ROBERTO BONFOGO</w:t>
      </w:r>
    </w:p>
    <w:p w:rsidR="00F03C54" w:rsidRDefault="005F2D4E" w:rsidP="007914FF">
      <w:pPr>
        <w:pStyle w:val="Pr-formataoHTML"/>
        <w:jc w:val="center"/>
        <w:rPr>
          <w:rFonts w:ascii="Arial" w:hAnsi="Arial" w:cs="Arial"/>
        </w:rPr>
      </w:pPr>
      <w:r w:rsidRPr="000140B3">
        <w:rPr>
          <w:rFonts w:ascii="Arial" w:hAnsi="Arial" w:cs="Arial"/>
        </w:rPr>
        <w:t>Diretor-Presidente</w:t>
      </w:r>
    </w:p>
    <w:p w:rsidR="00C42F90" w:rsidRDefault="00C42F90" w:rsidP="007914FF">
      <w:pPr>
        <w:pStyle w:val="Pr-formataoHTML"/>
        <w:jc w:val="center"/>
        <w:rPr>
          <w:rFonts w:ascii="Arial" w:hAnsi="Arial" w:cs="Arial"/>
        </w:rPr>
      </w:pPr>
    </w:p>
    <w:p w:rsidR="00C42F90" w:rsidRDefault="00C42F90" w:rsidP="007914FF">
      <w:pPr>
        <w:pStyle w:val="Pr-formataoHTML"/>
        <w:jc w:val="center"/>
        <w:rPr>
          <w:rFonts w:ascii="Arial" w:hAnsi="Arial" w:cs="Arial"/>
        </w:rPr>
      </w:pPr>
    </w:p>
    <w:p w:rsidR="00C42F90" w:rsidRPr="002D7602" w:rsidRDefault="00C42F90" w:rsidP="00C42F90">
      <w:pPr>
        <w:pStyle w:val="Textopadro"/>
        <w:widowControl/>
        <w:tabs>
          <w:tab w:val="left" w:pos="705"/>
        </w:tabs>
        <w:jc w:val="both"/>
        <w:rPr>
          <w:rFonts w:ascii="Arial" w:hAnsi="Arial" w:cs="Arial"/>
          <w:sz w:val="20"/>
          <w:lang w:val="pt-BR"/>
        </w:rPr>
      </w:pPr>
    </w:p>
    <w:p w:rsidR="00C42F90" w:rsidRPr="005F2D4E" w:rsidRDefault="00C42F90" w:rsidP="007914FF">
      <w:pPr>
        <w:pStyle w:val="Pr-formataoHTML"/>
        <w:jc w:val="center"/>
        <w:rPr>
          <w:rFonts w:ascii="Arial" w:hAnsi="Arial" w:cs="Arial"/>
        </w:rPr>
      </w:pPr>
    </w:p>
    <w:sectPr w:rsidR="00C42F90" w:rsidRPr="005F2D4E" w:rsidSect="002F7B85">
      <w:footerReference w:type="default" r:id="rId11"/>
      <w:pgSz w:w="11906" w:h="16838"/>
      <w:pgMar w:top="2268" w:right="1134"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5FA" w:rsidRDefault="004665FA" w:rsidP="007914FF">
      <w:r>
        <w:separator/>
      </w:r>
    </w:p>
  </w:endnote>
  <w:endnote w:type="continuationSeparator" w:id="0">
    <w:p w:rsidR="004665FA" w:rsidRDefault="004665FA" w:rsidP="00791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734584847"/>
      <w:docPartObj>
        <w:docPartGallery w:val="Page Numbers (Bottom of Page)"/>
        <w:docPartUnique/>
      </w:docPartObj>
    </w:sdtPr>
    <w:sdtEndPr/>
    <w:sdtContent>
      <w:sdt>
        <w:sdtPr>
          <w:rPr>
            <w:sz w:val="20"/>
            <w:szCs w:val="20"/>
          </w:rPr>
          <w:id w:val="860082579"/>
          <w:docPartObj>
            <w:docPartGallery w:val="Page Numbers (Top of Page)"/>
            <w:docPartUnique/>
          </w:docPartObj>
        </w:sdtPr>
        <w:sdtEndPr/>
        <w:sdtContent>
          <w:p w:rsidR="009B4AC3" w:rsidRPr="007914FF" w:rsidRDefault="009B4AC3">
            <w:pPr>
              <w:pStyle w:val="Rodap"/>
              <w:jc w:val="right"/>
              <w:rPr>
                <w:sz w:val="20"/>
                <w:szCs w:val="20"/>
              </w:rPr>
            </w:pPr>
            <w:r w:rsidRPr="007914FF">
              <w:rPr>
                <w:sz w:val="20"/>
                <w:szCs w:val="20"/>
              </w:rPr>
              <w:t xml:space="preserve">Página </w:t>
            </w:r>
            <w:r w:rsidRPr="007914FF">
              <w:rPr>
                <w:b/>
                <w:bCs/>
                <w:sz w:val="20"/>
                <w:szCs w:val="20"/>
              </w:rPr>
              <w:fldChar w:fldCharType="begin"/>
            </w:r>
            <w:r w:rsidRPr="007914FF">
              <w:rPr>
                <w:b/>
                <w:bCs/>
                <w:sz w:val="20"/>
                <w:szCs w:val="20"/>
              </w:rPr>
              <w:instrText>PAGE</w:instrText>
            </w:r>
            <w:r w:rsidRPr="007914FF">
              <w:rPr>
                <w:b/>
                <w:bCs/>
                <w:sz w:val="20"/>
                <w:szCs w:val="20"/>
              </w:rPr>
              <w:fldChar w:fldCharType="separate"/>
            </w:r>
            <w:r w:rsidR="00E22F85">
              <w:rPr>
                <w:b/>
                <w:bCs/>
                <w:noProof/>
                <w:sz w:val="20"/>
                <w:szCs w:val="20"/>
              </w:rPr>
              <w:t>1</w:t>
            </w:r>
            <w:r w:rsidRPr="007914FF">
              <w:rPr>
                <w:b/>
                <w:bCs/>
                <w:sz w:val="20"/>
                <w:szCs w:val="20"/>
              </w:rPr>
              <w:fldChar w:fldCharType="end"/>
            </w:r>
            <w:r w:rsidRPr="007914FF">
              <w:rPr>
                <w:sz w:val="20"/>
                <w:szCs w:val="20"/>
              </w:rPr>
              <w:t xml:space="preserve"> de </w:t>
            </w:r>
            <w:r w:rsidRPr="007914FF">
              <w:rPr>
                <w:b/>
                <w:bCs/>
                <w:sz w:val="20"/>
                <w:szCs w:val="20"/>
              </w:rPr>
              <w:fldChar w:fldCharType="begin"/>
            </w:r>
            <w:r w:rsidRPr="007914FF">
              <w:rPr>
                <w:b/>
                <w:bCs/>
                <w:sz w:val="20"/>
                <w:szCs w:val="20"/>
              </w:rPr>
              <w:instrText>NUMPAGES</w:instrText>
            </w:r>
            <w:r w:rsidRPr="007914FF">
              <w:rPr>
                <w:b/>
                <w:bCs/>
                <w:sz w:val="20"/>
                <w:szCs w:val="20"/>
              </w:rPr>
              <w:fldChar w:fldCharType="separate"/>
            </w:r>
            <w:r w:rsidR="00E22F85">
              <w:rPr>
                <w:b/>
                <w:bCs/>
                <w:noProof/>
                <w:sz w:val="20"/>
                <w:szCs w:val="20"/>
              </w:rPr>
              <w:t>13</w:t>
            </w:r>
            <w:r w:rsidRPr="007914FF">
              <w:rPr>
                <w:b/>
                <w:bCs/>
                <w:sz w:val="20"/>
                <w:szCs w:val="20"/>
              </w:rPr>
              <w:fldChar w:fldCharType="end"/>
            </w:r>
          </w:p>
        </w:sdtContent>
      </w:sdt>
    </w:sdtContent>
  </w:sdt>
  <w:p w:rsidR="009B4AC3" w:rsidRDefault="009B4AC3">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5FA" w:rsidRDefault="004665FA" w:rsidP="007914FF">
      <w:r>
        <w:separator/>
      </w:r>
    </w:p>
  </w:footnote>
  <w:footnote w:type="continuationSeparator" w:id="0">
    <w:p w:rsidR="004665FA" w:rsidRDefault="004665FA" w:rsidP="007914F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pt;height:11.2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2"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7"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F6865B5"/>
    <w:multiLevelType w:val="hybridMultilevel"/>
    <w:tmpl w:val="535089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17"/>
  </w:num>
  <w:num w:numId="3">
    <w:abstractNumId w:val="3"/>
  </w:num>
  <w:num w:numId="4">
    <w:abstractNumId w:val="5"/>
  </w:num>
  <w:num w:numId="5">
    <w:abstractNumId w:val="7"/>
  </w:num>
  <w:num w:numId="6">
    <w:abstractNumId w:val="19"/>
  </w:num>
  <w:num w:numId="7">
    <w:abstractNumId w:val="13"/>
  </w:num>
  <w:num w:numId="8">
    <w:abstractNumId w:val="12"/>
  </w:num>
  <w:num w:numId="9">
    <w:abstractNumId w:val="4"/>
  </w:num>
  <w:num w:numId="10">
    <w:abstractNumId w:val="11"/>
  </w:num>
  <w:num w:numId="11">
    <w:abstractNumId w:val="6"/>
  </w:num>
  <w:num w:numId="12">
    <w:abstractNumId w:val="20"/>
  </w:num>
  <w:num w:numId="13">
    <w:abstractNumId w:val="14"/>
  </w:num>
  <w:num w:numId="14">
    <w:abstractNumId w:val="2"/>
  </w:num>
  <w:num w:numId="15">
    <w:abstractNumId w:val="0"/>
  </w:num>
  <w:num w:numId="16">
    <w:abstractNumId w:val="8"/>
  </w:num>
  <w:num w:numId="17">
    <w:abstractNumId w:val="10"/>
  </w:num>
  <w:num w:numId="18">
    <w:abstractNumId w:val="9"/>
  </w:num>
  <w:num w:numId="19">
    <w:abstractNumId w:val="15"/>
  </w:num>
  <w:num w:numId="20">
    <w:abstractNumId w:val="18"/>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D4E"/>
    <w:rsid w:val="00001675"/>
    <w:rsid w:val="00006D9D"/>
    <w:rsid w:val="00017609"/>
    <w:rsid w:val="00021DDD"/>
    <w:rsid w:val="0002469B"/>
    <w:rsid w:val="00046A35"/>
    <w:rsid w:val="00081903"/>
    <w:rsid w:val="000C07F4"/>
    <w:rsid w:val="000D0FC6"/>
    <w:rsid w:val="000D6B04"/>
    <w:rsid w:val="000E4E39"/>
    <w:rsid w:val="0011277C"/>
    <w:rsid w:val="00125ECD"/>
    <w:rsid w:val="00127ADA"/>
    <w:rsid w:val="00127E23"/>
    <w:rsid w:val="0014331D"/>
    <w:rsid w:val="00146EF7"/>
    <w:rsid w:val="001607A9"/>
    <w:rsid w:val="00181677"/>
    <w:rsid w:val="001A4BF6"/>
    <w:rsid w:val="001B1285"/>
    <w:rsid w:val="001D5502"/>
    <w:rsid w:val="001F15D6"/>
    <w:rsid w:val="002004E4"/>
    <w:rsid w:val="00223F91"/>
    <w:rsid w:val="00234215"/>
    <w:rsid w:val="00236789"/>
    <w:rsid w:val="002375FB"/>
    <w:rsid w:val="002424A0"/>
    <w:rsid w:val="002844DA"/>
    <w:rsid w:val="002906AA"/>
    <w:rsid w:val="00291AAA"/>
    <w:rsid w:val="002D1E8D"/>
    <w:rsid w:val="002D2B52"/>
    <w:rsid w:val="002D7CC4"/>
    <w:rsid w:val="002E53D5"/>
    <w:rsid w:val="002F7B85"/>
    <w:rsid w:val="00345404"/>
    <w:rsid w:val="003621D0"/>
    <w:rsid w:val="00362FC0"/>
    <w:rsid w:val="0036322E"/>
    <w:rsid w:val="00366552"/>
    <w:rsid w:val="00375375"/>
    <w:rsid w:val="00400FE3"/>
    <w:rsid w:val="00406F07"/>
    <w:rsid w:val="00412D7F"/>
    <w:rsid w:val="0042401D"/>
    <w:rsid w:val="004267CC"/>
    <w:rsid w:val="004419E9"/>
    <w:rsid w:val="004422CC"/>
    <w:rsid w:val="00463959"/>
    <w:rsid w:val="004645D3"/>
    <w:rsid w:val="004665FA"/>
    <w:rsid w:val="00471731"/>
    <w:rsid w:val="004B7E95"/>
    <w:rsid w:val="004D0321"/>
    <w:rsid w:val="004F7649"/>
    <w:rsid w:val="00502480"/>
    <w:rsid w:val="005044AB"/>
    <w:rsid w:val="00514952"/>
    <w:rsid w:val="00522065"/>
    <w:rsid w:val="005349E9"/>
    <w:rsid w:val="00552993"/>
    <w:rsid w:val="00571B8E"/>
    <w:rsid w:val="00587841"/>
    <w:rsid w:val="00591A70"/>
    <w:rsid w:val="005F1080"/>
    <w:rsid w:val="005F2D4E"/>
    <w:rsid w:val="00604EE1"/>
    <w:rsid w:val="0064057B"/>
    <w:rsid w:val="006415D3"/>
    <w:rsid w:val="00657E25"/>
    <w:rsid w:val="00680AA7"/>
    <w:rsid w:val="0068138C"/>
    <w:rsid w:val="00690648"/>
    <w:rsid w:val="00695AC6"/>
    <w:rsid w:val="006969ED"/>
    <w:rsid w:val="006B7C3C"/>
    <w:rsid w:val="006D1826"/>
    <w:rsid w:val="00710CAC"/>
    <w:rsid w:val="00711BB8"/>
    <w:rsid w:val="0075643E"/>
    <w:rsid w:val="00756750"/>
    <w:rsid w:val="00757CC2"/>
    <w:rsid w:val="007600EC"/>
    <w:rsid w:val="007755B3"/>
    <w:rsid w:val="00785866"/>
    <w:rsid w:val="007914FF"/>
    <w:rsid w:val="00792C26"/>
    <w:rsid w:val="007935E9"/>
    <w:rsid w:val="00797EB8"/>
    <w:rsid w:val="007A1AF0"/>
    <w:rsid w:val="007B2A43"/>
    <w:rsid w:val="007D7FDB"/>
    <w:rsid w:val="007E1056"/>
    <w:rsid w:val="007F10C0"/>
    <w:rsid w:val="007F245B"/>
    <w:rsid w:val="00800771"/>
    <w:rsid w:val="00810156"/>
    <w:rsid w:val="008167F9"/>
    <w:rsid w:val="00841E0D"/>
    <w:rsid w:val="00842A2C"/>
    <w:rsid w:val="008476A6"/>
    <w:rsid w:val="008756A4"/>
    <w:rsid w:val="00882E7B"/>
    <w:rsid w:val="00894217"/>
    <w:rsid w:val="008A0205"/>
    <w:rsid w:val="008A75BD"/>
    <w:rsid w:val="008B43B9"/>
    <w:rsid w:val="008E7AE8"/>
    <w:rsid w:val="008F3ECA"/>
    <w:rsid w:val="0090677E"/>
    <w:rsid w:val="0093536D"/>
    <w:rsid w:val="00942261"/>
    <w:rsid w:val="00946E34"/>
    <w:rsid w:val="0097054E"/>
    <w:rsid w:val="00980158"/>
    <w:rsid w:val="009B4AC3"/>
    <w:rsid w:val="009B6EEB"/>
    <w:rsid w:val="009D6482"/>
    <w:rsid w:val="009E0DA9"/>
    <w:rsid w:val="009E1305"/>
    <w:rsid w:val="00A06E91"/>
    <w:rsid w:val="00A22BF5"/>
    <w:rsid w:val="00A3176C"/>
    <w:rsid w:val="00A6522A"/>
    <w:rsid w:val="00A67D25"/>
    <w:rsid w:val="00A7278E"/>
    <w:rsid w:val="00A75822"/>
    <w:rsid w:val="00A91C6C"/>
    <w:rsid w:val="00A92396"/>
    <w:rsid w:val="00A97732"/>
    <w:rsid w:val="00AA7CC0"/>
    <w:rsid w:val="00AD4F9B"/>
    <w:rsid w:val="00AE0163"/>
    <w:rsid w:val="00AF126C"/>
    <w:rsid w:val="00B17292"/>
    <w:rsid w:val="00B205FE"/>
    <w:rsid w:val="00B37D5B"/>
    <w:rsid w:val="00B827D4"/>
    <w:rsid w:val="00B85F24"/>
    <w:rsid w:val="00B9249C"/>
    <w:rsid w:val="00BA2717"/>
    <w:rsid w:val="00BB26A6"/>
    <w:rsid w:val="00BD4396"/>
    <w:rsid w:val="00BE0831"/>
    <w:rsid w:val="00BE68E0"/>
    <w:rsid w:val="00BE7171"/>
    <w:rsid w:val="00BF3C4A"/>
    <w:rsid w:val="00C07C77"/>
    <w:rsid w:val="00C10B5F"/>
    <w:rsid w:val="00C1470A"/>
    <w:rsid w:val="00C27D6B"/>
    <w:rsid w:val="00C41BA8"/>
    <w:rsid w:val="00C42F90"/>
    <w:rsid w:val="00C46A34"/>
    <w:rsid w:val="00C4773B"/>
    <w:rsid w:val="00C52AB6"/>
    <w:rsid w:val="00C52EE5"/>
    <w:rsid w:val="00C60CF3"/>
    <w:rsid w:val="00C813D7"/>
    <w:rsid w:val="00CC1921"/>
    <w:rsid w:val="00D01DB9"/>
    <w:rsid w:val="00D05E83"/>
    <w:rsid w:val="00D1094E"/>
    <w:rsid w:val="00D11109"/>
    <w:rsid w:val="00D206B6"/>
    <w:rsid w:val="00D3596D"/>
    <w:rsid w:val="00D47CD3"/>
    <w:rsid w:val="00D5487F"/>
    <w:rsid w:val="00D55DA6"/>
    <w:rsid w:val="00D649A1"/>
    <w:rsid w:val="00D67C56"/>
    <w:rsid w:val="00D707FF"/>
    <w:rsid w:val="00D93FC3"/>
    <w:rsid w:val="00DA321A"/>
    <w:rsid w:val="00DA777A"/>
    <w:rsid w:val="00DB6945"/>
    <w:rsid w:val="00E06A51"/>
    <w:rsid w:val="00E22F85"/>
    <w:rsid w:val="00E431D0"/>
    <w:rsid w:val="00E56159"/>
    <w:rsid w:val="00E631D6"/>
    <w:rsid w:val="00E71652"/>
    <w:rsid w:val="00E93BD3"/>
    <w:rsid w:val="00EA468D"/>
    <w:rsid w:val="00EC5280"/>
    <w:rsid w:val="00EC7FE3"/>
    <w:rsid w:val="00EE034C"/>
    <w:rsid w:val="00EF607C"/>
    <w:rsid w:val="00F03C54"/>
    <w:rsid w:val="00F21A44"/>
    <w:rsid w:val="00F248F1"/>
    <w:rsid w:val="00F3030D"/>
    <w:rsid w:val="00F41645"/>
    <w:rsid w:val="00F63F54"/>
    <w:rsid w:val="00F73622"/>
    <w:rsid w:val="00F927AA"/>
    <w:rsid w:val="00FD705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ADBBBB9"/>
  <w15:docId w15:val="{B5ADF082-4CC0-4EA0-A6C0-4384117A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D4E"/>
    <w:pPr>
      <w:spacing w:after="0" w:line="240" w:lineRule="auto"/>
    </w:pPr>
    <w:rPr>
      <w:rFonts w:eastAsiaTheme="minorEastAsia"/>
      <w:sz w:val="24"/>
      <w:szCs w:val="24"/>
    </w:rPr>
  </w:style>
  <w:style w:type="paragraph" w:styleId="Ttulo1">
    <w:name w:val="heading 1"/>
    <w:basedOn w:val="Normal"/>
    <w:next w:val="Normal"/>
    <w:link w:val="Ttulo1Char"/>
    <w:qFormat/>
    <w:rsid w:val="005F2D4E"/>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5F2D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F2D4E"/>
    <w:rPr>
      <w:rFonts w:ascii="Times New Roman" w:eastAsia="Times New Roman" w:hAnsi="Times New Roman" w:cs="Times New Roman"/>
      <w:b/>
      <w:sz w:val="24"/>
      <w:szCs w:val="20"/>
      <w:lang w:eastAsia="pt-BR"/>
    </w:rPr>
  </w:style>
  <w:style w:type="character" w:customStyle="1" w:styleId="Ttulo3Char">
    <w:name w:val="Título 3 Char"/>
    <w:basedOn w:val="Fontepargpadro"/>
    <w:link w:val="Ttulo3"/>
    <w:uiPriority w:val="9"/>
    <w:rsid w:val="005F2D4E"/>
    <w:rPr>
      <w:rFonts w:asciiTheme="majorHAnsi" w:eastAsiaTheme="majorEastAsia" w:hAnsiTheme="majorHAnsi" w:cstheme="majorBidi"/>
      <w:b/>
      <w:bCs/>
      <w:color w:val="4F81BD" w:themeColor="accent1"/>
      <w:sz w:val="24"/>
      <w:szCs w:val="24"/>
    </w:rPr>
  </w:style>
  <w:style w:type="character" w:styleId="Hyperlink">
    <w:name w:val="Hyperlink"/>
    <w:basedOn w:val="Fontepargpadro"/>
    <w:unhideWhenUsed/>
    <w:rsid w:val="005F2D4E"/>
    <w:rPr>
      <w:color w:val="0000FF" w:themeColor="hyperlink"/>
      <w:u w:val="single"/>
    </w:rPr>
  </w:style>
  <w:style w:type="paragraph" w:customStyle="1" w:styleId="WW-Recuodecorpodetexto3">
    <w:name w:val="WW-Recuo de corpo de texto 3"/>
    <w:basedOn w:val="Normal"/>
    <w:rsid w:val="005F2D4E"/>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5F2D4E"/>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5F2D4E"/>
    <w:rPr>
      <w:rFonts w:ascii="Times New Roman" w:eastAsia="Times New Roman" w:hAnsi="Times New Roman" w:cs="Times New Roman"/>
      <w:szCs w:val="20"/>
      <w:lang w:eastAsia="pt-BR"/>
    </w:rPr>
  </w:style>
  <w:style w:type="paragraph" w:customStyle="1" w:styleId="Textopadro">
    <w:name w:val="Texto padrão"/>
    <w:basedOn w:val="Normal"/>
    <w:rsid w:val="005F2D4E"/>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F2D4E"/>
    <w:pPr>
      <w:tabs>
        <w:tab w:val="center" w:pos="4252"/>
        <w:tab w:val="right" w:pos="8504"/>
      </w:tabs>
    </w:pPr>
  </w:style>
  <w:style w:type="character" w:customStyle="1" w:styleId="CabealhoChar">
    <w:name w:val="Cabeçalho Char"/>
    <w:basedOn w:val="Fontepargpadro"/>
    <w:link w:val="Cabealho"/>
    <w:uiPriority w:val="99"/>
    <w:rsid w:val="005F2D4E"/>
    <w:rPr>
      <w:rFonts w:eastAsiaTheme="minorEastAsia"/>
      <w:sz w:val="24"/>
      <w:szCs w:val="24"/>
    </w:rPr>
  </w:style>
  <w:style w:type="paragraph" w:styleId="Rodap">
    <w:name w:val="footer"/>
    <w:basedOn w:val="Normal"/>
    <w:link w:val="RodapChar"/>
    <w:uiPriority w:val="99"/>
    <w:unhideWhenUsed/>
    <w:rsid w:val="005F2D4E"/>
    <w:pPr>
      <w:tabs>
        <w:tab w:val="center" w:pos="4252"/>
        <w:tab w:val="right" w:pos="8504"/>
      </w:tabs>
    </w:pPr>
  </w:style>
  <w:style w:type="character" w:customStyle="1" w:styleId="RodapChar">
    <w:name w:val="Rodapé Char"/>
    <w:basedOn w:val="Fontepargpadro"/>
    <w:link w:val="Rodap"/>
    <w:uiPriority w:val="99"/>
    <w:rsid w:val="005F2D4E"/>
    <w:rPr>
      <w:rFonts w:eastAsiaTheme="minorEastAsia"/>
      <w:sz w:val="24"/>
      <w:szCs w:val="24"/>
    </w:rPr>
  </w:style>
  <w:style w:type="paragraph" w:styleId="PargrafodaLista">
    <w:name w:val="List Paragraph"/>
    <w:basedOn w:val="Normal"/>
    <w:uiPriority w:val="34"/>
    <w:qFormat/>
    <w:rsid w:val="005F2D4E"/>
    <w:pPr>
      <w:ind w:left="720"/>
      <w:contextualSpacing/>
    </w:pPr>
  </w:style>
  <w:style w:type="paragraph" w:styleId="Recuodecorpodetexto">
    <w:name w:val="Body Text Indent"/>
    <w:basedOn w:val="Normal"/>
    <w:link w:val="RecuodecorpodetextoChar"/>
    <w:uiPriority w:val="99"/>
    <w:semiHidden/>
    <w:unhideWhenUsed/>
    <w:rsid w:val="005F2D4E"/>
    <w:pPr>
      <w:spacing w:after="120"/>
      <w:ind w:left="283"/>
    </w:pPr>
  </w:style>
  <w:style w:type="character" w:customStyle="1" w:styleId="RecuodecorpodetextoChar">
    <w:name w:val="Recuo de corpo de texto Char"/>
    <w:basedOn w:val="Fontepargpadro"/>
    <w:link w:val="Recuodecorpodetexto"/>
    <w:uiPriority w:val="99"/>
    <w:semiHidden/>
    <w:rsid w:val="005F2D4E"/>
    <w:rPr>
      <w:rFonts w:eastAsiaTheme="minorEastAsia"/>
      <w:sz w:val="24"/>
      <w:szCs w:val="24"/>
    </w:rPr>
  </w:style>
  <w:style w:type="paragraph" w:styleId="Corpodetexto3">
    <w:name w:val="Body Text 3"/>
    <w:basedOn w:val="Normal"/>
    <w:link w:val="Corpodetexto3Char"/>
    <w:uiPriority w:val="99"/>
    <w:semiHidden/>
    <w:unhideWhenUsed/>
    <w:rsid w:val="005F2D4E"/>
    <w:pPr>
      <w:spacing w:after="120"/>
    </w:pPr>
    <w:rPr>
      <w:sz w:val="16"/>
      <w:szCs w:val="16"/>
    </w:rPr>
  </w:style>
  <w:style w:type="character" w:customStyle="1" w:styleId="Corpodetexto3Char">
    <w:name w:val="Corpo de texto 3 Char"/>
    <w:basedOn w:val="Fontepargpadro"/>
    <w:link w:val="Corpodetexto3"/>
    <w:uiPriority w:val="99"/>
    <w:semiHidden/>
    <w:rsid w:val="005F2D4E"/>
    <w:rPr>
      <w:rFonts w:eastAsiaTheme="minorEastAsia"/>
      <w:sz w:val="16"/>
      <w:szCs w:val="16"/>
    </w:rPr>
  </w:style>
  <w:style w:type="paragraph" w:styleId="Recuodecorpodetexto2">
    <w:name w:val="Body Text Indent 2"/>
    <w:basedOn w:val="Normal"/>
    <w:link w:val="Recuodecorpodetexto2Char"/>
    <w:uiPriority w:val="99"/>
    <w:semiHidden/>
    <w:unhideWhenUsed/>
    <w:rsid w:val="005F2D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5F2D4E"/>
    <w:rPr>
      <w:rFonts w:eastAsiaTheme="minorEastAsia"/>
      <w:sz w:val="24"/>
      <w:szCs w:val="24"/>
    </w:rPr>
  </w:style>
  <w:style w:type="paragraph" w:customStyle="1" w:styleId="WW-Corpodetexto3">
    <w:name w:val="WW-Corpo de texto 3"/>
    <w:basedOn w:val="Normal"/>
    <w:rsid w:val="005F2D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5F2D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5F2D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5F2D4E"/>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5F2D4E"/>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5F2D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5F2D4E"/>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5F2D4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5F2D4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5F2D4E"/>
    <w:rPr>
      <w:rFonts w:ascii="Tahoma" w:hAnsi="Tahoma" w:cs="Tahoma"/>
      <w:sz w:val="16"/>
      <w:szCs w:val="16"/>
    </w:rPr>
  </w:style>
  <w:style w:type="character" w:customStyle="1" w:styleId="TextodebaloChar">
    <w:name w:val="Texto de balão Char"/>
    <w:basedOn w:val="Fontepargpadro"/>
    <w:link w:val="Textodebalo"/>
    <w:uiPriority w:val="99"/>
    <w:semiHidden/>
    <w:rsid w:val="005F2D4E"/>
    <w:rPr>
      <w:rFonts w:ascii="Tahoma" w:eastAsiaTheme="minorEastAsia" w:hAnsi="Tahoma" w:cs="Tahoma"/>
      <w:sz w:val="16"/>
      <w:szCs w:val="16"/>
    </w:rPr>
  </w:style>
  <w:style w:type="table" w:styleId="Tabelacomgrade">
    <w:name w:val="Table Grid"/>
    <w:basedOn w:val="Tabelanormal"/>
    <w:uiPriority w:val="59"/>
    <w:rsid w:val="005F2D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F2D4E"/>
    <w:pPr>
      <w:spacing w:before="100" w:beforeAutospacing="1" w:after="100" w:afterAutospacing="1"/>
    </w:pPr>
    <w:rPr>
      <w:rFonts w:ascii="Times New Roman" w:eastAsia="Times New Roman" w:hAnsi="Times New Roman" w:cs="Times New Roman"/>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6225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nise@saecil.com.b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compras@saecil.com.br" TargetMode="External"/><Relationship Id="rId4" Type="http://schemas.openxmlformats.org/officeDocument/2006/relationships/settings" Target="settings.xml"/><Relationship Id="rId9" Type="http://schemas.openxmlformats.org/officeDocument/2006/relationships/hyperlink" Target="mailto:renato@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3BB08-C5B6-43ED-900B-70294F4C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13</Pages>
  <Words>5885</Words>
  <Characters>31782</Characters>
  <Application>Microsoft Office Word</Application>
  <DocSecurity>0</DocSecurity>
  <Lines>264</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RenatoComin</dc:creator>
  <cp:lastModifiedBy>RenatoComin</cp:lastModifiedBy>
  <cp:revision>5</cp:revision>
  <cp:lastPrinted>2018-08-23T13:09:00Z</cp:lastPrinted>
  <dcterms:created xsi:type="dcterms:W3CDTF">2020-04-08T11:45:00Z</dcterms:created>
  <dcterms:modified xsi:type="dcterms:W3CDTF">2020-04-08T12:05:00Z</dcterms:modified>
</cp:coreProperties>
</file>