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DD" w:rsidRPr="001F019E" w:rsidRDefault="006A38E4" w:rsidP="000E7583">
      <w:pPr>
        <w:pStyle w:val="Pr-formataoHTML"/>
        <w:jc w:val="center"/>
        <w:rPr>
          <w:rFonts w:ascii="Arial" w:hAnsi="Arial" w:cs="Arial"/>
          <w:b/>
        </w:rPr>
      </w:pPr>
      <w:r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773125" w:rsidRPr="003E1B5B">
        <w:rPr>
          <w:rFonts w:ascii="Arial" w:hAnsi="Arial" w:cs="Arial"/>
          <w:b/>
        </w:rPr>
        <w:t>II</w:t>
      </w:r>
      <w:r w:rsidR="002F1BA9" w:rsidRPr="003E1B5B">
        <w:rPr>
          <w:rFonts w:ascii="Arial" w:hAnsi="Arial" w:cs="Arial"/>
          <w:b/>
        </w:rPr>
        <w:t xml:space="preserve"> – A</w:t>
      </w:r>
      <w:r w:rsidR="003E1B5B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360A3E" w:rsidRDefault="00360A3E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./2017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ELETRÔNICO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./2017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Pr="003E1B5B" w:rsidRDefault="00966733" w:rsidP="003E1B5B">
      <w:pPr>
        <w:pStyle w:val="WW-Recuodecorpodetexto3"/>
        <w:ind w:left="30" w:right="-48" w:hanging="4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OBJETO: </w:t>
      </w:r>
      <w:r>
        <w:rPr>
          <w:rFonts w:ascii="Arial" w:hAnsi="Arial" w:cs="Arial"/>
          <w:sz w:val="20"/>
        </w:rPr>
        <w:t xml:space="preserve">Registro de Preços </w:t>
      </w:r>
      <w:r w:rsidR="003E1B5B" w:rsidRPr="002F154A">
        <w:rPr>
          <w:rFonts w:ascii="Arial" w:hAnsi="Arial" w:cs="Arial"/>
          <w:sz w:val="20"/>
        </w:rPr>
        <w:t xml:space="preserve">para a aquisição de 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2647A">
        <w:rPr>
          <w:rFonts w:ascii="Arial" w:hAnsi="Arial" w:cs="Arial"/>
          <w:sz w:val="20"/>
          <w:szCs w:val="20"/>
        </w:rPr>
        <w:t>Aos ...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2647A">
        <w:rPr>
          <w:rFonts w:ascii="Arial" w:hAnsi="Arial" w:cs="Arial"/>
          <w:sz w:val="20"/>
          <w:szCs w:val="20"/>
        </w:rPr>
        <w:t>dias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mês de ............ </w:t>
      </w:r>
      <w:proofErr w:type="gramStart"/>
      <w:r w:rsidRPr="0042647A">
        <w:rPr>
          <w:rFonts w:ascii="Arial" w:hAnsi="Arial" w:cs="Arial"/>
          <w:sz w:val="20"/>
          <w:szCs w:val="20"/>
        </w:rPr>
        <w:t>do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ano de 201</w:t>
      </w:r>
      <w:r>
        <w:rPr>
          <w:rFonts w:ascii="Arial" w:hAnsi="Arial" w:cs="Arial"/>
          <w:sz w:val="20"/>
          <w:szCs w:val="20"/>
        </w:rPr>
        <w:t>7</w:t>
      </w:r>
      <w:r w:rsidRPr="0042647A">
        <w:rPr>
          <w:rFonts w:ascii="Arial" w:hAnsi="Arial" w:cs="Arial"/>
          <w:sz w:val="20"/>
          <w:szCs w:val="20"/>
        </w:rPr>
        <w:t>, na cidade de Leme, Estado de São Paulo, a SAECIL – Superintendência de Água e Esgotos da Cidade de Leme, situada à Rua Padre Julião, n.º 971, Centro, devidamente representada e assistida pelo Diretor-Presidente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CPF n.º ..................., de ora em diante denominada GERENCIADORA DA ATA/CONTRATANTE, tendo em vista o que consta no Processo Licitatório na modalidade </w:t>
      </w:r>
      <w:r>
        <w:rPr>
          <w:rFonts w:ascii="Arial" w:hAnsi="Arial" w:cs="Arial"/>
          <w:sz w:val="20"/>
          <w:szCs w:val="20"/>
        </w:rPr>
        <w:t xml:space="preserve">Pregão </w:t>
      </w:r>
      <w:r w:rsidR="002F1832"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 xml:space="preserve">, resolve REGISTRAR OS PREÇOS da empresa ..............................., sita à ............................., inscrita no CNPJ sob n.º ................................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Inscrição Estadual n.º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.............., portador do R.G. n.º 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CPF n.º ......................, doravante denominada DETENTORA DA ATA/CONTRATADA, tendo em vista que a proposta apresentada representou o menor preço para o fornecimento </w:t>
      </w:r>
      <w:r w:rsidR="003E1B5B">
        <w:rPr>
          <w:rFonts w:ascii="Arial" w:hAnsi="Arial" w:cs="Arial"/>
          <w:sz w:val="20"/>
          <w:szCs w:val="20"/>
        </w:rPr>
        <w:t xml:space="preserve">de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>
        <w:rPr>
          <w:rFonts w:ascii="Arial" w:hAnsi="Arial" w:cs="Arial"/>
          <w:sz w:val="20"/>
          <w:szCs w:val="20"/>
        </w:rPr>
        <w:t>Eletrônico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D4D2A">
        <w:rPr>
          <w:rFonts w:ascii="Arial" w:hAnsi="Arial" w:cs="Arial"/>
          <w:b/>
          <w:sz w:val="20"/>
          <w:szCs w:val="20"/>
        </w:rPr>
        <w:t>1</w:t>
      </w:r>
      <w:proofErr w:type="gramEnd"/>
      <w:r w:rsidRPr="007D4D2A">
        <w:rPr>
          <w:rFonts w:ascii="Arial" w:hAnsi="Arial" w:cs="Arial"/>
          <w:b/>
          <w:sz w:val="20"/>
          <w:szCs w:val="20"/>
        </w:rPr>
        <w:t>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66733" w:rsidRDefault="00966733" w:rsidP="00966733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proofErr w:type="gramStart"/>
      <w:r w:rsidRPr="004E4CAA">
        <w:rPr>
          <w:rFonts w:ascii="Arial" w:hAnsi="Arial" w:cs="Arial"/>
          <w:sz w:val="20"/>
          <w:szCs w:val="20"/>
        </w:rPr>
        <w:t>1.1)</w:t>
      </w:r>
      <w:proofErr w:type="gramEnd"/>
      <w:r w:rsidRPr="004E4CAA">
        <w:rPr>
          <w:rFonts w:ascii="Arial" w:hAnsi="Arial" w:cs="Arial"/>
          <w:sz w:val="20"/>
          <w:szCs w:val="20"/>
        </w:rPr>
        <w:t xml:space="preserve"> A presente Ata tem por objeto o </w:t>
      </w:r>
      <w:r>
        <w:rPr>
          <w:rFonts w:ascii="Arial" w:hAnsi="Arial" w:cs="Arial"/>
          <w:sz w:val="20"/>
          <w:szCs w:val="20"/>
        </w:rPr>
        <w:t>r</w:t>
      </w:r>
      <w:r w:rsidRPr="004E4CAA">
        <w:rPr>
          <w:rFonts w:ascii="Arial" w:hAnsi="Arial" w:cs="Arial"/>
          <w:sz w:val="20"/>
          <w:szCs w:val="20"/>
        </w:rPr>
        <w:t xml:space="preserve">egistro de </w:t>
      </w:r>
      <w:r>
        <w:rPr>
          <w:rFonts w:ascii="Arial" w:hAnsi="Arial" w:cs="Arial"/>
          <w:sz w:val="20"/>
          <w:szCs w:val="20"/>
        </w:rPr>
        <w:t>p</w:t>
      </w:r>
      <w:r w:rsidRPr="004E4CAA">
        <w:rPr>
          <w:rFonts w:ascii="Arial" w:hAnsi="Arial" w:cs="Arial"/>
          <w:sz w:val="20"/>
          <w:szCs w:val="20"/>
        </w:rPr>
        <w:t xml:space="preserve">reços para a aquisição </w:t>
      </w:r>
      <w:r w:rsidR="003E1B5B" w:rsidRPr="002F154A">
        <w:rPr>
          <w:rFonts w:ascii="Arial" w:hAnsi="Arial" w:cs="Arial"/>
          <w:sz w:val="20"/>
        </w:rPr>
        <w:t xml:space="preserve">materiais para manutenções e ligações em redes de </w:t>
      </w:r>
      <w:r w:rsidR="003E1B5B">
        <w:rPr>
          <w:rFonts w:ascii="Arial" w:hAnsi="Arial" w:cs="Arial"/>
          <w:sz w:val="20"/>
        </w:rPr>
        <w:t>á</w:t>
      </w:r>
      <w:r w:rsidR="003E1B5B" w:rsidRPr="002F154A">
        <w:rPr>
          <w:rFonts w:ascii="Arial" w:hAnsi="Arial" w:cs="Arial"/>
          <w:sz w:val="20"/>
        </w:rPr>
        <w:t xml:space="preserve">gua e </w:t>
      </w:r>
      <w:r w:rsidR="003E1B5B">
        <w:rPr>
          <w:rFonts w:ascii="Arial" w:hAnsi="Arial" w:cs="Arial"/>
          <w:sz w:val="20"/>
        </w:rPr>
        <w:t>e</w:t>
      </w:r>
      <w:r w:rsidR="003E1B5B" w:rsidRPr="002F154A">
        <w:rPr>
          <w:rFonts w:ascii="Arial" w:hAnsi="Arial" w:cs="Arial"/>
          <w:sz w:val="20"/>
        </w:rPr>
        <w:t>sgotos do município de Leme, conforme especificações</w:t>
      </w:r>
      <w:r w:rsidR="003E1B5B">
        <w:rPr>
          <w:rFonts w:ascii="Arial" w:hAnsi="Arial" w:cs="Arial"/>
          <w:sz w:val="20"/>
        </w:rPr>
        <w:t xml:space="preserve"> e quantidades do </w:t>
      </w:r>
      <w:r w:rsidR="003E1B5B" w:rsidRPr="003E1B5B">
        <w:rPr>
          <w:rFonts w:ascii="Arial" w:hAnsi="Arial" w:cs="Arial"/>
          <w:sz w:val="20"/>
        </w:rPr>
        <w:t>Anexo I – Termo de Referência do Edital</w:t>
      </w:r>
      <w:r w:rsidR="005C63DC">
        <w:rPr>
          <w:rFonts w:ascii="Arial" w:hAnsi="Arial" w:cs="Arial"/>
          <w:sz w:val="20"/>
        </w:rPr>
        <w:t>, e relação a seguir: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LOTE 1 – DESCRIÇÃO E QUANTIDADES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, diâmetro (DN)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, comprimento de 300MM.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reparo inoxidável,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monopartida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, diâmetro (DN)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, comprimento de 300MM.</w:t>
            </w:r>
          </w:p>
        </w:tc>
      </w:tr>
    </w:tbl>
    <w:p w:rsidR="005C63DC" w:rsidRPr="001635EF" w:rsidRDefault="005C63DC" w:rsidP="005C63DC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2 – DESCRIÇÃO E QUANTIDADES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bipartida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bipartida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Abraçadeira de vedação tripartida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fundido com borracha vulcanizada</w:t>
            </w:r>
          </w:p>
        </w:tc>
      </w:tr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LOTE 3 – DESCRIÇÃO E QUANTIDADES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240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150 mm, em PVC DEFOFO,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MPA JEI, conforme NBR 7665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200 mm, em PVC DEFOFO,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MPA JEI, conforme NBR 7665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180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250 mm, em PVC DEFOFO,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MPA JEI, conforme NBR 7665</w:t>
            </w:r>
          </w:p>
        </w:tc>
      </w:tr>
    </w:tbl>
    <w:p w:rsidR="005C63DC" w:rsidRPr="001635EF" w:rsidRDefault="005C63DC" w:rsidP="005C63D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4 – DESCRIÇÃO E QUANTIDADES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Adaptador de borracha para tubo cerâmico x PVC ocre DN-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100MM</w:t>
            </w:r>
            <w:proofErr w:type="gramEnd"/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Adaptador de borracha para tubo cerâmico x PVC ocre DN-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Adaptador de borracha para tubo cerâmico x PVC ocre DN-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Adaptador de borracha para tubo cerâmico x PVC ocre DN-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</w:p>
        </w:tc>
      </w:tr>
    </w:tbl>
    <w:p w:rsidR="005C63DC" w:rsidRPr="001635EF" w:rsidRDefault="005C63DC" w:rsidP="005C63D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17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9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LOTE 5 – DESCRIÇÃO E QUANTIDADES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17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17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Adaptador para tubo de PEAD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3/4" PN 16 conforme NTS 179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17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passeio horizontal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20mm de PVC com borboleta para tubo PEAD NBR 11306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17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de serviço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20mm PP articulado conforme NTS 175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17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de serviço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20mm PP articulado conforme NTS 175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17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de serviço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20mm PP articulado conforme NTS 175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17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de polietileno PEAD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MPA DN 20 mm  x 2,3 PN 10 PE 80 AZ NTS 048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1600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União para tubo de PEAD DN 20 x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PN 16 conforme NTS 179</w:t>
            </w:r>
          </w:p>
        </w:tc>
      </w:tr>
    </w:tbl>
    <w:p w:rsidR="005C63DC" w:rsidRDefault="005C63DC" w:rsidP="005C63D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6 – DESCRIÇÃO E QUANTIDADES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45° PB de PVC ocre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90° PB de PVC ocre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45° PB de PVC ocre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90° PB de PVC ocre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PÇ 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45º PB de PVC ocre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longa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90º PB de PVC ocre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Luva de correr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PVC ocre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420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210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120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510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coletor de esgoto ocre JEI de PVC NBR 7362</w:t>
            </w:r>
          </w:p>
        </w:tc>
      </w:tr>
    </w:tbl>
    <w:p w:rsidR="005C63DC" w:rsidRPr="001635EF" w:rsidRDefault="005C63DC" w:rsidP="005C63D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7 – DESCRIÇÃO E QUANTIDADES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Adaptador em PVC JE PB PBA x FOFO DN / de 150/160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Adaptador em PVC JE PB PBA x FOFO DN / de 200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45° PBA de PVC NBR 5647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45º PBA de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45º PBA de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Curva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90º PBA de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60 mm PBA classe 15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75 mm PBA classe 15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85 mm PBA classe 15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110 mm PBA classe 15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60mm ponta bolsa PBA PVC NBR 5647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85mm ponta bolsa PBA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60mm ponta bolsa PBA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110mm ponta bolsa PBA PVC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PVC PBA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85mm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PVC PBA NBR 5647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PVC, PBA, JEI classe 15 NBR 5647</w:t>
            </w:r>
          </w:p>
        </w:tc>
      </w:tr>
    </w:tbl>
    <w:p w:rsidR="005C63DC" w:rsidRDefault="005C63DC" w:rsidP="005C63DC">
      <w:pPr>
        <w:rPr>
          <w:rFonts w:ascii="Arial" w:hAnsi="Arial" w:cs="Arial"/>
          <w:sz w:val="16"/>
          <w:szCs w:val="16"/>
        </w:rPr>
      </w:pPr>
    </w:p>
    <w:p w:rsidR="005C63DC" w:rsidRDefault="005C63DC" w:rsidP="005C63DC">
      <w:pPr>
        <w:rPr>
          <w:rFonts w:ascii="Arial" w:hAnsi="Arial" w:cs="Arial"/>
          <w:sz w:val="16"/>
          <w:szCs w:val="16"/>
        </w:rPr>
      </w:pPr>
    </w:p>
    <w:p w:rsidR="005C63DC" w:rsidRPr="001635EF" w:rsidRDefault="005C63DC" w:rsidP="005C63D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LOTE 8 – DESCRIÇÃO E QUANTIDADES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Tampão de ferro fundido dúctil tipo TD 600 com aro e trava sem articulação, resistente a 30 toneladas de carga, tipo pesado para pavimentação, logo da SAECIL em alto relevo e estrutura antiderrapante.</w:t>
            </w:r>
          </w:p>
        </w:tc>
      </w:tr>
    </w:tbl>
    <w:p w:rsidR="005C63DC" w:rsidRPr="001635EF" w:rsidRDefault="005C63DC" w:rsidP="005C63D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9 – DESCRIÇÃO E QUANTIDADES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ferro fundido dúctil JM DN=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com junta mecânica, conforme NBR 7677 e 7675, com os respectivos anéis de borracha, parafusos, porcas e arruelas galvanizadas conforme ASTM A 153 classe C, com bolsas (BB), para canalizações sobre pressão ou gravitarias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ferro fundido dúctil JM DN=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com junta mecânica, conforme NBR 7677 e 7675, com os respectivos anéis de borracha, parafusos, porcas e arruelas galvanizadas conforme ASTM A 153 classe C, com bolsas (BB), para canalizações sobre pressão ou gravitarias 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ferro fundido dúctil JM DN=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com junta mecânica, conforme NBR 7677 e 7675, com os respectivos anéis de borracha, parafusos, porcas e arruelas galvanizadas conforme ASTM A 153 classe C, com bolsas (BB), para canalizações sobre pressão ou gravitarias 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Luva de correr ferro fundido dúctil JM DN=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com junta mecânica, conforme NBR 7677 e 7675, com os respectivos anéis de borracha, parafusos, porcas e arruelas galvanizadas conforme ASTM A 153 classe C, com bolsas (BB), para canalizações sobre pressão ou gravitarias 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Redução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60mm de ferro fundido NBR 7675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Te ferro fundido DN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bolsas (BBB) para tubo DEFOFO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M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Tubo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de ferro dúctil centrifugado com ponta e bolsa, para canalização sob pressão ou gravitarias classe K7-TK7 JGS, comprimento de 6 metros para pressão, conforme norma NBR 7675/2005, revestido internamente com argamassa de cimento conforme NBR 8682, com bolsa modelo JGS segundo a norma 13747 e anel de borracha conforme NBR 7674  </w:t>
            </w:r>
          </w:p>
        </w:tc>
      </w:tr>
    </w:tbl>
    <w:p w:rsidR="005C63DC" w:rsidRPr="001635EF" w:rsidRDefault="005C63DC" w:rsidP="005C63D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10 – DESCRIÇÃO E QUANTIDADES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 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 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400mm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 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 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Registro de gaveta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bolsa cabeçote de ferro fundido para JGS cunha emborrachada NBR 14968</w:t>
            </w:r>
          </w:p>
        </w:tc>
      </w:tr>
    </w:tbl>
    <w:p w:rsidR="005C63DC" w:rsidRPr="001635EF" w:rsidRDefault="005C63DC" w:rsidP="005C63DC">
      <w:pPr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16"/>
        <w:gridCol w:w="6551"/>
      </w:tblGrid>
      <w:tr w:rsidR="005C63DC" w:rsidRPr="001635EF" w:rsidTr="000154CC">
        <w:trPr>
          <w:jc w:val="center"/>
        </w:trPr>
        <w:tc>
          <w:tcPr>
            <w:tcW w:w="8651" w:type="dxa"/>
            <w:gridSpan w:val="4"/>
            <w:shd w:val="clear" w:color="auto" w:fill="D9D9D9" w:themeFill="background1" w:themeFillShade="D9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 xml:space="preserve">LOTE 11 – DESCRIÇÃO E QUANTIDADES 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635EF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1635EF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635EF">
              <w:rPr>
                <w:rFonts w:ascii="Arial" w:hAnsi="Arial" w:cs="Arial"/>
                <w:b/>
                <w:sz w:val="16"/>
                <w:szCs w:val="16"/>
              </w:rPr>
              <w:t>Descrição do material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60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x 60mm - CA x PVC - ferro fundido - NBR 14243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150mm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ferro fundido nodular NBR 14243 - longa</w:t>
            </w:r>
          </w:p>
        </w:tc>
      </w:tr>
      <w:tr w:rsidR="005C63DC" w:rsidRPr="001635EF" w:rsidTr="000154CC">
        <w:trPr>
          <w:jc w:val="center"/>
        </w:trPr>
        <w:tc>
          <w:tcPr>
            <w:tcW w:w="675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709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716" w:type="dxa"/>
            <w:vAlign w:val="center"/>
          </w:tcPr>
          <w:p w:rsidR="005C63DC" w:rsidRPr="001635EF" w:rsidRDefault="005C63DC" w:rsidP="000154CC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>PÇ</w:t>
            </w:r>
          </w:p>
        </w:tc>
        <w:tc>
          <w:tcPr>
            <w:tcW w:w="6551" w:type="dxa"/>
            <w:vAlign w:val="center"/>
          </w:tcPr>
          <w:p w:rsidR="005C63DC" w:rsidRPr="001635EF" w:rsidRDefault="005C63DC" w:rsidP="000154CC">
            <w:pPr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Junta </w:t>
            </w:r>
            <w:proofErr w:type="spell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gibault</w:t>
            </w:r>
            <w:proofErr w:type="spell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gramStart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>200mm</w:t>
            </w:r>
            <w:proofErr w:type="gramEnd"/>
            <w:r w:rsidRPr="001635EF">
              <w:rPr>
                <w:rFonts w:ascii="Arial" w:eastAsia="Times New Roman" w:hAnsi="Arial" w:cs="Arial"/>
                <w:sz w:val="16"/>
                <w:szCs w:val="16"/>
              </w:rPr>
              <w:t xml:space="preserve"> ferro fundido nodular NBR 14243 - longa</w:t>
            </w:r>
          </w:p>
        </w:tc>
      </w:tr>
    </w:tbl>
    <w:p w:rsidR="005C63DC" w:rsidRDefault="005C63D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0154CC">
        <w:rPr>
          <w:rFonts w:ascii="Arial" w:hAnsi="Arial" w:cs="Arial"/>
          <w:b/>
          <w:sz w:val="20"/>
          <w:szCs w:val="20"/>
        </w:rPr>
        <w:lastRenderedPageBreak/>
        <w:t>2</w:t>
      </w:r>
      <w:proofErr w:type="gramEnd"/>
      <w:r w:rsidRPr="000154CC">
        <w:rPr>
          <w:rFonts w:ascii="Arial" w:hAnsi="Arial" w:cs="Arial"/>
          <w:b/>
          <w:sz w:val="20"/>
          <w:szCs w:val="20"/>
        </w:rPr>
        <w:t xml:space="preserve">) DOS PRAZOS E DAS CONDIÇÕES DE FORNECIMENTO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2.1)</w:t>
      </w:r>
      <w:proofErr w:type="gramEnd"/>
      <w:r>
        <w:rPr>
          <w:rFonts w:ascii="Arial" w:hAnsi="Arial" w:cs="Arial"/>
          <w:sz w:val="20"/>
          <w:szCs w:val="20"/>
        </w:rPr>
        <w:t xml:space="preserve"> 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="00CA64FE">
        <w:rPr>
          <w:rFonts w:ascii="Arial" w:hAnsi="Arial" w:cs="Arial"/>
          <w:b/>
          <w:sz w:val="20"/>
          <w:szCs w:val="20"/>
        </w:rPr>
        <w:t>I</w:t>
      </w:r>
      <w:r w:rsidRPr="00CA64FE">
        <w:rPr>
          <w:rFonts w:ascii="Arial" w:hAnsi="Arial" w:cs="Arial"/>
          <w:b/>
          <w:sz w:val="20"/>
          <w:szCs w:val="20"/>
        </w:rPr>
        <w:t>tem 4</w:t>
      </w:r>
      <w:r w:rsidRPr="0096673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desta Ata e a disponibilidade do produto nos quantitativos máximos licitados.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F65C1" w:rsidRPr="00B37D5B" w:rsidRDefault="00BF65C1" w:rsidP="00BF65C1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37D5B">
        <w:rPr>
          <w:rFonts w:ascii="Arial" w:hAnsi="Arial" w:cs="Arial"/>
          <w:sz w:val="20"/>
          <w:szCs w:val="20"/>
        </w:rPr>
        <w:t xml:space="preserve">O fornecimento dos materiais será efetuado em conformidade com as determinações do Anexo I – Termo de Referência deste Edital e mediante a expedição, pelo Departamento de Compras e Licitações da SAECIL, do Pedido de Fornecimento </w:t>
      </w:r>
      <w:r w:rsidRPr="000E4E39">
        <w:rPr>
          <w:rFonts w:ascii="Arial" w:hAnsi="Arial" w:cs="Arial"/>
          <w:b/>
          <w:sz w:val="20"/>
          <w:szCs w:val="20"/>
        </w:rPr>
        <w:t>(Anexo II – B)</w:t>
      </w:r>
      <w:r w:rsidRPr="00B37D5B">
        <w:rPr>
          <w:rFonts w:ascii="Arial" w:hAnsi="Arial" w:cs="Arial"/>
          <w:sz w:val="20"/>
          <w:szCs w:val="20"/>
        </w:rPr>
        <w:t xml:space="preserve">, que substituirá o Termo de Contrato, e do qual constarão: a data de expedição, especificações do(s) produto(s), quantitativo, prazos e preços unitário e total. 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2.3)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BE68E0">
        <w:rPr>
          <w:rFonts w:ascii="Arial" w:hAnsi="Arial" w:cs="Arial"/>
          <w:sz w:val="20"/>
          <w:szCs w:val="20"/>
        </w:rPr>
        <w:t xml:space="preserve">Os materiais deverão ser entregues no prazo de </w:t>
      </w:r>
      <w:r w:rsidRPr="00BE68E0">
        <w:rPr>
          <w:rFonts w:ascii="Arial" w:hAnsi="Arial" w:cs="Arial"/>
          <w:b/>
          <w:sz w:val="20"/>
          <w:szCs w:val="20"/>
        </w:rPr>
        <w:t>até 30 (trinta) dias</w:t>
      </w:r>
      <w:r w:rsidRPr="00BE68E0">
        <w:rPr>
          <w:rFonts w:ascii="Arial" w:hAnsi="Arial" w:cs="Arial"/>
          <w:sz w:val="20"/>
          <w:szCs w:val="20"/>
        </w:rPr>
        <w:t xml:space="preserve"> a contar da emissão do Pedido de Fornecimento pelo Departamento de Compras </w:t>
      </w:r>
      <w:r>
        <w:rPr>
          <w:rFonts w:ascii="Arial" w:hAnsi="Arial" w:cs="Arial"/>
          <w:sz w:val="20"/>
          <w:szCs w:val="20"/>
        </w:rPr>
        <w:t>e Licitação da SAECIL, onde tal documento substituirá o Contrato.</w:t>
      </w:r>
    </w:p>
    <w:p w:rsidR="00BF65C1" w:rsidRDefault="00BF65C1" w:rsidP="00BF65C1">
      <w:pPr>
        <w:jc w:val="both"/>
        <w:rPr>
          <w:rFonts w:ascii="Arial" w:hAnsi="Arial" w:cs="Arial"/>
          <w:sz w:val="20"/>
          <w:szCs w:val="20"/>
        </w:rPr>
      </w:pPr>
    </w:p>
    <w:p w:rsidR="00BF65C1" w:rsidRPr="00BE68E0" w:rsidRDefault="00BF65C1" w:rsidP="00BF65C1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2.4)</w:t>
      </w:r>
      <w:proofErr w:type="gramEnd"/>
      <w:r>
        <w:rPr>
          <w:rFonts w:ascii="Arial" w:hAnsi="Arial" w:cs="Arial"/>
          <w:sz w:val="20"/>
          <w:szCs w:val="20"/>
        </w:rPr>
        <w:t xml:space="preserve"> A Detentora da Ata/Contratada deverá entregar os materiais </w:t>
      </w:r>
      <w:r w:rsidRPr="001635EF">
        <w:rPr>
          <w:rFonts w:ascii="Arial" w:hAnsi="Arial" w:cs="Arial"/>
          <w:sz w:val="20"/>
          <w:szCs w:val="20"/>
        </w:rPr>
        <w:t xml:space="preserve">no Almoxarifado da SAECIL – Superintendência de Água e Esgotos da Cidade de Leme, à Rua Padre Julião, n.º 971, Centro – Leme/SP, das 07h00 às 15h00, de segunda </w:t>
      </w:r>
      <w:r>
        <w:rPr>
          <w:rFonts w:ascii="Arial" w:hAnsi="Arial" w:cs="Arial"/>
          <w:sz w:val="20"/>
          <w:szCs w:val="20"/>
        </w:rPr>
        <w:t>a</w:t>
      </w:r>
      <w:r w:rsidRPr="001635EF">
        <w:rPr>
          <w:rFonts w:ascii="Arial" w:hAnsi="Arial" w:cs="Arial"/>
          <w:sz w:val="20"/>
          <w:szCs w:val="20"/>
        </w:rPr>
        <w:t xml:space="preserve"> sexta-feira, ficando sob sua responsabilidade todos os riscos e custos com o transporte e descarga do objeto desta licitação</w:t>
      </w:r>
      <w:r>
        <w:rPr>
          <w:rFonts w:ascii="Arial" w:hAnsi="Arial" w:cs="Arial"/>
          <w:sz w:val="20"/>
          <w:szCs w:val="20"/>
        </w:rPr>
        <w:t>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5</w:t>
      </w:r>
      <w:r w:rsidRPr="00BF65C1">
        <w:rPr>
          <w:rFonts w:ascii="Arial" w:hAnsi="Arial" w:cs="Arial"/>
          <w:sz w:val="20"/>
          <w:szCs w:val="20"/>
        </w:rPr>
        <w:t>)</w:t>
      </w:r>
      <w:proofErr w:type="gramEnd"/>
      <w:r w:rsidRPr="00BF65C1">
        <w:rPr>
          <w:rFonts w:ascii="Arial" w:hAnsi="Arial" w:cs="Arial"/>
          <w:sz w:val="20"/>
          <w:szCs w:val="20"/>
        </w:rPr>
        <w:t xml:space="preserve"> Durante o prazo de validade da Ata de Registro de Preços, e do Contrato dela proveniente, sua Detentora fica obrigada a fornecer os produtos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65C1">
        <w:rPr>
          <w:rFonts w:ascii="Arial" w:hAnsi="Arial" w:cs="Arial"/>
          <w:sz w:val="20"/>
          <w:szCs w:val="20"/>
        </w:rPr>
        <w:t>2.6</w:t>
      </w:r>
      <w:r w:rsidR="00966733" w:rsidRPr="00BF65C1">
        <w:rPr>
          <w:rFonts w:ascii="Arial" w:hAnsi="Arial" w:cs="Arial"/>
          <w:sz w:val="20"/>
          <w:szCs w:val="20"/>
        </w:rPr>
        <w:t>)</w:t>
      </w:r>
      <w:proofErr w:type="gramEnd"/>
      <w:r w:rsidR="00966733" w:rsidRPr="00BF65C1">
        <w:rPr>
          <w:rFonts w:ascii="Arial" w:hAnsi="Arial" w:cs="Arial"/>
          <w:sz w:val="20"/>
          <w:szCs w:val="20"/>
        </w:rPr>
        <w:t xml:space="preserve"> A SAECIL não está obrigada a adquirir uma quantidade mínima dos produtos, ficando a seu exclusivo critério a definição da quantidade e do momento da aquisição.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>)</w:t>
      </w:r>
      <w:proofErr w:type="gramEnd"/>
      <w:r w:rsidRPr="00BF65C1">
        <w:rPr>
          <w:rFonts w:ascii="Arial" w:hAnsi="Arial" w:cs="Arial"/>
          <w:sz w:val="20"/>
          <w:szCs w:val="20"/>
        </w:rPr>
        <w:t xml:space="preserve"> O quantitativo total expresso no </w:t>
      </w:r>
      <w:r w:rsidRPr="00BF65C1">
        <w:rPr>
          <w:rFonts w:ascii="Arial" w:hAnsi="Arial" w:cs="Arial"/>
          <w:b/>
          <w:sz w:val="20"/>
          <w:szCs w:val="20"/>
        </w:rPr>
        <w:t>Anexo I – Termo de Referência do Edital</w:t>
      </w:r>
      <w:r w:rsidRPr="00BF65C1">
        <w:rPr>
          <w:rFonts w:ascii="Arial" w:hAnsi="Arial" w:cs="Arial"/>
          <w:sz w:val="20"/>
          <w:szCs w:val="20"/>
        </w:rPr>
        <w:t xml:space="preserve"> é estimativo e representa a previsão da Administração para as compras durante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65C1">
        <w:rPr>
          <w:rFonts w:ascii="Arial" w:hAnsi="Arial" w:cs="Arial"/>
          <w:sz w:val="20"/>
          <w:szCs w:val="20"/>
        </w:rPr>
        <w:t>2.</w:t>
      </w:r>
      <w:r w:rsidR="00BF65C1" w:rsidRPr="00BF65C1">
        <w:rPr>
          <w:rFonts w:ascii="Arial" w:hAnsi="Arial" w:cs="Arial"/>
          <w:sz w:val="20"/>
          <w:szCs w:val="20"/>
        </w:rPr>
        <w:t>8</w:t>
      </w:r>
      <w:r w:rsidRPr="00BF65C1">
        <w:rPr>
          <w:rFonts w:ascii="Arial" w:hAnsi="Arial" w:cs="Arial"/>
          <w:sz w:val="20"/>
          <w:szCs w:val="20"/>
        </w:rPr>
        <w:t>)</w:t>
      </w:r>
      <w:proofErr w:type="gramEnd"/>
      <w:r w:rsidRPr="00BF65C1">
        <w:rPr>
          <w:rFonts w:ascii="Arial" w:hAnsi="Arial" w:cs="Arial"/>
          <w:sz w:val="20"/>
          <w:szCs w:val="20"/>
        </w:rPr>
        <w:t xml:space="preserve">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BF65C1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F65C1">
        <w:rPr>
          <w:rFonts w:ascii="Arial" w:hAnsi="Arial" w:cs="Arial"/>
          <w:sz w:val="20"/>
          <w:szCs w:val="20"/>
        </w:rPr>
        <w:t>2.9</w:t>
      </w:r>
      <w:r w:rsidR="00966733" w:rsidRPr="00BF65C1">
        <w:rPr>
          <w:rFonts w:ascii="Arial" w:hAnsi="Arial" w:cs="Arial"/>
          <w:sz w:val="20"/>
          <w:szCs w:val="20"/>
        </w:rPr>
        <w:t>)</w:t>
      </w:r>
      <w:proofErr w:type="gramEnd"/>
      <w:r w:rsidR="00966733" w:rsidRPr="00BF65C1">
        <w:rPr>
          <w:rFonts w:ascii="Arial" w:hAnsi="Arial" w:cs="Arial"/>
          <w:sz w:val="20"/>
          <w:szCs w:val="20"/>
        </w:rPr>
        <w:t xml:space="preserve"> Constituem motivos para cancelamento da Ata de Registro de Preços as situações referidas nos Artigos 77 e 78 da Lei Federal n.º 8.666/93 e suas alterações.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2D0A">
        <w:rPr>
          <w:rFonts w:ascii="Arial" w:hAnsi="Arial" w:cs="Arial"/>
          <w:b/>
          <w:sz w:val="20"/>
          <w:szCs w:val="20"/>
        </w:rPr>
        <w:t>3</w:t>
      </w:r>
      <w:proofErr w:type="gramEnd"/>
      <w:r w:rsidRPr="00942D0A">
        <w:rPr>
          <w:rFonts w:ascii="Arial" w:hAnsi="Arial" w:cs="Arial"/>
          <w:b/>
          <w:sz w:val="20"/>
          <w:szCs w:val="20"/>
        </w:rPr>
        <w:t>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MODELO</w:t>
      </w: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835"/>
        <w:gridCol w:w="1276"/>
        <w:gridCol w:w="1984"/>
        <w:gridCol w:w="1242"/>
        <w:gridCol w:w="1242"/>
      </w:tblGrid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Quantidade estimada para 12 meses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Preço por 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Total (R$)</w:t>
            </w:r>
          </w:p>
        </w:tc>
      </w:tr>
      <w:tr w:rsidR="00966733" w:rsidRPr="005D2799" w:rsidTr="009B4DE1">
        <w:trPr>
          <w:jc w:val="center"/>
        </w:trPr>
        <w:tc>
          <w:tcPr>
            <w:tcW w:w="819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984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2" w:type="dxa"/>
            <w:vAlign w:val="center"/>
          </w:tcPr>
          <w:p w:rsidR="00966733" w:rsidRPr="006C2F58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42" w:type="dxa"/>
            <w:vAlign w:val="center"/>
          </w:tcPr>
          <w:p w:rsidR="00966733" w:rsidRDefault="00966733" w:rsidP="009B4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3E5333" w:rsidRDefault="003E53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6174A">
        <w:rPr>
          <w:rFonts w:ascii="Arial" w:hAnsi="Arial" w:cs="Arial"/>
          <w:b/>
          <w:sz w:val="20"/>
          <w:szCs w:val="20"/>
        </w:rPr>
        <w:lastRenderedPageBreak/>
        <w:t>4</w:t>
      </w:r>
      <w:proofErr w:type="gramEnd"/>
      <w:r w:rsidRPr="0086174A">
        <w:rPr>
          <w:rFonts w:ascii="Arial" w:hAnsi="Arial" w:cs="Arial"/>
          <w:b/>
          <w:sz w:val="20"/>
          <w:szCs w:val="20"/>
        </w:rPr>
        <w:t>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6174A">
        <w:rPr>
          <w:rFonts w:ascii="Arial" w:hAnsi="Arial" w:cs="Arial"/>
          <w:b/>
          <w:sz w:val="20"/>
          <w:szCs w:val="20"/>
        </w:rPr>
        <w:t>5</w:t>
      </w:r>
      <w:proofErr w:type="gramEnd"/>
      <w:r w:rsidRPr="0086174A">
        <w:rPr>
          <w:rFonts w:ascii="Arial" w:hAnsi="Arial" w:cs="Arial"/>
          <w:b/>
          <w:sz w:val="20"/>
          <w:szCs w:val="20"/>
        </w:rPr>
        <w:t>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3E5333" w:rsidRDefault="00966733" w:rsidP="003E53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</w:t>
      </w:r>
      <w:r w:rsidR="003E5333">
        <w:rPr>
          <w:rFonts w:ascii="Arial" w:hAnsi="Arial" w:cs="Arial"/>
          <w:sz w:val="20"/>
          <w:szCs w:val="20"/>
        </w:rPr>
        <w:t xml:space="preserve">No recebimento e aceitação do objeto desta licitação serão observadas, no que couberem, as disposições contidas nos Artigos 73 a 76 da Lei Federal </w:t>
      </w:r>
      <w:proofErr w:type="spellStart"/>
      <w:r w:rsidR="003E5333">
        <w:rPr>
          <w:rFonts w:ascii="Arial" w:hAnsi="Arial" w:cs="Arial"/>
          <w:sz w:val="20"/>
          <w:szCs w:val="20"/>
        </w:rPr>
        <w:t>n.°</w:t>
      </w:r>
      <w:proofErr w:type="spellEnd"/>
      <w:r w:rsidR="003E5333">
        <w:rPr>
          <w:rFonts w:ascii="Arial" w:hAnsi="Arial" w:cs="Arial"/>
          <w:sz w:val="20"/>
          <w:szCs w:val="20"/>
        </w:rPr>
        <w:t xml:space="preserve"> 8.666/93 e suas alterações.</w:t>
      </w: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2765">
        <w:rPr>
          <w:rFonts w:ascii="Arial" w:hAnsi="Arial" w:cs="Arial"/>
          <w:b/>
          <w:sz w:val="20"/>
          <w:szCs w:val="20"/>
        </w:rPr>
        <w:t>6</w:t>
      </w:r>
      <w:proofErr w:type="gramEnd"/>
      <w:r w:rsidRPr="00942765">
        <w:rPr>
          <w:rFonts w:ascii="Arial" w:hAnsi="Arial" w:cs="Arial"/>
          <w:b/>
          <w:sz w:val="20"/>
          <w:szCs w:val="20"/>
        </w:rPr>
        <w:t>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42765">
        <w:rPr>
          <w:rFonts w:ascii="Arial" w:hAnsi="Arial" w:cs="Arial"/>
          <w:sz w:val="20"/>
          <w:szCs w:val="20"/>
        </w:rPr>
        <w:t>6.1)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A empresa Detentora da Ata apresentará à SAECIL a fatura referente ao fornecimento executado.</w:t>
      </w: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E1056">
        <w:rPr>
          <w:rFonts w:ascii="Arial" w:hAnsi="Arial" w:cs="Arial"/>
          <w:sz w:val="20"/>
          <w:szCs w:val="20"/>
        </w:rPr>
        <w:t xml:space="preserve">O pagamento será efetuado no prazo de </w:t>
      </w:r>
      <w:r w:rsidRPr="007E1056">
        <w:rPr>
          <w:rFonts w:ascii="Arial" w:hAnsi="Arial" w:cs="Arial"/>
          <w:b/>
          <w:sz w:val="20"/>
          <w:szCs w:val="20"/>
        </w:rPr>
        <w:t>até 15 (quinze) dias</w:t>
      </w:r>
      <w:r w:rsidRPr="007E1056">
        <w:rPr>
          <w:rFonts w:ascii="Arial" w:hAnsi="Arial" w:cs="Arial"/>
          <w:sz w:val="20"/>
          <w:szCs w:val="20"/>
        </w:rPr>
        <w:t xml:space="preserve"> após entrega dos </w:t>
      </w:r>
      <w:r>
        <w:rPr>
          <w:rFonts w:ascii="Arial" w:hAnsi="Arial" w:cs="Arial"/>
          <w:sz w:val="20"/>
          <w:szCs w:val="20"/>
        </w:rPr>
        <w:t>materiais</w:t>
      </w:r>
      <w:r w:rsidRPr="007E1056">
        <w:rPr>
          <w:rFonts w:ascii="Arial" w:hAnsi="Arial" w:cs="Arial"/>
          <w:sz w:val="20"/>
          <w:szCs w:val="20"/>
        </w:rPr>
        <w:t xml:space="preserve"> e apresentação do documento hábil para pagamento, devidamente aprovado pela </w:t>
      </w:r>
      <w:r>
        <w:rPr>
          <w:rFonts w:ascii="Arial" w:hAnsi="Arial" w:cs="Arial"/>
          <w:sz w:val="20"/>
          <w:szCs w:val="20"/>
        </w:rPr>
        <w:t>Gerenciadora da Ata/</w:t>
      </w:r>
      <w:r w:rsidRPr="007E1056">
        <w:rPr>
          <w:rFonts w:ascii="Arial" w:hAnsi="Arial" w:cs="Arial"/>
          <w:sz w:val="20"/>
          <w:szCs w:val="20"/>
        </w:rPr>
        <w:t xml:space="preserve">Contratante, junto à Tesouraria da SAECIL, seguindo as determinações constantes no </w:t>
      </w:r>
      <w:r w:rsidRPr="007E1056">
        <w:rPr>
          <w:rFonts w:ascii="Arial" w:hAnsi="Arial" w:cs="Arial"/>
          <w:b/>
          <w:sz w:val="20"/>
          <w:szCs w:val="20"/>
        </w:rPr>
        <w:t>Anexo IV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Edital</w:t>
      </w:r>
      <w:r w:rsidRPr="007E1056"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42765">
        <w:rPr>
          <w:rFonts w:ascii="Arial" w:hAnsi="Arial" w:cs="Arial"/>
          <w:sz w:val="20"/>
          <w:szCs w:val="20"/>
        </w:rPr>
        <w:t>6.3)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A SAECIL terá o prazo de 02 (dois) dias úteis, a contar da apresentação da fatura, para aceitá-la ou rejeitá-la.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42765">
        <w:rPr>
          <w:rFonts w:ascii="Arial" w:hAnsi="Arial" w:cs="Arial"/>
          <w:sz w:val="20"/>
          <w:szCs w:val="20"/>
        </w:rPr>
        <w:t>6.4)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A fatura não aprovada pela SAECIL será devolvida à empresa Detentora da Ata para as necessárias correções, com as informações que motivaram sua rejeição, contando-se o prazo estabelecido no </w:t>
      </w:r>
      <w:r w:rsidRPr="00942765">
        <w:rPr>
          <w:rFonts w:ascii="Arial" w:hAnsi="Arial" w:cs="Arial"/>
          <w:b/>
          <w:sz w:val="20"/>
          <w:szCs w:val="20"/>
        </w:rPr>
        <w:t>subitem 6.3</w:t>
      </w:r>
      <w:r w:rsidRPr="00942765">
        <w:rPr>
          <w:rFonts w:ascii="Arial" w:hAnsi="Arial" w:cs="Arial"/>
          <w:sz w:val="20"/>
          <w:szCs w:val="20"/>
        </w:rPr>
        <w:t>, a partir da data de sua reapresentação.</w:t>
      </w: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42765">
        <w:rPr>
          <w:rFonts w:ascii="Arial" w:hAnsi="Arial" w:cs="Arial"/>
          <w:sz w:val="20"/>
          <w:szCs w:val="20"/>
        </w:rPr>
        <w:t>6.5)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Detentora da Ata suspenda quaisquer fornecimentos.</w:t>
      </w:r>
    </w:p>
    <w:p w:rsidR="00942765" w:rsidRPr="003E1B5B" w:rsidRDefault="00942765" w:rsidP="00942765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942765" w:rsidRPr="002D7602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6.6)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2D7602">
        <w:rPr>
          <w:rFonts w:ascii="Arial" w:hAnsi="Arial" w:cs="Arial"/>
          <w:sz w:val="20"/>
          <w:szCs w:val="20"/>
        </w:rPr>
        <w:t xml:space="preserve">A Licitante vencedora deverá enviar o arquivo XML da NOTA FISCAL ELETRÔNICA para o e-mail </w:t>
      </w:r>
      <w:hyperlink r:id="rId9" w:history="1">
        <w:r w:rsidRPr="002D7602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compras@saecil.com.br</w:t>
        </w:r>
      </w:hyperlink>
      <w:r w:rsidRPr="002D7602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2D7602">
        <w:rPr>
          <w:rFonts w:ascii="Arial" w:hAnsi="Arial" w:cs="Arial"/>
          <w:sz w:val="20"/>
          <w:szCs w:val="20"/>
        </w:rPr>
        <w:t xml:space="preserve"> onde a nota será analisada pelo sistema VARITUS</w:t>
      </w:r>
      <w:r>
        <w:rPr>
          <w:rFonts w:ascii="Arial" w:hAnsi="Arial" w:cs="Arial"/>
          <w:sz w:val="20"/>
          <w:szCs w:val="20"/>
        </w:rPr>
        <w:t>.</w:t>
      </w:r>
    </w:p>
    <w:p w:rsid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42765" w:rsidRPr="00942765" w:rsidRDefault="00942765" w:rsidP="00942765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942765">
        <w:rPr>
          <w:rFonts w:ascii="Arial" w:hAnsi="Arial" w:cs="Arial"/>
          <w:sz w:val="20"/>
          <w:szCs w:val="20"/>
        </w:rPr>
        <w:t>6.7)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Todo e qualquer pagamento devido pela CONTRATANTE será efetuado EXCLUSIVAMENTE através de depósito em conta corrente, devendo, portanto, as licitantes informarem banco, agência e nº de conta em sua proposta.</w:t>
      </w:r>
    </w:p>
    <w:p w:rsidR="00942765" w:rsidRPr="00942765" w:rsidRDefault="00942765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42765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r w:rsidRPr="00942765">
        <w:rPr>
          <w:rFonts w:ascii="Arial" w:hAnsi="Arial" w:cs="Arial"/>
          <w:sz w:val="20"/>
          <w:szCs w:val="20"/>
        </w:rPr>
        <w:t>)</w:t>
      </w:r>
      <w:proofErr w:type="gramEnd"/>
      <w:r w:rsidRPr="00942765">
        <w:rPr>
          <w:rFonts w:ascii="Arial" w:hAnsi="Arial" w:cs="Arial"/>
          <w:sz w:val="20"/>
          <w:szCs w:val="20"/>
        </w:rPr>
        <w:t xml:space="preserve"> Por eventuais atrasos de pagamento, a SAECIL pagará multa de mora à base de 0,5% (cinco décimos percentuais) ao mês, calculada linearmente sobre o valor devido, a partir do sétimo dia decorrido do atraso.</w:t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F1832">
        <w:rPr>
          <w:rFonts w:ascii="Arial" w:hAnsi="Arial" w:cs="Arial"/>
          <w:b/>
          <w:sz w:val="20"/>
          <w:szCs w:val="20"/>
        </w:rPr>
        <w:lastRenderedPageBreak/>
        <w:t>7</w:t>
      </w:r>
      <w:proofErr w:type="gramEnd"/>
      <w:r w:rsidRPr="002F1832">
        <w:rPr>
          <w:rFonts w:ascii="Arial" w:hAnsi="Arial" w:cs="Arial"/>
          <w:b/>
          <w:sz w:val="20"/>
          <w:szCs w:val="20"/>
        </w:rPr>
        <w:t>) DAS OBRIGAÇÕES DA FUTURA 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7.1)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Por conta da Detentora da Ata/Contratada correrão todos </w:t>
      </w:r>
      <w:r w:rsidRPr="00B37D5B">
        <w:rPr>
          <w:rFonts w:ascii="Arial" w:hAnsi="Arial" w:cs="Arial"/>
          <w:sz w:val="20"/>
          <w:szCs w:val="20"/>
        </w:rPr>
        <w:t>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7.2)</w:t>
      </w:r>
      <w:proofErr w:type="gramEnd"/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7.3)</w:t>
      </w:r>
      <w:proofErr w:type="gramEnd"/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desta licitação.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2F1832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7.</w:t>
      </w:r>
      <w:r w:rsidR="002F1832" w:rsidRPr="002F1832">
        <w:rPr>
          <w:rFonts w:ascii="Arial" w:hAnsi="Arial" w:cs="Arial"/>
          <w:sz w:val="20"/>
          <w:szCs w:val="20"/>
        </w:rPr>
        <w:t>4</w:t>
      </w:r>
      <w:r w:rsidRPr="002F1832">
        <w:rPr>
          <w:rFonts w:ascii="Arial" w:hAnsi="Arial" w:cs="Arial"/>
          <w:sz w:val="20"/>
          <w:szCs w:val="20"/>
        </w:rPr>
        <w:t>)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Além de outras obrigações estipuladas nesta Ata, a Detentora da Ata, futura Contratada, deverá: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I) Manter,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II)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Indicar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Desenvolver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V) Prestar todos os esclarecimentos solicitados pela Contratante, bem como atender prontamente às reclamações apresentadas relacionadas com a execução do presente Contrato.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7.5)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</w:t>
      </w:r>
      <w:r w:rsidR="00966733" w:rsidRPr="002F1832">
        <w:rPr>
          <w:rFonts w:ascii="Arial" w:hAnsi="Arial" w:cs="Arial"/>
          <w:sz w:val="20"/>
          <w:szCs w:val="20"/>
        </w:rPr>
        <w:t>Demais obrigações lançadas no Edital do processo licitatório que deu origem à presente, o qual passa a fazer parte integrante desta Ata, independentemente de transcrição.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F1832">
        <w:rPr>
          <w:rFonts w:ascii="Arial" w:hAnsi="Arial" w:cs="Arial"/>
          <w:b/>
          <w:sz w:val="20"/>
          <w:szCs w:val="20"/>
        </w:rPr>
        <w:t>8</w:t>
      </w:r>
      <w:proofErr w:type="gramEnd"/>
      <w:r w:rsidRPr="002F1832">
        <w:rPr>
          <w:rFonts w:ascii="Arial" w:hAnsi="Arial" w:cs="Arial"/>
          <w:b/>
          <w:sz w:val="20"/>
          <w:szCs w:val="20"/>
        </w:rPr>
        <w:t>) DAS OBRIGAÇÕES DA 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8.1)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I) Efetuar os pagamentos devidos à Detentora da Ata dentro dos prazos estabelecidos no </w:t>
      </w:r>
      <w:r w:rsidRPr="002F1832">
        <w:rPr>
          <w:rFonts w:ascii="Arial" w:hAnsi="Arial" w:cs="Arial"/>
          <w:b/>
          <w:sz w:val="20"/>
          <w:szCs w:val="20"/>
        </w:rPr>
        <w:t>Item 6.</w:t>
      </w:r>
      <w:r w:rsidR="002F1832" w:rsidRPr="002F1832">
        <w:rPr>
          <w:rFonts w:ascii="Arial" w:hAnsi="Arial" w:cs="Arial"/>
          <w:b/>
          <w:sz w:val="20"/>
          <w:szCs w:val="20"/>
        </w:rPr>
        <w:t>2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966733" w:rsidP="00E26765">
      <w:pPr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t>II)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</w:t>
      </w:r>
      <w:r w:rsidR="00E26765" w:rsidRPr="002F1832">
        <w:rPr>
          <w:rFonts w:ascii="Arial" w:hAnsi="Arial" w:cs="Arial"/>
          <w:sz w:val="20"/>
          <w:szCs w:val="20"/>
        </w:rPr>
        <w:t>Recusar quaisquer materiais entregues em desacordo com as exigências do Edital e seus Anexos.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Exigir da vencedora todos os esclarecimentos necessários ao perfeito conhecimento e controle da execução do Contrato.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2F1832">
        <w:rPr>
          <w:rFonts w:ascii="Arial" w:hAnsi="Arial" w:cs="Arial"/>
          <w:sz w:val="20"/>
          <w:szCs w:val="20"/>
        </w:rPr>
        <w:lastRenderedPageBreak/>
        <w:t>8.2)</w:t>
      </w:r>
      <w:proofErr w:type="gramEnd"/>
      <w:r w:rsidRPr="002F1832">
        <w:rPr>
          <w:rFonts w:ascii="Arial" w:hAnsi="Arial" w:cs="Arial"/>
          <w:sz w:val="20"/>
          <w:szCs w:val="20"/>
        </w:rPr>
        <w:t xml:space="preserve"> </w:t>
      </w:r>
      <w:r w:rsidR="00966733" w:rsidRPr="002F1832">
        <w:rPr>
          <w:rFonts w:ascii="Arial" w:hAnsi="Arial" w:cs="Arial"/>
          <w:sz w:val="20"/>
          <w:szCs w:val="20"/>
        </w:rPr>
        <w:t xml:space="preserve">Demais obrigações da Gerenciadora da Ata/Contratante indicadas no processo licitatório Pregão </w:t>
      </w:r>
      <w:r w:rsidRPr="002F1832">
        <w:rPr>
          <w:rFonts w:ascii="Arial" w:hAnsi="Arial" w:cs="Arial"/>
          <w:sz w:val="20"/>
          <w:szCs w:val="20"/>
        </w:rPr>
        <w:t>Eletrônico</w:t>
      </w:r>
      <w:r w:rsidR="00966733" w:rsidRPr="002F1832">
        <w:rPr>
          <w:rFonts w:ascii="Arial" w:hAnsi="Arial" w:cs="Arial"/>
          <w:sz w:val="20"/>
          <w:szCs w:val="20"/>
        </w:rPr>
        <w:t xml:space="preserve"> n.º ../201</w:t>
      </w:r>
      <w:r w:rsidRPr="002F1832">
        <w:rPr>
          <w:rFonts w:ascii="Arial" w:hAnsi="Arial" w:cs="Arial"/>
          <w:sz w:val="20"/>
          <w:szCs w:val="20"/>
        </w:rPr>
        <w:t>7</w:t>
      </w:r>
      <w:r w:rsidR="00966733"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9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DA DOTAÇÃO ORÇAMENTÁRIA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F1832" w:rsidRPr="009D6482" w:rsidRDefault="00966733" w:rsidP="002F183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F1832" w:rsidRPr="002D7602">
        <w:rPr>
          <w:rFonts w:ascii="Arial" w:hAnsi="Arial" w:cs="Arial"/>
          <w:sz w:val="20"/>
          <w:szCs w:val="20"/>
        </w:rPr>
        <w:t>As despesas decorrentes da execução do objeto da presente licitação correrão por conta da dotaç</w:t>
      </w:r>
      <w:r w:rsidR="002F1832">
        <w:rPr>
          <w:rFonts w:ascii="Arial" w:hAnsi="Arial" w:cs="Arial"/>
          <w:sz w:val="20"/>
          <w:szCs w:val="20"/>
        </w:rPr>
        <w:t>ões</w:t>
      </w:r>
      <w:r w:rsidR="002F1832" w:rsidRPr="002D7602">
        <w:rPr>
          <w:rFonts w:ascii="Arial" w:hAnsi="Arial" w:cs="Arial"/>
          <w:sz w:val="20"/>
          <w:szCs w:val="20"/>
        </w:rPr>
        <w:t xml:space="preserve"> orçamentária</w:t>
      </w:r>
      <w:r w:rsidR="002F1832">
        <w:rPr>
          <w:rFonts w:ascii="Arial" w:hAnsi="Arial" w:cs="Arial"/>
          <w:sz w:val="20"/>
          <w:szCs w:val="20"/>
        </w:rPr>
        <w:t>s</w:t>
      </w:r>
      <w:r w:rsidR="002F1832" w:rsidRPr="002D7602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 xml:space="preserve">n.º 030102.1751200422.069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e </w:t>
      </w:r>
      <w:r w:rsidR="002F1832" w:rsidRPr="009D6482">
        <w:rPr>
          <w:rFonts w:ascii="Arial" w:hAnsi="Arial" w:cs="Arial"/>
          <w:sz w:val="20"/>
          <w:szCs w:val="20"/>
        </w:rPr>
        <w:t>030102.1751200422.0</w:t>
      </w:r>
      <w:r w:rsidR="002F1832">
        <w:rPr>
          <w:rFonts w:ascii="Arial" w:hAnsi="Arial" w:cs="Arial"/>
          <w:sz w:val="20"/>
          <w:szCs w:val="20"/>
        </w:rPr>
        <w:t>70</w:t>
      </w:r>
      <w:r w:rsidR="002F1832" w:rsidRPr="009D6482">
        <w:rPr>
          <w:rFonts w:ascii="Arial" w:hAnsi="Arial" w:cs="Arial"/>
          <w:sz w:val="20"/>
          <w:szCs w:val="20"/>
        </w:rPr>
        <w:t xml:space="preserve"> </w:t>
      </w:r>
      <w:r w:rsidR="002F1832">
        <w:rPr>
          <w:rFonts w:ascii="Arial" w:hAnsi="Arial" w:cs="Arial"/>
          <w:sz w:val="20"/>
          <w:szCs w:val="20"/>
        </w:rPr>
        <w:t>–</w:t>
      </w:r>
      <w:r w:rsidR="002F1832" w:rsidRPr="009D6482">
        <w:rPr>
          <w:rFonts w:ascii="Arial" w:hAnsi="Arial" w:cs="Arial"/>
          <w:sz w:val="20"/>
          <w:szCs w:val="20"/>
        </w:rPr>
        <w:t xml:space="preserve"> 33903000</w:t>
      </w:r>
      <w:r w:rsidR="002F1832">
        <w:rPr>
          <w:rFonts w:ascii="Arial" w:hAnsi="Arial" w:cs="Arial"/>
          <w:sz w:val="20"/>
          <w:szCs w:val="20"/>
        </w:rPr>
        <w:t xml:space="preserve"> </w:t>
      </w:r>
      <w:r w:rsidR="002F1832" w:rsidRPr="009D6482">
        <w:rPr>
          <w:rFonts w:ascii="Arial" w:hAnsi="Arial" w:cs="Arial"/>
          <w:sz w:val="20"/>
          <w:szCs w:val="20"/>
        </w:rPr>
        <w:t xml:space="preserve"> dos orçamentos dos exercícios vigente e subsequente.</w:t>
      </w:r>
    </w:p>
    <w:p w:rsidR="002F1832" w:rsidRPr="002D7602" w:rsidRDefault="002F1832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2F1832">
        <w:rPr>
          <w:rFonts w:ascii="Arial" w:hAnsi="Arial" w:cs="Arial"/>
          <w:b/>
          <w:sz w:val="20"/>
          <w:szCs w:val="20"/>
        </w:rPr>
        <w:t>10)</w:t>
      </w:r>
      <w:proofErr w:type="gramEnd"/>
      <w:r w:rsidRPr="002F1832">
        <w:rPr>
          <w:rFonts w:ascii="Arial" w:hAnsi="Arial" w:cs="Arial"/>
          <w:b/>
          <w:sz w:val="20"/>
          <w:szCs w:val="20"/>
        </w:rPr>
        <w:t xml:space="preserve">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proofErr w:type="gramStart"/>
      <w:r w:rsidRPr="002F1832">
        <w:rPr>
          <w:rFonts w:ascii="Arial" w:hAnsi="Arial" w:cs="Arial"/>
          <w:sz w:val="20"/>
          <w:lang w:val="pt-BR"/>
        </w:rPr>
        <w:t>10.1)</w:t>
      </w:r>
      <w:proofErr w:type="gramEnd"/>
      <w:r w:rsidRPr="002F1832">
        <w:rPr>
          <w:rFonts w:ascii="Arial" w:hAnsi="Arial" w:cs="Arial"/>
          <w:sz w:val="20"/>
          <w:lang w:val="pt-BR"/>
        </w:rPr>
        <w:t xml:space="preserve"> Todas as penalidades se darão com base nos Artigos 64, 81, 90 e 93 da Lei 8.666/93, e na legislação de regência.</w:t>
      </w:r>
    </w:p>
    <w:p w:rsidR="00E26765" w:rsidRPr="002F1832" w:rsidRDefault="00E26765" w:rsidP="00E26765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E26765" w:rsidRPr="002F1832" w:rsidRDefault="00E26765" w:rsidP="00E26765">
      <w:pPr>
        <w:pStyle w:val="Corpodetexto3"/>
        <w:spacing w:after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2F1832">
        <w:rPr>
          <w:rFonts w:ascii="Arial" w:hAnsi="Arial" w:cs="Arial"/>
          <w:bCs/>
          <w:sz w:val="20"/>
          <w:szCs w:val="20"/>
        </w:rPr>
        <w:t>10.2)</w:t>
      </w:r>
      <w:proofErr w:type="gramEnd"/>
      <w:r w:rsidRPr="002F1832">
        <w:rPr>
          <w:rFonts w:ascii="Arial" w:hAnsi="Arial" w:cs="Arial"/>
          <w:bCs/>
          <w:sz w:val="20"/>
          <w:szCs w:val="20"/>
        </w:rPr>
        <w:t xml:space="preserve">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2F1832">
          <w:rPr>
            <w:rFonts w:ascii="Arial" w:hAnsi="Arial" w:cs="Arial"/>
            <w:bCs/>
            <w:sz w:val="20"/>
            <w:szCs w:val="20"/>
          </w:rPr>
          <w:t>86 a</w:t>
        </w:r>
      </w:smartTag>
      <w:r w:rsidRPr="002F1832">
        <w:rPr>
          <w:rFonts w:ascii="Arial" w:hAnsi="Arial" w:cs="Arial"/>
          <w:bCs/>
          <w:sz w:val="20"/>
          <w:szCs w:val="20"/>
        </w:rPr>
        <w:t xml:space="preserve"> 88 da Lei 8.666/93, e responsabilidades civis e criminais: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a) 0,33% por dia de atraso na entrega do objeto licitado, calculado sobre o valor correspondente à parte inadimplida, até o limite de 9,9%.</w:t>
      </w: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Corpodetexto3"/>
        <w:tabs>
          <w:tab w:val="left" w:pos="10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bCs/>
          <w:sz w:val="20"/>
          <w:szCs w:val="20"/>
        </w:rPr>
        <w:t>b) Até 10% sobre o valor do Contrato, pelo descumprimento de qualquer cláusula deste, exceto o prazo de entrega.</w:t>
      </w:r>
    </w:p>
    <w:p w:rsidR="00E26765" w:rsidRPr="002F1832" w:rsidRDefault="00E26765" w:rsidP="00E26765">
      <w:pPr>
        <w:tabs>
          <w:tab w:val="num" w:pos="720"/>
        </w:tabs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pStyle w:val="Textopadro"/>
        <w:widowControl/>
        <w:tabs>
          <w:tab w:val="left" w:pos="993"/>
        </w:tabs>
        <w:jc w:val="both"/>
        <w:rPr>
          <w:rFonts w:ascii="Arial" w:hAnsi="Arial" w:cs="Arial"/>
          <w:sz w:val="20"/>
          <w:lang w:val="pt-BR"/>
        </w:rPr>
      </w:pPr>
      <w:proofErr w:type="gramStart"/>
      <w:r w:rsidRPr="002F1832">
        <w:rPr>
          <w:rFonts w:ascii="Arial" w:hAnsi="Arial" w:cs="Arial"/>
          <w:bCs/>
          <w:sz w:val="20"/>
          <w:lang w:val="pt-BR"/>
        </w:rPr>
        <w:t>10.3)</w:t>
      </w:r>
      <w:proofErr w:type="gramEnd"/>
      <w:r w:rsidRPr="002F1832">
        <w:rPr>
          <w:rFonts w:ascii="Arial" w:hAnsi="Arial" w:cs="Arial"/>
          <w:bCs/>
          <w:sz w:val="20"/>
          <w:lang w:val="pt-BR"/>
        </w:rPr>
        <w:t xml:space="preserve"> 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seguintes sanções, sem prejuízo da reparação dos danos causados à SAECIL pelo infrator:</w:t>
      </w:r>
      <w:r w:rsidRPr="002F1832">
        <w:rPr>
          <w:rFonts w:ascii="Arial" w:hAnsi="Arial" w:cs="Arial"/>
          <w:sz w:val="20"/>
          <w:lang w:val="pt-BR"/>
        </w:rPr>
        <w:t xml:space="preserve"> </w:t>
      </w:r>
    </w:p>
    <w:p w:rsidR="00E26765" w:rsidRPr="002F1832" w:rsidRDefault="00E26765" w:rsidP="00E26765">
      <w:pPr>
        <w:pStyle w:val="Textopadro"/>
        <w:widowControl/>
        <w:tabs>
          <w:tab w:val="left" w:pos="720"/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a) Advertência.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b) Multa.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c) Suspensão temporária do direito de licitar, de contratar com a Administração pelo prazo de até 02 (dois) anos.</w:t>
      </w: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</w:p>
    <w:p w:rsidR="00E26765" w:rsidRPr="002F1832" w:rsidRDefault="00E26765" w:rsidP="00E26765">
      <w:pPr>
        <w:pStyle w:val="Textopadro"/>
        <w:widowControl/>
        <w:tabs>
          <w:tab w:val="left" w:pos="1080"/>
        </w:tabs>
        <w:jc w:val="both"/>
        <w:rPr>
          <w:rFonts w:ascii="Arial" w:hAnsi="Arial" w:cs="Arial"/>
          <w:bCs/>
          <w:sz w:val="20"/>
          <w:lang w:val="pt-BR"/>
        </w:rPr>
      </w:pPr>
      <w:r w:rsidRPr="002F1832">
        <w:rPr>
          <w:rFonts w:ascii="Arial" w:hAnsi="Arial" w:cs="Arial"/>
          <w:bCs/>
          <w:sz w:val="20"/>
          <w:lang w:val="pt-BR"/>
        </w:rPr>
        <w:t>d)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11.01)</w:t>
      </w:r>
      <w:proofErr w:type="gramEnd"/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lastRenderedPageBreak/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11.02)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3E1B5B" w:rsidRDefault="003E1B5B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DETENTORA DA ATA/CONTRATADA obriga-se a manter, em compatibilidade com as obrigações por ela assumidas, todas as condições de habilitação e qualificação exigidas e a cumprir fielmente as cláusulas ora avençadas, bem como as normas previstas na Lei </w:t>
      </w:r>
      <w:proofErr w:type="spellStart"/>
      <w:r w:rsidRPr="00A00E0F">
        <w:rPr>
          <w:rFonts w:ascii="Arial" w:hAnsi="Arial" w:cs="Arial"/>
          <w:sz w:val="20"/>
          <w:szCs w:val="20"/>
        </w:rPr>
        <w:t>n.°</w:t>
      </w:r>
      <w:proofErr w:type="spellEnd"/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proofErr w:type="gramStart"/>
      <w:r w:rsidRPr="009D3E6F">
        <w:rPr>
          <w:rFonts w:ascii="Arial" w:hAnsi="Arial" w:cs="Arial"/>
          <w:sz w:val="20"/>
          <w:lang w:val="pt-BR"/>
        </w:rPr>
        <w:t>12.02)</w:t>
      </w:r>
      <w:proofErr w:type="gramEnd"/>
      <w:r w:rsidRPr="009D3E6F">
        <w:rPr>
          <w:rFonts w:ascii="Arial" w:hAnsi="Arial" w:cs="Arial"/>
          <w:sz w:val="20"/>
          <w:lang w:val="pt-BR"/>
        </w:rPr>
        <w:t xml:space="preserve">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12.03)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12.04)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E, por estarem justas e con</w:t>
      </w:r>
      <w:r>
        <w:rPr>
          <w:rFonts w:ascii="Arial" w:hAnsi="Arial" w:cs="Arial"/>
          <w:sz w:val="20"/>
          <w:szCs w:val="20"/>
        </w:rPr>
        <w:t>tratadas, assinam as partes esta</w:t>
      </w:r>
      <w:r w:rsidRPr="00A00E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Ata</w:t>
      </w:r>
      <w:r w:rsidRPr="00A00E0F">
        <w:rPr>
          <w:rFonts w:ascii="Arial" w:hAnsi="Arial" w:cs="Arial"/>
          <w:sz w:val="20"/>
          <w:szCs w:val="20"/>
        </w:rPr>
        <w:t>, em 0</w:t>
      </w:r>
      <w:r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D3E6F" w:rsidP="009D3E6F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</w:t>
      </w:r>
      <w:proofErr w:type="gramStart"/>
      <w:r w:rsidRPr="00A00E0F">
        <w:rPr>
          <w:rFonts w:ascii="Arial" w:hAnsi="Arial" w:cs="Arial"/>
          <w:sz w:val="20"/>
          <w:szCs w:val="20"/>
        </w:rPr>
        <w:t>, .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201</w:t>
      </w:r>
      <w:r w:rsidR="009B4DE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</w:t>
      </w:r>
      <w:proofErr w:type="gramStart"/>
      <w:r w:rsidRPr="009E0FC5">
        <w:rPr>
          <w:rFonts w:ascii="Arial" w:hAnsi="Arial" w:cs="Arial"/>
          <w:b/>
          <w:sz w:val="20"/>
          <w:szCs w:val="20"/>
        </w:rPr>
        <w:t>da</w:t>
      </w:r>
      <w:proofErr w:type="gramEnd"/>
      <w:r w:rsidRPr="009E0FC5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4DE1">
        <w:rPr>
          <w:rFonts w:ascii="Arial" w:hAnsi="Arial" w:cs="Arial"/>
          <w:sz w:val="20"/>
          <w:szCs w:val="20"/>
        </w:rPr>
        <w:t xml:space="preserve">  </w:t>
      </w:r>
      <w:r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966733" w:rsidRPr="007212B6" w:rsidRDefault="00966733" w:rsidP="00966733">
      <w:pPr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3F66B8" w:rsidRDefault="003F66B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CB2" w:rsidRDefault="007C6CB2" w:rsidP="005117C6">
      <w:r>
        <w:separator/>
      </w:r>
    </w:p>
  </w:endnote>
  <w:endnote w:type="continuationSeparator" w:id="0">
    <w:p w:rsidR="007C6CB2" w:rsidRDefault="007C6CB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54CC" w:rsidRPr="005117C6" w:rsidRDefault="000154CC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0452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E0452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8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154CC" w:rsidRDefault="000154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CB2" w:rsidRDefault="007C6CB2" w:rsidP="005117C6">
      <w:r>
        <w:separator/>
      </w:r>
    </w:p>
  </w:footnote>
  <w:footnote w:type="continuationSeparator" w:id="0">
    <w:p w:rsidR="007C6CB2" w:rsidRDefault="007C6CB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7A2D"/>
    <w:rsid w:val="001E2F28"/>
    <w:rsid w:val="001E4A97"/>
    <w:rsid w:val="001E6CE4"/>
    <w:rsid w:val="001F019E"/>
    <w:rsid w:val="00210E8C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832"/>
    <w:rsid w:val="002F1BA9"/>
    <w:rsid w:val="002F6D91"/>
    <w:rsid w:val="0030463B"/>
    <w:rsid w:val="00313073"/>
    <w:rsid w:val="003178A9"/>
    <w:rsid w:val="00323870"/>
    <w:rsid w:val="00341C9F"/>
    <w:rsid w:val="00343B79"/>
    <w:rsid w:val="00360A3E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C63DC"/>
    <w:rsid w:val="005E3256"/>
    <w:rsid w:val="005F7802"/>
    <w:rsid w:val="0060414A"/>
    <w:rsid w:val="0062572F"/>
    <w:rsid w:val="006260E1"/>
    <w:rsid w:val="00636673"/>
    <w:rsid w:val="0067094F"/>
    <w:rsid w:val="00676A58"/>
    <w:rsid w:val="006770F2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3B2C"/>
    <w:rsid w:val="007B2D02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76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0D94"/>
    <w:rsid w:val="00BE6A23"/>
    <w:rsid w:val="00BF65C1"/>
    <w:rsid w:val="00C22279"/>
    <w:rsid w:val="00C40FEC"/>
    <w:rsid w:val="00C44AE9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12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mpras@saecil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34C0B-4533-481A-9D5A-D553D825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3398</Words>
  <Characters>18350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2017-03-13T18:53:00Z</cp:lastPrinted>
  <dcterms:created xsi:type="dcterms:W3CDTF">2017-02-02T17:42:00Z</dcterms:created>
  <dcterms:modified xsi:type="dcterms:W3CDTF">2017-03-13T18:57:00Z</dcterms:modified>
</cp:coreProperties>
</file>