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F28E4">
        <w:rPr>
          <w:rFonts w:ascii="Arial" w:eastAsia="Calibri" w:hAnsi="Arial" w:cs="Arial"/>
          <w:b/>
          <w:sz w:val="20"/>
          <w:szCs w:val="20"/>
        </w:rPr>
        <w:t>1</w:t>
      </w:r>
      <w:r w:rsidR="004822A9">
        <w:rPr>
          <w:rFonts w:ascii="Arial" w:eastAsia="Calibri" w:hAnsi="Arial" w:cs="Arial"/>
          <w:b/>
          <w:sz w:val="20"/>
          <w:szCs w:val="20"/>
        </w:rPr>
        <w:t>1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EC1215">
        <w:rPr>
          <w:rFonts w:ascii="Arial" w:eastAsia="Calibri" w:hAnsi="Arial" w:cs="Arial"/>
          <w:b/>
          <w:sz w:val="20"/>
          <w:szCs w:val="20"/>
        </w:rPr>
        <w:t>2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2344F" w:rsidRPr="00EC1215" w:rsidRDefault="00EC1215" w:rsidP="00EC1215">
      <w:pPr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3A1141" w:rsidRPr="00640436">
        <w:rPr>
          <w:rFonts w:ascii="Arial" w:eastAsia="Calibri" w:hAnsi="Arial" w:cs="Arial"/>
          <w:b/>
          <w:sz w:val="20"/>
          <w:szCs w:val="20"/>
        </w:rPr>
        <w:t>ONTRATADA:</w:t>
      </w:r>
      <w:r w:rsidR="003A1141" w:rsidRPr="0064043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proofErr w:type="spellStart"/>
      <w:r w:rsidRPr="00EC1215">
        <w:rPr>
          <w:rFonts w:ascii="Arial" w:eastAsiaTheme="minorEastAsia" w:hAnsi="Arial" w:cs="Arial"/>
          <w:sz w:val="20"/>
          <w:szCs w:val="20"/>
          <w:lang w:eastAsia="pt-BR"/>
        </w:rPr>
        <w:t>Mazzi</w:t>
      </w:r>
      <w:proofErr w:type="spellEnd"/>
      <w:r w:rsidRPr="00EC1215">
        <w:rPr>
          <w:rFonts w:ascii="Arial" w:eastAsiaTheme="minorEastAsia" w:hAnsi="Arial" w:cs="Arial"/>
          <w:sz w:val="20"/>
          <w:szCs w:val="20"/>
          <w:lang w:eastAsia="pt-BR"/>
        </w:rPr>
        <w:t xml:space="preserve"> Material de Construção Ltda.–EPP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EC1215">
        <w:rPr>
          <w:rFonts w:ascii="Arial" w:eastAsia="Calibri" w:hAnsi="Arial" w:cs="Arial"/>
          <w:sz w:val="20"/>
          <w:szCs w:val="20"/>
        </w:rPr>
        <w:t>06</w:t>
      </w:r>
      <w:r w:rsidR="0062344F">
        <w:rPr>
          <w:rFonts w:ascii="Arial" w:eastAsia="Calibri" w:hAnsi="Arial" w:cs="Arial"/>
          <w:sz w:val="20"/>
          <w:szCs w:val="20"/>
        </w:rPr>
        <w:t>/202</w:t>
      </w:r>
      <w:r w:rsidR="00EC1215">
        <w:rPr>
          <w:rFonts w:ascii="Arial" w:eastAsia="Calibri" w:hAnsi="Arial" w:cs="Arial"/>
          <w:sz w:val="20"/>
          <w:szCs w:val="20"/>
        </w:rPr>
        <w:t>2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1215" w:rsidRPr="00EC1215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EC1215" w:rsidRPr="00EC1215">
        <w:rPr>
          <w:rFonts w:ascii="Arial" w:eastAsia="Calibri" w:hAnsi="Arial" w:cs="Arial"/>
          <w:sz w:val="20"/>
          <w:szCs w:val="20"/>
        </w:rPr>
        <w:t xml:space="preserve">Aquisição de materiais de alvenaria e ferragens para serem utilizados em manutenções preventivas, corretivas e novas obras desta Autarquia, pelo período de 12 (doze) meses, conforme o Anexo I – Termo de Referência </w:t>
      </w:r>
      <w:r w:rsidR="00EC1215">
        <w:rPr>
          <w:rFonts w:ascii="Arial" w:eastAsia="Calibri" w:hAnsi="Arial" w:cs="Arial"/>
          <w:sz w:val="20"/>
          <w:szCs w:val="20"/>
        </w:rPr>
        <w:t>do Edital, Lotes 01 e 02.</w:t>
      </w:r>
      <w:r w:rsidR="00EC1215" w:rsidRPr="00EC1215">
        <w:rPr>
          <w:rFonts w:ascii="Arial" w:eastAsia="Calibri" w:hAnsi="Arial" w:cs="Arial"/>
          <w:sz w:val="20"/>
          <w:szCs w:val="20"/>
        </w:rPr>
        <w:t xml:space="preserve"> </w:t>
      </w:r>
    </w:p>
    <w:p w:rsidR="00EC1215" w:rsidRDefault="00EC1215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2344F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EC1215">
        <w:rPr>
          <w:rFonts w:ascii="Arial" w:eastAsiaTheme="minorEastAsia" w:hAnsi="Arial" w:cs="Arial"/>
          <w:sz w:val="20"/>
          <w:szCs w:val="20"/>
          <w:lang w:eastAsia="pt-BR"/>
        </w:rPr>
        <w:t>R$</w:t>
      </w:r>
      <w:r w:rsidR="00EC1215" w:rsidRPr="00EC1215">
        <w:rPr>
          <w:rFonts w:ascii="Arial" w:eastAsiaTheme="minorEastAsia" w:hAnsi="Arial" w:cs="Arial"/>
          <w:sz w:val="20"/>
          <w:szCs w:val="20"/>
          <w:lang w:eastAsia="pt-BR"/>
        </w:rPr>
        <w:t xml:space="preserve"> 84.173,40</w:t>
      </w:r>
      <w:r w:rsidR="00EC1215" w:rsidRPr="00EC1215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EC1215" w:rsidRPr="00EC1215">
        <w:rPr>
          <w:rFonts w:ascii="Arial" w:eastAsiaTheme="minorEastAsia" w:hAnsi="Arial" w:cs="Arial"/>
          <w:sz w:val="20"/>
          <w:szCs w:val="20"/>
          <w:lang w:eastAsia="pt-BR"/>
        </w:rPr>
        <w:t>(oitenta e quatro mil cento e setenta e três reais e quarenta centavos)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EC1215" w:rsidRPr="003912FE">
        <w:rPr>
          <w:rFonts w:ascii="Arial" w:eastAsia="Calibri" w:hAnsi="Arial" w:cs="Arial"/>
          <w:sz w:val="20"/>
          <w:szCs w:val="20"/>
        </w:rPr>
        <w:t>01</w:t>
      </w:r>
      <w:r w:rsidRPr="003912FE">
        <w:rPr>
          <w:rFonts w:ascii="Arial" w:eastAsia="Calibri" w:hAnsi="Arial" w:cs="Arial"/>
          <w:sz w:val="20"/>
          <w:szCs w:val="20"/>
        </w:rPr>
        <w:t>/</w:t>
      </w:r>
      <w:r w:rsidR="0062344F" w:rsidRPr="003912FE">
        <w:rPr>
          <w:rFonts w:ascii="Arial" w:eastAsia="Calibri" w:hAnsi="Arial" w:cs="Arial"/>
          <w:sz w:val="20"/>
          <w:szCs w:val="20"/>
        </w:rPr>
        <w:t>0</w:t>
      </w:r>
      <w:r w:rsidR="00EC1215" w:rsidRPr="003912FE">
        <w:rPr>
          <w:rFonts w:ascii="Arial" w:eastAsia="Calibri" w:hAnsi="Arial" w:cs="Arial"/>
          <w:sz w:val="20"/>
          <w:szCs w:val="20"/>
        </w:rPr>
        <w:t>8</w:t>
      </w:r>
      <w:r w:rsidRPr="00640436">
        <w:rPr>
          <w:rFonts w:ascii="Arial" w:eastAsia="Calibri" w:hAnsi="Arial" w:cs="Arial"/>
          <w:sz w:val="20"/>
          <w:szCs w:val="20"/>
        </w:rPr>
        <w:t>/202</w:t>
      </w:r>
      <w:r w:rsidR="00EC1215">
        <w:rPr>
          <w:rFonts w:ascii="Arial" w:eastAsia="Calibri" w:hAnsi="Arial" w:cs="Arial"/>
          <w:sz w:val="20"/>
          <w:szCs w:val="20"/>
        </w:rPr>
        <w:t>2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9D20C7" w:rsidRPr="00640436" w:rsidRDefault="009D20C7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EC1215">
        <w:rPr>
          <w:rFonts w:ascii="Arial" w:eastAsia="Calibri" w:hAnsi="Arial" w:cs="Arial"/>
          <w:sz w:val="20"/>
          <w:szCs w:val="20"/>
        </w:rPr>
        <w:t>01</w:t>
      </w:r>
      <w:r w:rsidRPr="00640436">
        <w:rPr>
          <w:rFonts w:ascii="Arial" w:eastAsia="Calibri" w:hAnsi="Arial" w:cs="Arial"/>
          <w:sz w:val="20"/>
          <w:szCs w:val="20"/>
        </w:rPr>
        <w:t xml:space="preserve"> de</w:t>
      </w:r>
      <w:r w:rsidR="0062344F">
        <w:rPr>
          <w:rFonts w:ascii="Arial" w:eastAsia="Calibri" w:hAnsi="Arial" w:cs="Arial"/>
          <w:sz w:val="20"/>
          <w:szCs w:val="20"/>
        </w:rPr>
        <w:t xml:space="preserve"> </w:t>
      </w:r>
      <w:r w:rsidR="00EC1215">
        <w:rPr>
          <w:rFonts w:ascii="Arial" w:eastAsia="Calibri" w:hAnsi="Arial" w:cs="Arial"/>
          <w:sz w:val="20"/>
          <w:szCs w:val="20"/>
        </w:rPr>
        <w:t>agosto de 2022</w:t>
      </w:r>
      <w:r w:rsidR="0062344F">
        <w:rPr>
          <w:rFonts w:ascii="Arial" w:eastAsia="Calibri" w:hAnsi="Arial" w:cs="Arial"/>
          <w:sz w:val="20"/>
          <w:szCs w:val="20"/>
        </w:rPr>
        <w:t>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BD673D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Maurí</w:t>
      </w:r>
      <w:r w:rsidR="0062344F"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Diretor–Presidente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033778"/>
    <w:rsid w:val="0014248C"/>
    <w:rsid w:val="00144BAB"/>
    <w:rsid w:val="00340CCF"/>
    <w:rsid w:val="003912FE"/>
    <w:rsid w:val="003A1141"/>
    <w:rsid w:val="004822A9"/>
    <w:rsid w:val="0062344F"/>
    <w:rsid w:val="00695202"/>
    <w:rsid w:val="00745B47"/>
    <w:rsid w:val="009D20C7"/>
    <w:rsid w:val="00BD673D"/>
    <w:rsid w:val="00BF28E4"/>
    <w:rsid w:val="00D15C5A"/>
    <w:rsid w:val="00D64F30"/>
    <w:rsid w:val="00E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536D-9143-4940-946F-8B491A80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2022-08-01T13:24:00Z</cp:lastPrinted>
  <dcterms:created xsi:type="dcterms:W3CDTF">2023-06-06T14:58:00Z</dcterms:created>
  <dcterms:modified xsi:type="dcterms:W3CDTF">2023-06-06T14:58:00Z</dcterms:modified>
</cp:coreProperties>
</file>