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22233E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– Registro de Preços n.º </w:t>
      </w:r>
      <w:r w:rsidR="00794CEF" w:rsidRPr="00794CEF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6/2018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790E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20 de setembro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790ECB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, 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790ECB">
        <w:rPr>
          <w:rFonts w:ascii="Arial" w:eastAsia="Calibri" w:hAnsi="Arial" w:cs="Arial"/>
          <w:b/>
          <w:sz w:val="20"/>
          <w:szCs w:val="20"/>
          <w:lang w:val="pt-PT" w:eastAsia="pt-BR"/>
        </w:rPr>
        <w:t>20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794CEF"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790ECB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790ECB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790ECB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22233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790ECB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790ECB" w:rsidRPr="00790ECB">
        <w:rPr>
          <w:rFonts w:ascii="Arial" w:eastAsia="Calibri" w:hAnsi="Arial" w:cs="Arial"/>
          <w:b/>
          <w:sz w:val="20"/>
          <w:szCs w:val="20"/>
          <w:lang w:val="pt-PT" w:eastAsia="pt-BR"/>
        </w:rPr>
        <w:t>“MENOR CUSTO GLOBAL”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r</w:t>
      </w:r>
      <w:proofErr w:type="spellStart"/>
      <w:r w:rsidR="00790ECB" w:rsidRPr="00AD4049">
        <w:rPr>
          <w:rFonts w:ascii="Arial" w:hAnsi="Arial" w:cs="Arial"/>
          <w:sz w:val="20"/>
          <w:szCs w:val="20"/>
        </w:rPr>
        <w:t>egistro</w:t>
      </w:r>
      <w:proofErr w:type="spellEnd"/>
      <w:r w:rsidR="00790ECB" w:rsidRPr="00AD4049">
        <w:rPr>
          <w:rFonts w:ascii="Arial" w:hAnsi="Arial" w:cs="Arial"/>
          <w:sz w:val="20"/>
          <w:szCs w:val="20"/>
        </w:rPr>
        <w:t xml:space="preserve"> de preços para a aquisição de concreto asfáltico </w:t>
      </w:r>
      <w:proofErr w:type="spellStart"/>
      <w:r w:rsidR="00790ECB" w:rsidRPr="00AD4049">
        <w:rPr>
          <w:rFonts w:ascii="Arial" w:hAnsi="Arial" w:cs="Arial"/>
          <w:sz w:val="20"/>
          <w:szCs w:val="20"/>
        </w:rPr>
        <w:t>pré</w:t>
      </w:r>
      <w:proofErr w:type="spellEnd"/>
      <w:r w:rsidR="00790ECB" w:rsidRPr="00AD4049">
        <w:rPr>
          <w:rFonts w:ascii="Arial" w:hAnsi="Arial" w:cs="Arial"/>
          <w:sz w:val="20"/>
          <w:szCs w:val="20"/>
        </w:rPr>
        <w:t>-misturado a quente – faixa “D” do D.E.R., destinado à cobertura de valas, abertas pelos reparos em ligações de água e esgoto</w:t>
      </w:r>
      <w:r w:rsidR="00790ECB">
        <w:rPr>
          <w:rFonts w:ascii="Arial" w:hAnsi="Arial" w:cs="Arial"/>
          <w:sz w:val="20"/>
          <w:szCs w:val="20"/>
        </w:rPr>
        <w:t>s</w:t>
      </w:r>
      <w:r w:rsidR="00790ECB" w:rsidRPr="00AD4049">
        <w:rPr>
          <w:rFonts w:ascii="Arial" w:hAnsi="Arial" w:cs="Arial"/>
          <w:sz w:val="20"/>
          <w:szCs w:val="20"/>
        </w:rPr>
        <w:t xml:space="preserve"> existentes, quantidade estimada para 12 meses</w:t>
      </w:r>
      <w:r w:rsidR="00790ECB">
        <w:rPr>
          <w:rFonts w:ascii="Arial" w:hAnsi="Arial" w:cs="Arial"/>
          <w:sz w:val="20"/>
          <w:szCs w:val="20"/>
        </w:rPr>
        <w:t>:</w:t>
      </w:r>
      <w:r w:rsidR="00790ECB" w:rsidRPr="00AD4049">
        <w:rPr>
          <w:rFonts w:ascii="Arial" w:hAnsi="Arial" w:cs="Arial"/>
          <w:sz w:val="20"/>
          <w:szCs w:val="20"/>
        </w:rPr>
        <w:t xml:space="preserve"> 3.000 toneladas</w:t>
      </w:r>
      <w:r w:rsidR="0022233E">
        <w:rPr>
          <w:rFonts w:ascii="Arial" w:hAnsi="Arial" w:cs="Arial"/>
          <w:sz w:val="20"/>
          <w:szCs w:val="20"/>
        </w:rPr>
        <w:t>; 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</w:t>
      </w:r>
      <w:r w:rsidR="0022233E">
        <w:rPr>
          <w:rFonts w:ascii="Arial" w:eastAsia="Calibri" w:hAnsi="Arial" w:cs="Arial"/>
          <w:sz w:val="20"/>
          <w:szCs w:val="20"/>
          <w:lang w:val="pt-PT" w:eastAsia="pt-BR"/>
        </w:rPr>
        <w:t>conforme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Decretos Municipais nº. 5312/06 e 5.678/08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03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setembro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790ECB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B45FD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B45FDB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45FD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B45FDB" w:rsidRDefault="00790ECB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  <w:bookmarkStart w:id="0" w:name="_GoBack"/>
      <w:bookmarkEnd w:id="0"/>
    </w:p>
    <w:p w:rsidR="00E6515D" w:rsidRPr="00B45FDB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45FD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B45FDB" w:rsidRDefault="009465D8" w:rsidP="00D51511">
      <w:pPr>
        <w:rPr>
          <w:lang w:val="pt-PT"/>
        </w:rPr>
      </w:pPr>
    </w:p>
    <w:sectPr w:rsidR="009465D8" w:rsidRPr="00B45FD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1918C6"/>
    <w:rsid w:val="0022233E"/>
    <w:rsid w:val="0022663C"/>
    <w:rsid w:val="00287043"/>
    <w:rsid w:val="002F159C"/>
    <w:rsid w:val="0030632E"/>
    <w:rsid w:val="00333AF3"/>
    <w:rsid w:val="005177A1"/>
    <w:rsid w:val="0067459F"/>
    <w:rsid w:val="00682098"/>
    <w:rsid w:val="00707BDC"/>
    <w:rsid w:val="007750DE"/>
    <w:rsid w:val="00790ECB"/>
    <w:rsid w:val="007936C8"/>
    <w:rsid w:val="00794CEF"/>
    <w:rsid w:val="007D28E1"/>
    <w:rsid w:val="007D3273"/>
    <w:rsid w:val="0080565B"/>
    <w:rsid w:val="00873EEE"/>
    <w:rsid w:val="009465D8"/>
    <w:rsid w:val="00987A4C"/>
    <w:rsid w:val="00A26B86"/>
    <w:rsid w:val="00B03874"/>
    <w:rsid w:val="00B3281F"/>
    <w:rsid w:val="00B45FDB"/>
    <w:rsid w:val="00BD34A2"/>
    <w:rsid w:val="00D51511"/>
    <w:rsid w:val="00E12749"/>
    <w:rsid w:val="00E6515D"/>
    <w:rsid w:val="00F1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1AB1"/>
  <w15:docId w15:val="{3EED57E6-971C-46EB-8D3D-3AB6D19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2016-03-09T13:55:00Z</cp:lastPrinted>
  <dcterms:created xsi:type="dcterms:W3CDTF">2018-08-30T13:42:00Z</dcterms:created>
  <dcterms:modified xsi:type="dcterms:W3CDTF">2018-08-30T13:42:00Z</dcterms:modified>
</cp:coreProperties>
</file>