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E1" w:rsidRPr="009B4DE1" w:rsidRDefault="00881811" w:rsidP="009B4DE1">
      <w:pPr>
        <w:pStyle w:val="Textopadro"/>
        <w:widowControl/>
        <w:jc w:val="center"/>
        <w:rPr>
          <w:rFonts w:ascii="Arial" w:hAnsi="Arial" w:cs="Arial"/>
          <w:b/>
          <w:color w:val="FF0000"/>
          <w:sz w:val="20"/>
          <w:lang w:val="pt-BR"/>
        </w:rPr>
      </w:pPr>
      <w:bookmarkStart w:id="0" w:name="_GoBack"/>
      <w:bookmarkEnd w:id="0"/>
      <w:r w:rsidRPr="005950FB">
        <w:rPr>
          <w:rFonts w:ascii="Arial" w:hAnsi="Arial" w:cs="Arial"/>
          <w:noProof/>
          <w:sz w:val="20"/>
          <w:lang w:val="pt-BR"/>
        </w:rPr>
        <w:drawing>
          <wp:anchor distT="0" distB="0" distL="114300" distR="114300" simplePos="0" relativeHeight="251665408" behindDoc="1" locked="0" layoutInCell="1" allowOverlap="1" wp14:anchorId="1EA3459E" wp14:editId="78B27578">
            <wp:simplePos x="0" y="0"/>
            <wp:positionH relativeFrom="column">
              <wp:posOffset>-178276</wp:posOffset>
            </wp:positionH>
            <wp:positionV relativeFrom="paragraph">
              <wp:posOffset>89633</wp:posOffset>
            </wp:positionV>
            <wp:extent cx="1247775" cy="702945"/>
            <wp:effectExtent l="0" t="0" r="9525" b="190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bm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0FB">
        <w:rPr>
          <w:rFonts w:ascii="Arial" w:hAnsi="Arial" w:cs="Arial"/>
          <w:b/>
          <w:sz w:val="20"/>
          <w:lang w:val="pt-BR"/>
        </w:rPr>
        <w:t xml:space="preserve">ANEXO </w:t>
      </w:r>
      <w:r w:rsidR="00D84721" w:rsidRPr="005950FB">
        <w:rPr>
          <w:rFonts w:ascii="Arial" w:hAnsi="Arial" w:cs="Arial"/>
          <w:b/>
          <w:sz w:val="20"/>
          <w:lang w:val="pt-BR"/>
        </w:rPr>
        <w:t>XI</w:t>
      </w:r>
      <w:r w:rsidRPr="005950FB">
        <w:rPr>
          <w:rFonts w:ascii="Arial" w:hAnsi="Arial" w:cs="Arial"/>
          <w:b/>
          <w:sz w:val="20"/>
          <w:lang w:val="pt-BR"/>
        </w:rPr>
        <w:t xml:space="preserve"> </w:t>
      </w: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0D6646" w:rsidRDefault="00881811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0D6646">
        <w:rPr>
          <w:rFonts w:ascii="Arial" w:hAnsi="Arial" w:cs="Arial"/>
          <w:b/>
          <w:sz w:val="20"/>
          <w:lang w:val="pt-BR"/>
        </w:rPr>
        <w:t>Regulamento do Sistema Eletrônico de Licitações</w:t>
      </w:r>
    </w:p>
    <w:p w:rsidR="00881811" w:rsidRPr="009F5C49" w:rsidRDefault="00881811" w:rsidP="00881811">
      <w:pPr>
        <w:pStyle w:val="Textopadro"/>
        <w:widowControl/>
        <w:jc w:val="center"/>
        <w:rPr>
          <w:rFonts w:ascii="Verdana" w:hAnsi="Verdana" w:cstheme="minorHAnsi"/>
          <w:b/>
          <w:sz w:val="20"/>
          <w:lang w:val="pt-BR"/>
        </w:rPr>
      </w:pPr>
    </w:p>
    <w:p w:rsidR="00881811" w:rsidRPr="009F5C49" w:rsidRDefault="00881811" w:rsidP="00881811">
      <w:pPr>
        <w:jc w:val="both"/>
        <w:rPr>
          <w:rFonts w:ascii="Verdana" w:hAnsi="Verdana" w:cstheme="minorHAnsi"/>
          <w:sz w:val="20"/>
          <w:szCs w:val="20"/>
        </w:rPr>
      </w:pPr>
    </w:p>
    <w:p w:rsidR="00881811" w:rsidRPr="009F5C49" w:rsidRDefault="00881811" w:rsidP="00881811">
      <w:pPr>
        <w:jc w:val="center"/>
        <w:rPr>
          <w:rFonts w:ascii="Verdana" w:hAnsi="Verdana" w:cstheme="minorHAnsi"/>
          <w:b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</w:rPr>
        <w:t>Para participar das licitações, os interessados devem se credenciar no sistema BBMNET.</w:t>
      </w: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</w:p>
    <w:p w:rsidR="000D6646" w:rsidRDefault="000D6646" w:rsidP="008818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CREDENCIAMENTO</w:t>
      </w:r>
      <w:r w:rsidR="00881811" w:rsidRPr="000D6646">
        <w:rPr>
          <w:rFonts w:ascii="Arial" w:hAnsi="Arial" w:cs="Arial"/>
          <w:b/>
          <w:sz w:val="20"/>
          <w:szCs w:val="20"/>
        </w:rPr>
        <w:t xml:space="preserve"> </w:t>
      </w:r>
    </w:p>
    <w:p w:rsidR="00881811" w:rsidRPr="000D6646" w:rsidRDefault="000D6646" w:rsidP="008818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81811" w:rsidRPr="000D6646">
        <w:rPr>
          <w:rFonts w:ascii="Arial" w:hAnsi="Arial" w:cs="Arial"/>
          <w:sz w:val="20"/>
          <w:szCs w:val="20"/>
        </w:rPr>
        <w:t xml:space="preserve"> credenciamento de quem participa das licitações, no caso, “os licitantes”, </w:t>
      </w:r>
      <w:proofErr w:type="gramStart"/>
      <w:r w:rsidR="00881811" w:rsidRPr="000D6646">
        <w:rPr>
          <w:rFonts w:ascii="Arial" w:hAnsi="Arial" w:cs="Arial"/>
          <w:sz w:val="20"/>
          <w:szCs w:val="20"/>
        </w:rPr>
        <w:t>pode ser</w:t>
      </w:r>
      <w:proofErr w:type="gramEnd"/>
      <w:r w:rsidR="00881811" w:rsidRPr="000D6646">
        <w:rPr>
          <w:rFonts w:ascii="Arial" w:hAnsi="Arial" w:cs="Arial"/>
          <w:sz w:val="20"/>
          <w:szCs w:val="20"/>
        </w:rPr>
        <w:t xml:space="preserve"> feito de duas formas a escolher, conforme abaixo:</w:t>
      </w: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  <w:u w:val="single"/>
        </w:rPr>
        <w:t>Por meio de corretora</w:t>
      </w:r>
      <w:r w:rsidRPr="000D6646">
        <w:rPr>
          <w:rFonts w:ascii="Arial" w:hAnsi="Arial" w:cs="Arial"/>
          <w:sz w:val="20"/>
          <w:szCs w:val="20"/>
        </w:rPr>
        <w:t>: o licitante, ao optar pelo credenciamento por meio de uma corretora membro, poderá participar de todas as licitações utilizando os serviços de profissionais especializados na área de licitações. O credenciamento por meio de corretora dá acesso inclusive às licitações promovidas por empresas privadas.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  <w:u w:val="single"/>
        </w:rPr>
        <w:t>Direto na Bolsa</w:t>
      </w:r>
      <w:r w:rsidRPr="000D6646">
        <w:rPr>
          <w:rFonts w:ascii="Arial" w:hAnsi="Arial" w:cs="Arial"/>
          <w:sz w:val="20"/>
          <w:szCs w:val="20"/>
        </w:rPr>
        <w:t>: o licitante também pode se credenciar diretamente na Bolsa. Neste caso, somente poderá participar de licitações promovidas por órgãos públicos.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</w:rPr>
        <w:t>ADESÃO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sz w:val="20"/>
          <w:szCs w:val="20"/>
        </w:rPr>
        <w:t>Para se credenciar como licitante é necessário preencher o formulário próprio com</w:t>
      </w:r>
      <w:r w:rsidR="000D6646">
        <w:rPr>
          <w:rFonts w:ascii="Arial" w:hAnsi="Arial" w:cs="Arial"/>
          <w:sz w:val="20"/>
          <w:szCs w:val="20"/>
        </w:rPr>
        <w:t xml:space="preserve"> o</w:t>
      </w:r>
      <w:r w:rsidRPr="000D6646">
        <w:rPr>
          <w:rFonts w:ascii="Arial" w:hAnsi="Arial" w:cs="Arial"/>
          <w:sz w:val="20"/>
          <w:szCs w:val="20"/>
        </w:rPr>
        <w:t xml:space="preserve"> Termo de Adesão exigido pelo Regulamento do Sistema </w:t>
      </w:r>
      <w:r w:rsidRPr="000D6646">
        <w:rPr>
          <w:rFonts w:ascii="Arial" w:hAnsi="Arial" w:cs="Arial"/>
          <w:b/>
          <w:sz w:val="20"/>
          <w:szCs w:val="20"/>
        </w:rPr>
        <w:t xml:space="preserve">(Anexo </w:t>
      </w:r>
      <w:r w:rsidR="005950FB">
        <w:rPr>
          <w:rFonts w:ascii="Arial" w:hAnsi="Arial" w:cs="Arial"/>
          <w:b/>
          <w:sz w:val="20"/>
          <w:szCs w:val="20"/>
        </w:rPr>
        <w:t>IX</w:t>
      </w:r>
      <w:r w:rsidRPr="000D6646">
        <w:rPr>
          <w:rFonts w:ascii="Arial" w:hAnsi="Arial" w:cs="Arial"/>
          <w:b/>
          <w:sz w:val="20"/>
          <w:szCs w:val="20"/>
        </w:rPr>
        <w:t>)</w:t>
      </w:r>
      <w:r w:rsidR="000D6646">
        <w:rPr>
          <w:rFonts w:ascii="Arial" w:hAnsi="Arial" w:cs="Arial"/>
          <w:sz w:val="20"/>
          <w:szCs w:val="20"/>
        </w:rPr>
        <w:t>. O T</w:t>
      </w:r>
      <w:r w:rsidRPr="000D6646">
        <w:rPr>
          <w:rFonts w:ascii="Arial" w:hAnsi="Arial" w:cs="Arial"/>
          <w:sz w:val="20"/>
          <w:szCs w:val="20"/>
        </w:rPr>
        <w:t xml:space="preserve">ermo de Adesão deve ter todos os campos </w:t>
      </w:r>
      <w:proofErr w:type="gramStart"/>
      <w:r w:rsidRPr="000D6646">
        <w:rPr>
          <w:rFonts w:ascii="Arial" w:hAnsi="Arial" w:cs="Arial"/>
          <w:sz w:val="20"/>
          <w:szCs w:val="20"/>
        </w:rPr>
        <w:t>preenchidos e assinado com firma reconhecida em cartório</w:t>
      </w:r>
      <w:proofErr w:type="gramEnd"/>
      <w:r w:rsidRPr="000D6646">
        <w:rPr>
          <w:rFonts w:ascii="Arial" w:hAnsi="Arial" w:cs="Arial"/>
          <w:sz w:val="20"/>
          <w:szCs w:val="20"/>
        </w:rPr>
        <w:t>. O documento deve ser enviado para uma Central Regional de Operações da Bolsa ou para a corretora de relacionamento, com antecedência mínima de 02 (dois) dias úteis antes do início da licitação de interesse. É o prazo mínimo necessário para a Bolsa analisar o documento recebido.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D1285B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D1285B">
        <w:rPr>
          <w:rFonts w:ascii="Arial" w:hAnsi="Arial" w:cs="Arial"/>
          <w:b/>
          <w:sz w:val="20"/>
          <w:szCs w:val="20"/>
        </w:rPr>
        <w:t>TAXAS DE UTILIZAÇÃO DO SISTEMA</w:t>
      </w:r>
    </w:p>
    <w:p w:rsidR="005950FB" w:rsidRPr="00D1285B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D1285B">
        <w:rPr>
          <w:rFonts w:ascii="Arial" w:hAnsi="Arial" w:cs="Arial"/>
          <w:sz w:val="20"/>
          <w:szCs w:val="20"/>
        </w:rPr>
        <w:t xml:space="preserve">Os licitantes que desejarem participar de licitações promovidas por órgãos públicos pagam uma taxa </w:t>
      </w:r>
      <w:r w:rsidR="005950FB" w:rsidRPr="00D1285B">
        <w:rPr>
          <w:rFonts w:ascii="Arial" w:hAnsi="Arial" w:cs="Arial"/>
          <w:sz w:val="20"/>
          <w:szCs w:val="20"/>
        </w:rPr>
        <w:t>conforme a tabela a seguir:</w:t>
      </w:r>
    </w:p>
    <w:p w:rsidR="005950FB" w:rsidRDefault="005950FB" w:rsidP="0088181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265"/>
      </w:tblGrid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Fonts w:ascii="Arial" w:hAnsi="Arial" w:cs="Arial"/>
                <w:sz w:val="20"/>
                <w:szCs w:val="20"/>
              </w:rPr>
              <w:t>   </w:t>
            </w: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(um) pregão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R$ 150,00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(um) mês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R$ 173,00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(dois)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R$ 215,00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(três)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R$ 256,00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(quatro)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R$ 298,00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(cinco)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R$ 340,00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(seis)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R$ 380,00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7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(sete)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R$ 422,00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(oito)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R$ 465,00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(nove)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R$ 505,00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10 (dez)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R$ 548,00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11 (onze)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R$ 590,00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12 (doze) 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R$ 630,00</w:t>
            </w:r>
          </w:p>
        </w:tc>
      </w:tr>
    </w:tbl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D1285B">
        <w:rPr>
          <w:rFonts w:ascii="Arial" w:hAnsi="Arial" w:cs="Arial"/>
          <w:sz w:val="20"/>
          <w:szCs w:val="20"/>
        </w:rPr>
        <w:lastRenderedPageBreak/>
        <w:t>Essa taxa dá direito a participar das licitações públicas realizadas</w:t>
      </w:r>
      <w:r w:rsidR="005950FB" w:rsidRPr="00D1285B">
        <w:rPr>
          <w:rFonts w:ascii="Arial" w:hAnsi="Arial" w:cs="Arial"/>
          <w:sz w:val="20"/>
          <w:szCs w:val="20"/>
        </w:rPr>
        <w:t xml:space="preserve"> no período escolhido</w:t>
      </w:r>
      <w:r w:rsidRPr="00D1285B">
        <w:rPr>
          <w:rFonts w:ascii="Arial" w:hAnsi="Arial" w:cs="Arial"/>
          <w:sz w:val="20"/>
          <w:szCs w:val="20"/>
        </w:rPr>
        <w:t xml:space="preserve">. A taxa </w:t>
      </w:r>
      <w:r w:rsidRPr="000D6646">
        <w:rPr>
          <w:rFonts w:ascii="Arial" w:hAnsi="Arial" w:cs="Arial"/>
          <w:sz w:val="20"/>
          <w:szCs w:val="20"/>
        </w:rPr>
        <w:t>é cobrada conforme estabelece o Artigo 5º, III, da Lei 10.520/2002, para cobrir os custos empregados na tecnologia da informação nas licitações públicas.</w:t>
      </w:r>
    </w:p>
    <w:p w:rsidR="000D6646" w:rsidRDefault="000D6646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sz w:val="20"/>
          <w:szCs w:val="20"/>
        </w:rPr>
        <w:t>Caso o licitante opte por contratar uma corretora para prestar serviços de assessoria e representação nas licitações, o valor da comissão pelos serviços prestados, além da taxa, deverá ser ajustado livremente entre as partes (licitante e corretora).</w:t>
      </w:r>
    </w:p>
    <w:p w:rsidR="00881811" w:rsidRPr="000D6646" w:rsidRDefault="00881811" w:rsidP="0088181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81811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</w:rPr>
        <w:t>AS REGIONAIS DA BOLSA BRASILEIRA DE MERCADORIAS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Curitiba</w:t>
      </w:r>
      <w:r w:rsidR="00881811" w:rsidRPr="000A47C6">
        <w:rPr>
          <w:rFonts w:ascii="Arial" w:hAnsi="Arial" w:cs="Arial"/>
          <w:sz w:val="20"/>
          <w:szCs w:val="20"/>
        </w:rPr>
        <w:t>: (41) 3320</w:t>
      </w:r>
      <w:r w:rsidRPr="000A47C6">
        <w:rPr>
          <w:rFonts w:ascii="Arial" w:hAnsi="Arial" w:cs="Arial"/>
          <w:sz w:val="20"/>
          <w:szCs w:val="20"/>
        </w:rPr>
        <w:t>-</w:t>
      </w:r>
      <w:r w:rsidR="00881811" w:rsidRPr="000A47C6">
        <w:rPr>
          <w:rFonts w:ascii="Arial" w:hAnsi="Arial" w:cs="Arial"/>
          <w:sz w:val="20"/>
          <w:szCs w:val="20"/>
        </w:rPr>
        <w:t>78</w:t>
      </w:r>
      <w:r w:rsidRPr="000A47C6">
        <w:rPr>
          <w:rFonts w:ascii="Arial" w:hAnsi="Arial" w:cs="Arial"/>
          <w:sz w:val="20"/>
          <w:szCs w:val="20"/>
        </w:rPr>
        <w:t>0</w:t>
      </w:r>
      <w:r w:rsidR="00881811" w:rsidRPr="000A47C6">
        <w:rPr>
          <w:rFonts w:ascii="Arial" w:hAnsi="Arial" w:cs="Arial"/>
          <w:sz w:val="20"/>
          <w:szCs w:val="20"/>
        </w:rPr>
        <w:t>0 / e-mail: bbmpr@bbmnet.com.br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Porto Alegre</w:t>
      </w:r>
      <w:r w:rsidR="00881811" w:rsidRPr="000A47C6">
        <w:rPr>
          <w:rFonts w:ascii="Arial" w:hAnsi="Arial" w:cs="Arial"/>
          <w:sz w:val="20"/>
          <w:szCs w:val="20"/>
        </w:rPr>
        <w:t>:</w:t>
      </w:r>
      <w:r w:rsidR="006A3379" w:rsidRPr="000A47C6">
        <w:rPr>
          <w:rFonts w:ascii="Arial" w:hAnsi="Arial" w:cs="Arial"/>
          <w:sz w:val="20"/>
          <w:szCs w:val="20"/>
        </w:rPr>
        <w:t xml:space="preserve"> </w:t>
      </w:r>
      <w:r w:rsidR="00881811" w:rsidRPr="000A47C6">
        <w:rPr>
          <w:rFonts w:ascii="Arial" w:hAnsi="Arial" w:cs="Arial"/>
          <w:sz w:val="20"/>
          <w:szCs w:val="20"/>
        </w:rPr>
        <w:t>(51) 3216</w:t>
      </w:r>
      <w:r w:rsidRPr="000A47C6">
        <w:rPr>
          <w:rFonts w:ascii="Arial" w:hAnsi="Arial" w:cs="Arial"/>
          <w:sz w:val="20"/>
          <w:szCs w:val="20"/>
        </w:rPr>
        <w:t>-</w:t>
      </w:r>
      <w:r w:rsidR="00881811" w:rsidRPr="000A47C6">
        <w:rPr>
          <w:rFonts w:ascii="Arial" w:hAnsi="Arial" w:cs="Arial"/>
          <w:sz w:val="20"/>
          <w:szCs w:val="20"/>
        </w:rPr>
        <w:t>37</w:t>
      </w:r>
      <w:r w:rsidRPr="000A47C6">
        <w:rPr>
          <w:rFonts w:ascii="Arial" w:hAnsi="Arial" w:cs="Arial"/>
          <w:sz w:val="20"/>
          <w:szCs w:val="20"/>
        </w:rPr>
        <w:t>00</w:t>
      </w:r>
      <w:r w:rsidR="00881811" w:rsidRPr="000A47C6">
        <w:rPr>
          <w:rFonts w:ascii="Arial" w:hAnsi="Arial" w:cs="Arial"/>
          <w:sz w:val="20"/>
          <w:szCs w:val="20"/>
        </w:rPr>
        <w:t xml:space="preserve"> / e-mail: bbmrs@bbmnet.com.br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 xml:space="preserve">Rio </w:t>
      </w:r>
      <w:r>
        <w:rPr>
          <w:rFonts w:ascii="Arial" w:hAnsi="Arial" w:cs="Arial"/>
          <w:sz w:val="20"/>
          <w:szCs w:val="20"/>
        </w:rPr>
        <w:t>d</w:t>
      </w:r>
      <w:r w:rsidRPr="000A47C6">
        <w:rPr>
          <w:rFonts w:ascii="Arial" w:hAnsi="Arial" w:cs="Arial"/>
          <w:sz w:val="20"/>
          <w:szCs w:val="20"/>
        </w:rPr>
        <w:t>e Janeiro</w:t>
      </w:r>
      <w:r w:rsidR="00881811" w:rsidRPr="000A47C6">
        <w:rPr>
          <w:rFonts w:ascii="Arial" w:hAnsi="Arial" w:cs="Arial"/>
          <w:sz w:val="20"/>
          <w:szCs w:val="20"/>
        </w:rPr>
        <w:t>: (</w:t>
      </w:r>
      <w:r w:rsidRPr="000A47C6">
        <w:rPr>
          <w:rFonts w:ascii="Arial" w:hAnsi="Arial" w:cs="Arial"/>
          <w:sz w:val="20"/>
          <w:szCs w:val="20"/>
        </w:rPr>
        <w:t>1</w:t>
      </w:r>
      <w:r w:rsidR="00881811" w:rsidRPr="000A47C6">
        <w:rPr>
          <w:rFonts w:ascii="Arial" w:hAnsi="Arial" w:cs="Arial"/>
          <w:sz w:val="20"/>
          <w:szCs w:val="20"/>
        </w:rPr>
        <w:t xml:space="preserve">1) </w:t>
      </w:r>
      <w:r w:rsidRPr="000A47C6">
        <w:rPr>
          <w:rFonts w:ascii="Arial" w:hAnsi="Arial" w:cs="Arial"/>
          <w:sz w:val="20"/>
          <w:szCs w:val="20"/>
        </w:rPr>
        <w:t>3293-0700</w:t>
      </w:r>
      <w:r>
        <w:rPr>
          <w:rFonts w:ascii="Arial" w:hAnsi="Arial" w:cs="Arial"/>
          <w:sz w:val="20"/>
          <w:szCs w:val="20"/>
        </w:rPr>
        <w:t xml:space="preserve"> - </w:t>
      </w:r>
      <w:r w:rsidRPr="000A47C6">
        <w:rPr>
          <w:rFonts w:ascii="Arial" w:hAnsi="Arial" w:cs="Arial"/>
          <w:sz w:val="20"/>
          <w:szCs w:val="20"/>
        </w:rPr>
        <w:t>Central Atendimento SP</w:t>
      </w:r>
      <w:r w:rsidR="00881811" w:rsidRPr="000A47C6">
        <w:rPr>
          <w:rFonts w:ascii="Arial" w:hAnsi="Arial" w:cs="Arial"/>
          <w:sz w:val="20"/>
          <w:szCs w:val="20"/>
        </w:rPr>
        <w:t xml:space="preserve"> / e-mail: </w:t>
      </w:r>
      <w:r w:rsidRPr="000A47C6">
        <w:rPr>
          <w:rFonts w:ascii="Arial" w:hAnsi="Arial" w:cs="Arial"/>
          <w:sz w:val="20"/>
          <w:szCs w:val="20"/>
        </w:rPr>
        <w:t xml:space="preserve">escritoriorj@bbmnet.com.br 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São Paulo</w:t>
      </w:r>
      <w:r w:rsidR="00881811" w:rsidRPr="000A47C6">
        <w:rPr>
          <w:rFonts w:ascii="Arial" w:hAnsi="Arial" w:cs="Arial"/>
          <w:sz w:val="20"/>
          <w:szCs w:val="20"/>
        </w:rPr>
        <w:t xml:space="preserve">: </w:t>
      </w:r>
      <w:r w:rsidRPr="000A47C6">
        <w:rPr>
          <w:rFonts w:ascii="Arial" w:hAnsi="Arial" w:cs="Arial"/>
          <w:sz w:val="20"/>
          <w:szCs w:val="20"/>
        </w:rPr>
        <w:t>(11) 3293-0700</w:t>
      </w:r>
      <w:r w:rsidR="00881811" w:rsidRPr="000A47C6">
        <w:rPr>
          <w:rFonts w:ascii="Arial" w:hAnsi="Arial" w:cs="Arial"/>
          <w:sz w:val="20"/>
          <w:szCs w:val="20"/>
        </w:rPr>
        <w:t xml:space="preserve"> / e-mail: bbm@bbmnet.com.br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Uberlândia</w:t>
      </w:r>
      <w:r w:rsidR="00881811" w:rsidRPr="000A47C6">
        <w:rPr>
          <w:rFonts w:ascii="Arial" w:hAnsi="Arial" w:cs="Arial"/>
          <w:sz w:val="20"/>
          <w:szCs w:val="20"/>
        </w:rPr>
        <w:t>: (34) 3212</w:t>
      </w:r>
      <w:r>
        <w:rPr>
          <w:rFonts w:ascii="Arial" w:hAnsi="Arial" w:cs="Arial"/>
          <w:sz w:val="20"/>
          <w:szCs w:val="20"/>
        </w:rPr>
        <w:t>-</w:t>
      </w:r>
      <w:r w:rsidR="00881811" w:rsidRPr="000A47C6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3</w:t>
      </w:r>
      <w:r w:rsidR="00881811" w:rsidRPr="000A47C6">
        <w:rPr>
          <w:rFonts w:ascii="Arial" w:hAnsi="Arial" w:cs="Arial"/>
          <w:sz w:val="20"/>
          <w:szCs w:val="20"/>
        </w:rPr>
        <w:t xml:space="preserve">3 / e-mail: </w:t>
      </w:r>
      <w:r w:rsidRPr="000A47C6">
        <w:rPr>
          <w:rFonts w:ascii="Arial" w:hAnsi="Arial" w:cs="Arial"/>
          <w:sz w:val="20"/>
          <w:szCs w:val="20"/>
        </w:rPr>
        <w:t>bbmub@bbmnet.com.br</w:t>
      </w:r>
    </w:p>
    <w:p w:rsidR="000C295E" w:rsidRPr="000A47C6" w:rsidRDefault="000C295E" w:rsidP="00881811">
      <w:pPr>
        <w:jc w:val="both"/>
        <w:rPr>
          <w:rFonts w:ascii="Arial" w:hAnsi="Arial" w:cs="Arial"/>
          <w:sz w:val="20"/>
          <w:szCs w:val="20"/>
        </w:rPr>
      </w:pPr>
    </w:p>
    <w:p w:rsidR="000C295E" w:rsidRDefault="000C295E" w:rsidP="00881811">
      <w:pPr>
        <w:jc w:val="both"/>
        <w:rPr>
          <w:rFonts w:ascii="Arial" w:hAnsi="Arial" w:cs="Arial"/>
          <w:sz w:val="20"/>
          <w:szCs w:val="20"/>
        </w:rPr>
      </w:pPr>
    </w:p>
    <w:p w:rsidR="000C295E" w:rsidRPr="000D6646" w:rsidRDefault="000C295E" w:rsidP="00881811">
      <w:pPr>
        <w:jc w:val="both"/>
        <w:rPr>
          <w:rFonts w:ascii="Arial" w:hAnsi="Arial" w:cs="Arial"/>
          <w:sz w:val="20"/>
          <w:szCs w:val="20"/>
        </w:rPr>
      </w:pPr>
    </w:p>
    <w:sectPr w:rsidR="000C295E" w:rsidRPr="000D6646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50" w:rsidRDefault="00341D50" w:rsidP="005117C6">
      <w:r>
        <w:separator/>
      </w:r>
    </w:p>
  </w:endnote>
  <w:endnote w:type="continuationSeparator" w:id="0">
    <w:p w:rsidR="00341D50" w:rsidRDefault="00341D5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E086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E086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50" w:rsidRDefault="00341D50" w:rsidP="005117C6">
      <w:r>
        <w:separator/>
      </w:r>
    </w:p>
  </w:footnote>
  <w:footnote w:type="continuationSeparator" w:id="0">
    <w:p w:rsidR="00341D50" w:rsidRDefault="00341D5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95F93"/>
    <w:rsid w:val="000A0141"/>
    <w:rsid w:val="000A47C6"/>
    <w:rsid w:val="000A5C7C"/>
    <w:rsid w:val="000B01B1"/>
    <w:rsid w:val="000B42B4"/>
    <w:rsid w:val="000C295E"/>
    <w:rsid w:val="000D1722"/>
    <w:rsid w:val="000D346D"/>
    <w:rsid w:val="000D6646"/>
    <w:rsid w:val="000E1C27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5715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2687"/>
    <w:rsid w:val="00323870"/>
    <w:rsid w:val="00341C9F"/>
    <w:rsid w:val="00341D50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51C20"/>
    <w:rsid w:val="00562CE9"/>
    <w:rsid w:val="005862D6"/>
    <w:rsid w:val="00590863"/>
    <w:rsid w:val="005950FB"/>
    <w:rsid w:val="005A6E79"/>
    <w:rsid w:val="005A7A8E"/>
    <w:rsid w:val="005E3256"/>
    <w:rsid w:val="005F7802"/>
    <w:rsid w:val="0060414A"/>
    <w:rsid w:val="0062572F"/>
    <w:rsid w:val="006260E1"/>
    <w:rsid w:val="00631CA3"/>
    <w:rsid w:val="00636673"/>
    <w:rsid w:val="0064324E"/>
    <w:rsid w:val="006608D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4BC"/>
    <w:rsid w:val="008978FC"/>
    <w:rsid w:val="008A623D"/>
    <w:rsid w:val="008B0E96"/>
    <w:rsid w:val="008B4A93"/>
    <w:rsid w:val="008C039E"/>
    <w:rsid w:val="008C1570"/>
    <w:rsid w:val="008C2F3F"/>
    <w:rsid w:val="008E086C"/>
    <w:rsid w:val="008E0CE0"/>
    <w:rsid w:val="008E27C1"/>
    <w:rsid w:val="008E6687"/>
    <w:rsid w:val="008F6DCE"/>
    <w:rsid w:val="008F77F6"/>
    <w:rsid w:val="00905020"/>
    <w:rsid w:val="00925C25"/>
    <w:rsid w:val="00926262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73443"/>
    <w:rsid w:val="00C93877"/>
    <w:rsid w:val="00CB556B"/>
    <w:rsid w:val="00CC27B8"/>
    <w:rsid w:val="00CC3C35"/>
    <w:rsid w:val="00CE37BA"/>
    <w:rsid w:val="00CE6678"/>
    <w:rsid w:val="00CF1D0D"/>
    <w:rsid w:val="00D1285B"/>
    <w:rsid w:val="00D211AE"/>
    <w:rsid w:val="00D26A91"/>
    <w:rsid w:val="00D33170"/>
    <w:rsid w:val="00D4183E"/>
    <w:rsid w:val="00D757C1"/>
    <w:rsid w:val="00D80434"/>
    <w:rsid w:val="00D84721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6500"/>
    <w:rsid w:val="00F97329"/>
    <w:rsid w:val="00F97425"/>
    <w:rsid w:val="00FA55D2"/>
    <w:rsid w:val="00FB1C27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95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9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0ABF-AA98-4D64-97ED-9223619E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16</cp:revision>
  <cp:lastPrinted>2017-08-03T18:53:00Z</cp:lastPrinted>
  <dcterms:created xsi:type="dcterms:W3CDTF">2017-02-02T18:03:00Z</dcterms:created>
  <dcterms:modified xsi:type="dcterms:W3CDTF">2017-08-03T18:56:00Z</dcterms:modified>
</cp:coreProperties>
</file>