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F0" w:rsidRPr="008E0791" w:rsidRDefault="006570F0" w:rsidP="008E0791">
      <w:pPr>
        <w:rPr>
          <w:lang w:eastAsia="pt-BR"/>
        </w:rPr>
      </w:pPr>
    </w:p>
    <w:p w:rsidR="006570F0" w:rsidRPr="006570F0" w:rsidRDefault="006570F0" w:rsidP="006570F0">
      <w:pPr>
        <w:jc w:val="center"/>
        <w:rPr>
          <w:rFonts w:ascii="Arial" w:hAnsi="Arial" w:cs="Arial"/>
          <w:b/>
          <w:sz w:val="20"/>
          <w:szCs w:val="20"/>
          <w:lang w:eastAsia="pt-BR"/>
        </w:rPr>
      </w:pPr>
    </w:p>
    <w:p w:rsidR="0086165C" w:rsidRPr="006570F0" w:rsidRDefault="0086165C" w:rsidP="006570F0">
      <w:pPr>
        <w:pStyle w:val="Ttulo1"/>
        <w:rPr>
          <w:rFonts w:ascii="Arial" w:hAnsi="Arial" w:cs="Arial"/>
          <w:sz w:val="20"/>
        </w:rPr>
      </w:pPr>
      <w:r w:rsidRPr="006570F0">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D36AB2" w:rsidRPr="00D6447D" w:rsidRDefault="005F2D4E" w:rsidP="00D36AB2">
      <w:pPr>
        <w:pStyle w:val="Ttulo1"/>
        <w:rPr>
          <w:rFonts w:ascii="Arial" w:hAnsi="Arial" w:cs="Arial"/>
          <w:color w:val="000000" w:themeColor="text1"/>
          <w:sz w:val="20"/>
        </w:rPr>
      </w:pPr>
      <w:r w:rsidRPr="00623E80">
        <w:rPr>
          <w:rFonts w:ascii="Arial" w:hAnsi="Arial" w:cs="Arial"/>
          <w:sz w:val="20"/>
        </w:rPr>
        <w:t xml:space="preserve"> </w:t>
      </w:r>
      <w:r w:rsidRPr="00D6447D">
        <w:rPr>
          <w:rFonts w:ascii="Arial" w:hAnsi="Arial" w:cs="Arial"/>
          <w:color w:val="000000" w:themeColor="text1"/>
          <w:sz w:val="20"/>
        </w:rPr>
        <w:t xml:space="preserve">PREGÃO ELETRÔNICO </w:t>
      </w:r>
      <w:proofErr w:type="gramStart"/>
      <w:r w:rsidRPr="00D6447D">
        <w:rPr>
          <w:rFonts w:ascii="Arial" w:hAnsi="Arial" w:cs="Arial"/>
          <w:color w:val="000000" w:themeColor="text1"/>
          <w:sz w:val="20"/>
        </w:rPr>
        <w:t>N</w:t>
      </w:r>
      <w:r w:rsidR="008C1F3E" w:rsidRPr="00D6447D">
        <w:rPr>
          <w:rFonts w:ascii="Arial" w:hAnsi="Arial" w:cs="Arial"/>
          <w:color w:val="000000" w:themeColor="text1"/>
          <w:sz w:val="20"/>
        </w:rPr>
        <w:t>.</w:t>
      </w:r>
      <w:r w:rsidRPr="00D6447D">
        <w:rPr>
          <w:rFonts w:ascii="Arial" w:hAnsi="Arial" w:cs="Arial"/>
          <w:color w:val="000000" w:themeColor="text1"/>
          <w:sz w:val="20"/>
        </w:rPr>
        <w:t>º</w:t>
      </w:r>
      <w:proofErr w:type="gramEnd"/>
      <w:r w:rsidRPr="00D6447D">
        <w:rPr>
          <w:rFonts w:ascii="Arial" w:hAnsi="Arial" w:cs="Arial"/>
          <w:color w:val="000000" w:themeColor="text1"/>
          <w:sz w:val="20"/>
        </w:rPr>
        <w:t xml:space="preserve"> </w:t>
      </w:r>
      <w:r w:rsidR="00844082" w:rsidRPr="00D6447D">
        <w:rPr>
          <w:rFonts w:ascii="Arial" w:hAnsi="Arial" w:cs="Arial"/>
          <w:color w:val="000000" w:themeColor="text1"/>
          <w:sz w:val="20"/>
        </w:rPr>
        <w:t>03</w:t>
      </w:r>
      <w:r w:rsidR="00C42218" w:rsidRPr="00D6447D">
        <w:rPr>
          <w:rFonts w:ascii="Arial" w:hAnsi="Arial" w:cs="Arial"/>
          <w:color w:val="000000" w:themeColor="text1"/>
          <w:sz w:val="20"/>
        </w:rPr>
        <w:t>/</w:t>
      </w:r>
      <w:r w:rsidR="00DB4E43" w:rsidRPr="00D6447D">
        <w:rPr>
          <w:rFonts w:ascii="Arial" w:hAnsi="Arial" w:cs="Arial"/>
          <w:color w:val="000000" w:themeColor="text1"/>
          <w:sz w:val="20"/>
        </w:rPr>
        <w:t>20</w:t>
      </w:r>
      <w:r w:rsidR="00844082" w:rsidRPr="00D6447D">
        <w:rPr>
          <w:rFonts w:ascii="Arial" w:hAnsi="Arial" w:cs="Arial"/>
          <w:color w:val="000000" w:themeColor="text1"/>
          <w:sz w:val="20"/>
        </w:rPr>
        <w:t>22</w:t>
      </w:r>
    </w:p>
    <w:p w:rsidR="005F2D4E" w:rsidRPr="00104D79" w:rsidRDefault="006570F0" w:rsidP="00D36AB2">
      <w:pPr>
        <w:pStyle w:val="Ttulo1"/>
        <w:rPr>
          <w:rFonts w:ascii="Arial" w:hAnsi="Arial" w:cs="Arial"/>
          <w:b w:val="0"/>
          <w:color w:val="FF0000"/>
          <w:sz w:val="20"/>
        </w:rPr>
      </w:pPr>
      <w:r w:rsidRPr="00D6447D">
        <w:rPr>
          <w:rFonts w:ascii="Arial" w:hAnsi="Arial" w:cs="Arial"/>
          <w:b w:val="0"/>
          <w:color w:val="000000" w:themeColor="text1"/>
          <w:sz w:val="20"/>
        </w:rPr>
        <w:t xml:space="preserve">Processo Administrativo </w:t>
      </w:r>
      <w:proofErr w:type="gramStart"/>
      <w:r w:rsidRPr="00D6447D">
        <w:rPr>
          <w:rFonts w:ascii="Arial" w:hAnsi="Arial" w:cs="Arial"/>
          <w:b w:val="0"/>
          <w:color w:val="000000" w:themeColor="text1"/>
          <w:sz w:val="20"/>
        </w:rPr>
        <w:t>n</w:t>
      </w:r>
      <w:r w:rsidR="005F2D4E" w:rsidRPr="00D6447D">
        <w:rPr>
          <w:rFonts w:ascii="Arial" w:hAnsi="Arial" w:cs="Arial"/>
          <w:b w:val="0"/>
          <w:color w:val="000000" w:themeColor="text1"/>
          <w:sz w:val="20"/>
        </w:rPr>
        <w:t>.º</w:t>
      </w:r>
      <w:proofErr w:type="gramEnd"/>
      <w:r w:rsidR="005F2D4E" w:rsidRPr="00D6447D">
        <w:rPr>
          <w:rFonts w:ascii="Arial" w:hAnsi="Arial" w:cs="Arial"/>
          <w:b w:val="0"/>
          <w:color w:val="000000" w:themeColor="text1"/>
          <w:sz w:val="20"/>
        </w:rPr>
        <w:t xml:space="preserve"> </w:t>
      </w:r>
      <w:r w:rsidR="00844082" w:rsidRPr="00D6447D">
        <w:rPr>
          <w:rFonts w:ascii="Arial" w:hAnsi="Arial" w:cs="Arial"/>
          <w:b w:val="0"/>
          <w:color w:val="000000" w:themeColor="text1"/>
          <w:sz w:val="20"/>
        </w:rPr>
        <w:t>04</w:t>
      </w:r>
      <w:r w:rsidR="00AC78AB" w:rsidRPr="00D6447D">
        <w:rPr>
          <w:rFonts w:ascii="Arial" w:hAnsi="Arial" w:cs="Arial"/>
          <w:b w:val="0"/>
          <w:color w:val="000000" w:themeColor="text1"/>
          <w:sz w:val="20"/>
        </w:rPr>
        <w:t>/20</w:t>
      </w:r>
      <w:r w:rsidR="00844082" w:rsidRPr="00D6447D">
        <w:rPr>
          <w:rFonts w:ascii="Arial" w:hAnsi="Arial" w:cs="Arial"/>
          <w:b w:val="0"/>
          <w:color w:val="000000" w:themeColor="text1"/>
          <w:sz w:val="20"/>
        </w:rPr>
        <w:t>22</w:t>
      </w:r>
    </w:p>
    <w:p w:rsidR="005F2D4E" w:rsidRPr="00104D79" w:rsidRDefault="005F2D4E" w:rsidP="005F2D4E">
      <w:pPr>
        <w:rPr>
          <w:rFonts w:ascii="Arial" w:hAnsi="Arial" w:cs="Arial"/>
          <w:color w:val="FF0000"/>
          <w:sz w:val="20"/>
          <w:szCs w:val="20"/>
        </w:rPr>
      </w:pPr>
    </w:p>
    <w:p w:rsidR="00BC6877" w:rsidRPr="00623E80" w:rsidRDefault="00BC6877" w:rsidP="005F2D4E">
      <w:pPr>
        <w:rPr>
          <w:rFonts w:ascii="Arial" w:hAnsi="Arial" w:cs="Arial"/>
          <w:sz w:val="20"/>
          <w:szCs w:val="20"/>
        </w:rPr>
      </w:pPr>
    </w:p>
    <w:p w:rsidR="006570F0" w:rsidRPr="006570F0" w:rsidRDefault="005F2D4E" w:rsidP="006570F0">
      <w:pPr>
        <w:pStyle w:val="WW-Recuodecorpodetexto3"/>
        <w:ind w:left="30" w:right="-48" w:hanging="4"/>
        <w:rPr>
          <w:rFonts w:ascii="Arial" w:hAnsi="Arial" w:cs="Arial"/>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CF6E08" w:rsidRPr="00CF6E08">
        <w:rPr>
          <w:rFonts w:ascii="Arial" w:hAnsi="Arial" w:cs="Arial"/>
          <w:sz w:val="20"/>
        </w:rPr>
        <w:t xml:space="preserve"> aquisição de </w:t>
      </w:r>
      <w:bookmarkStart w:id="0" w:name="_GoBack"/>
      <w:proofErr w:type="spellStart"/>
      <w:r w:rsidR="006570F0" w:rsidRPr="006570F0">
        <w:rPr>
          <w:rFonts w:ascii="Arial" w:hAnsi="Arial" w:cs="Arial"/>
          <w:sz w:val="20"/>
        </w:rPr>
        <w:t>dataloggers</w:t>
      </w:r>
      <w:proofErr w:type="spellEnd"/>
      <w:r w:rsidR="00C54A05">
        <w:rPr>
          <w:rFonts w:ascii="Arial" w:hAnsi="Arial" w:cs="Arial"/>
          <w:sz w:val="20"/>
        </w:rPr>
        <w:t xml:space="preserve"> para monitoramento de pressão das redes de abastecimento de água</w:t>
      </w:r>
      <w:bookmarkEnd w:id="0"/>
      <w:r w:rsidR="00C54A05">
        <w:rPr>
          <w:rFonts w:ascii="Arial" w:hAnsi="Arial" w:cs="Arial"/>
          <w:sz w:val="20"/>
        </w:rPr>
        <w:t xml:space="preserve"> do município de Leme/SP, conforme especificações e</w:t>
      </w:r>
      <w:r w:rsidR="006570F0" w:rsidRPr="006570F0">
        <w:rPr>
          <w:rFonts w:ascii="Arial" w:hAnsi="Arial" w:cs="Arial"/>
          <w:sz w:val="20"/>
        </w:rPr>
        <w:t xml:space="preserve"> quantidades constantes no Anexo I – Termo de Referência deste Edital. </w:t>
      </w:r>
    </w:p>
    <w:p w:rsidR="006570F0" w:rsidRDefault="006570F0" w:rsidP="00CF6E08">
      <w:pPr>
        <w:pStyle w:val="WW-Recuodecorpodetexto3"/>
        <w:ind w:left="30" w:right="-48" w:hanging="4"/>
        <w:rPr>
          <w:rFonts w:ascii="Arial" w:hAnsi="Arial" w:cs="Arial"/>
          <w:sz w:val="20"/>
        </w:rPr>
      </w:pPr>
    </w:p>
    <w:p w:rsidR="000664DE" w:rsidRPr="000664DE" w:rsidRDefault="000664DE" w:rsidP="000664DE">
      <w:pPr>
        <w:jc w:val="both"/>
        <w:rPr>
          <w:rFonts w:ascii="Arial" w:hAnsi="Arial" w:cs="Arial"/>
          <w:sz w:val="20"/>
          <w:szCs w:val="20"/>
        </w:rPr>
      </w:pPr>
      <w:r w:rsidRPr="000664DE">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0664DE" w:rsidRDefault="000664DE" w:rsidP="005F2D4E">
      <w:pPr>
        <w:pStyle w:val="WW-Recuodecorpodetexto3"/>
        <w:ind w:left="30" w:right="-48" w:hanging="4"/>
        <w:rPr>
          <w:rFonts w:ascii="Arial" w:hAnsi="Arial" w:cs="Arial"/>
          <w:b/>
          <w:sz w:val="20"/>
          <w:u w:val="single"/>
        </w:rPr>
      </w:pPr>
    </w:p>
    <w:p w:rsidR="0006179B" w:rsidRDefault="0006179B" w:rsidP="0006179B">
      <w:pPr>
        <w:pStyle w:val="WW-Recuodecorpodetexto3"/>
        <w:ind w:right="-48"/>
        <w:rPr>
          <w:rFonts w:ascii="Arial" w:hAnsi="Arial" w:cs="Arial"/>
          <w:b/>
          <w:sz w:val="20"/>
        </w:rPr>
      </w:pPr>
    </w:p>
    <w:p w:rsidR="005F2D4E" w:rsidRPr="000664DE" w:rsidRDefault="00990348" w:rsidP="0006179B">
      <w:pPr>
        <w:pStyle w:val="WW-Recuodecorpodetexto3"/>
        <w:ind w:right="-48"/>
        <w:rPr>
          <w:rFonts w:ascii="Arial" w:hAnsi="Arial" w:cs="Arial"/>
          <w:b/>
          <w:sz w:val="20"/>
        </w:rPr>
      </w:pPr>
      <w:r w:rsidRPr="000664DE">
        <w:rPr>
          <w:rFonts w:ascii="Arial" w:hAnsi="Arial" w:cs="Arial"/>
          <w:b/>
          <w:sz w:val="20"/>
        </w:rPr>
        <w:t>Tipo de Licitação</w:t>
      </w:r>
      <w:r w:rsidR="005F2D4E" w:rsidRPr="000664DE">
        <w:rPr>
          <w:rFonts w:ascii="Arial" w:hAnsi="Arial" w:cs="Arial"/>
          <w:b/>
          <w:sz w:val="20"/>
        </w:rPr>
        <w:t xml:space="preserve">: Menor Preço </w:t>
      </w:r>
      <w:r w:rsidR="009C548B" w:rsidRPr="000664DE">
        <w:rPr>
          <w:rFonts w:ascii="Arial" w:hAnsi="Arial" w:cs="Arial"/>
          <w:b/>
          <w:sz w:val="20"/>
        </w:rPr>
        <w:t>Global</w:t>
      </w:r>
      <w:r w:rsidR="009807C2" w:rsidRPr="000664DE">
        <w:rPr>
          <w:rFonts w:ascii="Arial" w:hAnsi="Arial" w:cs="Arial"/>
          <w:b/>
          <w:sz w:val="20"/>
        </w:rPr>
        <w:t>,</w:t>
      </w:r>
      <w:r w:rsidR="00BC6877" w:rsidRPr="000664DE">
        <w:rPr>
          <w:rFonts w:ascii="Arial" w:hAnsi="Arial" w:cs="Arial"/>
          <w:b/>
          <w:sz w:val="20"/>
        </w:rPr>
        <w:t xml:space="preserve"> </w:t>
      </w:r>
      <w:r w:rsidR="005F2D4E" w:rsidRPr="000664DE">
        <w:rPr>
          <w:rFonts w:ascii="Arial" w:hAnsi="Arial" w:cs="Arial"/>
          <w:b/>
          <w:sz w:val="20"/>
        </w:rPr>
        <w:t>por Lote.</w:t>
      </w:r>
    </w:p>
    <w:p w:rsidR="005F2D4E" w:rsidRDefault="005F2D4E" w:rsidP="005F2D4E">
      <w:pPr>
        <w:pStyle w:val="WW-Recuodecorpodetexto3"/>
        <w:ind w:left="30" w:right="-48" w:hanging="4"/>
        <w:rPr>
          <w:rFonts w:ascii="Arial" w:hAnsi="Arial" w:cs="Arial"/>
          <w:sz w:val="20"/>
        </w:rPr>
      </w:pPr>
    </w:p>
    <w:p w:rsidR="00C54A05" w:rsidRPr="00C54A05" w:rsidRDefault="005F2D4E" w:rsidP="00C54A05">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0664DE" w:rsidRPr="000664DE">
        <w:rPr>
          <w:rFonts w:ascii="Arial" w:hAnsi="Arial" w:cs="Arial"/>
          <w:sz w:val="20"/>
        </w:rPr>
        <w:t>A</w:t>
      </w:r>
      <w:r w:rsidR="00C54A05" w:rsidRPr="00C54A05">
        <w:rPr>
          <w:rFonts w:ascii="Arial" w:hAnsi="Arial" w:cs="Arial"/>
          <w:sz w:val="20"/>
        </w:rPr>
        <w:t xml:space="preserve">quisição de </w:t>
      </w:r>
      <w:proofErr w:type="spellStart"/>
      <w:r w:rsidR="00C54A05" w:rsidRPr="00C54A05">
        <w:rPr>
          <w:rFonts w:ascii="Arial" w:hAnsi="Arial" w:cs="Arial"/>
          <w:sz w:val="20"/>
        </w:rPr>
        <w:t>dataloggers</w:t>
      </w:r>
      <w:proofErr w:type="spellEnd"/>
      <w:r w:rsidR="00C54A05" w:rsidRPr="00C54A05">
        <w:rPr>
          <w:rFonts w:ascii="Arial" w:hAnsi="Arial" w:cs="Arial"/>
          <w:sz w:val="20"/>
        </w:rPr>
        <w:t xml:space="preserve"> para monitoramento de pressão das redes de abastecimento de água do município de Leme/SP, conforme especificações e quantidades constantes no Anexo I – Termo de Referência deste Edital. </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6C42AE" w:rsidP="005F2D4E">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38B94B9A" wp14:editId="37963301">
                <wp:simplePos x="0" y="0"/>
                <wp:positionH relativeFrom="column">
                  <wp:posOffset>-341629</wp:posOffset>
                </wp:positionH>
                <wp:positionV relativeFrom="paragraph">
                  <wp:posOffset>214630</wp:posOffset>
                </wp:positionV>
                <wp:extent cx="626745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6745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CE7" w:rsidRPr="00BA6262" w:rsidRDefault="00F55CE7"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844082">
                              <w:rPr>
                                <w:rFonts w:ascii="Arial" w:hAnsi="Arial" w:cs="Arial"/>
                                <w:b/>
                                <w:sz w:val="20"/>
                                <w:szCs w:val="20"/>
                                <w:u w:val="single"/>
                              </w:rPr>
                              <w:t>08</w:t>
                            </w:r>
                            <w:r>
                              <w:rPr>
                                <w:rFonts w:ascii="Arial" w:hAnsi="Arial" w:cs="Arial"/>
                                <w:b/>
                                <w:sz w:val="20"/>
                                <w:szCs w:val="20"/>
                                <w:u w:val="single"/>
                              </w:rPr>
                              <w:t>:</w:t>
                            </w:r>
                            <w:r w:rsidR="00844082">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844082">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março de 2022</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30</w:t>
                            </w:r>
                            <w:r>
                              <w:rPr>
                                <w:rFonts w:ascii="Arial" w:hAnsi="Arial" w:cs="Arial"/>
                                <w:b/>
                                <w:color w:val="000000" w:themeColor="text1"/>
                                <w:sz w:val="20"/>
                                <w:szCs w:val="20"/>
                                <w:u w:val="single"/>
                              </w:rPr>
                              <w:t xml:space="preserve">hs </w:t>
                            </w:r>
                            <w:r w:rsidRPr="00BA6262">
                              <w:rPr>
                                <w:rFonts w:ascii="Arial" w:hAnsi="Arial" w:cs="Arial"/>
                                <w:b/>
                                <w:color w:val="000000" w:themeColor="text1"/>
                                <w:sz w:val="20"/>
                                <w:szCs w:val="20"/>
                                <w:u w:val="single"/>
                              </w:rPr>
                              <w:t xml:space="preserve">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de</w:t>
                            </w:r>
                            <w:r w:rsidR="00844082">
                              <w:rPr>
                                <w:rFonts w:ascii="Arial" w:hAnsi="Arial" w:cs="Arial"/>
                                <w:b/>
                                <w:color w:val="000000" w:themeColor="text1"/>
                                <w:sz w:val="20"/>
                                <w:szCs w:val="20"/>
                                <w:u w:val="single"/>
                              </w:rPr>
                              <w:t xml:space="preserve"> março de 2022.</w:t>
                            </w:r>
                          </w:p>
                          <w:p w:rsidR="00F55CE7" w:rsidRPr="00BA6262" w:rsidRDefault="00F55CE7" w:rsidP="005F2D4E">
                            <w:pPr>
                              <w:keepLines/>
                              <w:jc w:val="both"/>
                              <w:rPr>
                                <w:rFonts w:ascii="Arial" w:hAnsi="Arial" w:cs="Arial"/>
                                <w:b/>
                                <w:bCs/>
                                <w:color w:val="000000" w:themeColor="text1"/>
                                <w:sz w:val="20"/>
                                <w:szCs w:val="20"/>
                              </w:rPr>
                            </w:pPr>
                          </w:p>
                          <w:p w:rsidR="00F55CE7" w:rsidRDefault="00F55CE7"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844082">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84408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março de 2022</w:t>
                            </w:r>
                            <w:r>
                              <w:rPr>
                                <w:rFonts w:ascii="Arial" w:hAnsi="Arial" w:cs="Arial"/>
                                <w:b/>
                                <w:color w:val="000000" w:themeColor="text1"/>
                                <w:sz w:val="20"/>
                                <w:szCs w:val="20"/>
                                <w:u w:val="single"/>
                              </w:rPr>
                              <w:t xml:space="preserve">. </w:t>
                            </w:r>
                          </w:p>
                          <w:p w:rsidR="00F55CE7" w:rsidRPr="00BA6262" w:rsidRDefault="00F55CE7" w:rsidP="005F2D4E">
                            <w:pPr>
                              <w:keepLines/>
                              <w:jc w:val="both"/>
                              <w:rPr>
                                <w:rFonts w:ascii="Arial" w:hAnsi="Arial" w:cs="Arial"/>
                                <w:b/>
                                <w:bCs/>
                                <w:color w:val="000000" w:themeColor="text1"/>
                                <w:sz w:val="20"/>
                                <w:szCs w:val="20"/>
                              </w:rPr>
                            </w:pPr>
                          </w:p>
                          <w:p w:rsidR="00F55CE7" w:rsidRDefault="00F55CE7"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84408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 xml:space="preserve">março de </w:t>
                            </w:r>
                            <w:r>
                              <w:rPr>
                                <w:rFonts w:ascii="Arial" w:hAnsi="Arial" w:cs="Arial"/>
                                <w:b/>
                                <w:color w:val="000000" w:themeColor="text1"/>
                                <w:sz w:val="20"/>
                                <w:szCs w:val="20"/>
                                <w:u w:val="single"/>
                              </w:rPr>
                              <w:t>20</w:t>
                            </w:r>
                            <w:r w:rsidR="00844082">
                              <w:rPr>
                                <w:rFonts w:ascii="Arial" w:hAnsi="Arial" w:cs="Arial"/>
                                <w:b/>
                                <w:color w:val="000000" w:themeColor="text1"/>
                                <w:sz w:val="20"/>
                                <w:szCs w:val="20"/>
                                <w:u w:val="single"/>
                              </w:rPr>
                              <w:t>22</w:t>
                            </w:r>
                            <w:r>
                              <w:rPr>
                                <w:rFonts w:ascii="Arial" w:hAnsi="Arial" w:cs="Arial"/>
                                <w:b/>
                                <w:color w:val="000000" w:themeColor="text1"/>
                                <w:sz w:val="20"/>
                                <w:szCs w:val="20"/>
                                <w:u w:val="single"/>
                              </w:rPr>
                              <w:t>.</w:t>
                            </w:r>
                          </w:p>
                          <w:p w:rsidR="00F55CE7" w:rsidRPr="00BA6262" w:rsidRDefault="00F55CE7" w:rsidP="00D36AB2">
                            <w:pPr>
                              <w:keepLines/>
                              <w:jc w:val="both"/>
                              <w:rPr>
                                <w:rFonts w:ascii="Arial" w:hAnsi="Arial" w:cs="Arial"/>
                                <w:b/>
                                <w:bCs/>
                                <w:color w:val="000000" w:themeColor="text1"/>
                                <w:sz w:val="20"/>
                                <w:szCs w:val="20"/>
                              </w:rPr>
                            </w:pPr>
                          </w:p>
                          <w:p w:rsidR="00F55CE7" w:rsidRPr="00BA6262" w:rsidRDefault="00F55CE7"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55CE7" w:rsidRPr="00BA6262" w:rsidRDefault="00F55CE7" w:rsidP="005F2D4E">
                            <w:pPr>
                              <w:keepLines/>
                              <w:jc w:val="both"/>
                              <w:rPr>
                                <w:rFonts w:ascii="Arial" w:hAnsi="Arial" w:cs="Arial"/>
                                <w:color w:val="000000" w:themeColor="text1"/>
                                <w:sz w:val="20"/>
                                <w:szCs w:val="20"/>
                              </w:rPr>
                            </w:pPr>
                          </w:p>
                          <w:p w:rsidR="00F55CE7" w:rsidRDefault="00F55CE7"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06179B">
                                <w:rPr>
                                  <w:rStyle w:val="Hyperlink"/>
                                  <w:rFonts w:ascii="Arial" w:hAnsi="Arial" w:cs="Arial"/>
                                  <w:color w:val="000000" w:themeColor="text1"/>
                                  <w:sz w:val="20"/>
                                  <w:szCs w:val="20"/>
                                </w:rPr>
                                <w:t>www.bbmnetlicitacoes.com.br</w:t>
                              </w:r>
                            </w:hyperlink>
                            <w:r w:rsidRPr="0006179B">
                              <w:rPr>
                                <w:rFonts w:ascii="Arial" w:hAnsi="Arial" w:cs="Arial"/>
                                <w:color w:val="000000" w:themeColor="text1"/>
                                <w:sz w:val="20"/>
                                <w:szCs w:val="20"/>
                                <w:u w:val="single"/>
                              </w:rPr>
                              <w:t xml:space="preserve"> </w:t>
                            </w:r>
                            <w:r w:rsidRPr="0006179B">
                              <w:rPr>
                                <w:rFonts w:ascii="Arial" w:hAnsi="Arial" w:cs="Arial"/>
                                <w:color w:val="000000" w:themeColor="text1"/>
                                <w:sz w:val="20"/>
                                <w:szCs w:val="20"/>
                              </w:rPr>
                              <w:t>-</w:t>
                            </w:r>
                            <w:r w:rsidRPr="00BA6262">
                              <w:rPr>
                                <w:rFonts w:ascii="Arial" w:hAnsi="Arial" w:cs="Arial"/>
                                <w:color w:val="000000" w:themeColor="text1"/>
                                <w:sz w:val="20"/>
                                <w:szCs w:val="20"/>
                              </w:rPr>
                              <w:t xml:space="preserve">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55CE7" w:rsidRDefault="00F55CE7" w:rsidP="005F2D4E">
                            <w:pPr>
                              <w:keepLines/>
                              <w:jc w:val="both"/>
                              <w:rPr>
                                <w:rFonts w:ascii="Arial" w:hAnsi="Arial" w:cs="Arial"/>
                                <w:color w:val="000000" w:themeColor="text1"/>
                                <w:sz w:val="20"/>
                                <w:szCs w:val="20"/>
                              </w:rPr>
                            </w:pPr>
                          </w:p>
                          <w:p w:rsidR="00F55CE7" w:rsidRPr="00BA6262" w:rsidRDefault="00F55CE7"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94B9A" id="_x0000_t202" coordsize="21600,21600" o:spt="202" path="m,l,21600r21600,l21600,xe">
                <v:stroke joinstyle="miter"/>
                <v:path gradientshapeok="t" o:connecttype="rect"/>
              </v:shapetype>
              <v:shape id="Caixa de texto 10" o:spid="_x0000_s1026" type="#_x0000_t202" style="position:absolute;left:0;text-align:left;margin-left:-26.9pt;margin-top:16.9pt;width:493.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rmlwIAALsFAAAOAAAAZHJzL2Uyb0RvYy54bWysVE1vGyEQvVfqf0Dcm7Udx0mtrCPXUapK&#10;URLVqXLGLMQoLFDA9rq/vg927Tgfl1S97ALz5jHzmJnzi6bWZC18UNaUtH/Uo0QYbitlHkv66/7q&#10;yxklITJTMW2NKOlWBHox+fzpfOPGYmCXVlfCE5CYMN64ki5jdOOiCHwpahaOrBMGRml9zSK2/rGo&#10;PNuAvdbFoNcbFRvrK+ctFyHg9LI10knml1LweCtlEJHokiK2mL8+fxfpW0zO2fjRM7dUvAuD/UMU&#10;NVMGl+6pLllkZOXVG6pacW+DlfGI27qwUioucg7Ipt97lc18yZzIuUCc4PYyhf9Hy2/Wd56oCm8H&#10;eQyr8UYzphpGKkGiaKIlMECljQtjgOcO8Nh8sw08ducBhyn5Rvo6/ZEWgR2E273GoCIch6PB6HR4&#10;AhOHrT86PjvuZf7i2d35EL8LW5O0KKnHI2Zt2fo6RIQC6A6SbgtWq+pKaZ03qXDETHuyZnhyHXOQ&#10;8HiB0oZsEMox4njDkKj3/gvN+FNK8yUDdtokT5FLrAsrSdRKkVdxq0XCaPNTSEicFXknRsa5MPs4&#10;MzqhJDL6iGOHf47qI85tHvDIN1sT9861Mta3Kr2UtnraSStbPEQ6yDstY7NoutJZ2GqLyvG27cDg&#10;+JWC0NcsxDvm0XKoCIyReIuP1BavY7sVJUvr/7x3nvDoBFgp2aCFSxp+r5gXlOgfBj3ytT8cgjbm&#10;zfDkdICNP7QsDi1mVc8sSqaPgeV4XiZ81Lul9LZ+wLSZplthYobj7pLG3XIW28GCacXFdJpB6HLH&#10;4rWZO56ok7ypwO6bB+ZdV+CpzW7srtnZ+FWdt9jkaex0Fa1UuQmSwK2qnfCYELlOu2mWRtDhPqOe&#10;Z+7kLwAAAP//AwBQSwMEFAAGAAgAAAAhAPcgnJDdAAAACgEAAA8AAABkcnMvZG93bnJldi54bWxM&#10;j8FOwzAQRO9I/IO1SNxap4lASYhTASpcOFEQ523s2hbxOrLdNPw97glOq9GOZt5028WNbFYhWk8C&#10;NusCmKLBS0tawOfHy6oGFhOSxNGTEvCjImz766sOW+nP9K7mfdIsh1BsUYBJaWo5j4NRDuPaT4ry&#10;7+iDw5Rl0FwGPOdwN/KyKO65Q0u5weCkno0avvcnJ2D3pBs91BjMrpbWzsvX8U2/CnF7szw+AEtq&#10;SX9muOBndOgz08GfSEY2CljdVRk9CaguNxuaqiqBHQSUzaYG3nf8/4T+FwAA//8DAFBLAQItABQA&#10;BgAIAAAAIQC2gziS/gAAAOEBAAATAAAAAAAAAAAAAAAAAAAAAABbQ29udGVudF9UeXBlc10ueG1s&#10;UEsBAi0AFAAGAAgAAAAhADj9If/WAAAAlAEAAAsAAAAAAAAAAAAAAAAALwEAAF9yZWxzLy5yZWxz&#10;UEsBAi0AFAAGAAgAAAAhALKIquaXAgAAuwUAAA4AAAAAAAAAAAAAAAAALgIAAGRycy9lMm9Eb2Mu&#10;eG1sUEsBAi0AFAAGAAgAAAAhAPcgnJDdAAAACgEAAA8AAAAAAAAAAAAAAAAA8QQAAGRycy9kb3du&#10;cmV2LnhtbFBLBQYAAAAABAAEAPMAAAD7BQAAAAA=&#10;" fillcolor="white [3201]" strokeweight=".5pt">
                <v:textbox>
                  <w:txbxContent>
                    <w:p w:rsidR="00F55CE7" w:rsidRPr="00BA6262" w:rsidRDefault="00F55CE7"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844082">
                        <w:rPr>
                          <w:rFonts w:ascii="Arial" w:hAnsi="Arial" w:cs="Arial"/>
                          <w:b/>
                          <w:sz w:val="20"/>
                          <w:szCs w:val="20"/>
                          <w:u w:val="single"/>
                        </w:rPr>
                        <w:t>08</w:t>
                      </w:r>
                      <w:r>
                        <w:rPr>
                          <w:rFonts w:ascii="Arial" w:hAnsi="Arial" w:cs="Arial"/>
                          <w:b/>
                          <w:sz w:val="20"/>
                          <w:szCs w:val="20"/>
                          <w:u w:val="single"/>
                        </w:rPr>
                        <w:t>:</w:t>
                      </w:r>
                      <w:r w:rsidR="00844082">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844082">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março de 2022</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30</w:t>
                      </w:r>
                      <w:r>
                        <w:rPr>
                          <w:rFonts w:ascii="Arial" w:hAnsi="Arial" w:cs="Arial"/>
                          <w:b/>
                          <w:color w:val="000000" w:themeColor="text1"/>
                          <w:sz w:val="20"/>
                          <w:szCs w:val="20"/>
                          <w:u w:val="single"/>
                        </w:rPr>
                        <w:t xml:space="preserve">hs </w:t>
                      </w:r>
                      <w:r w:rsidRPr="00BA6262">
                        <w:rPr>
                          <w:rFonts w:ascii="Arial" w:hAnsi="Arial" w:cs="Arial"/>
                          <w:b/>
                          <w:color w:val="000000" w:themeColor="text1"/>
                          <w:sz w:val="20"/>
                          <w:szCs w:val="20"/>
                          <w:u w:val="single"/>
                        </w:rPr>
                        <w:t xml:space="preserve">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de</w:t>
                      </w:r>
                      <w:r w:rsidR="00844082">
                        <w:rPr>
                          <w:rFonts w:ascii="Arial" w:hAnsi="Arial" w:cs="Arial"/>
                          <w:b/>
                          <w:color w:val="000000" w:themeColor="text1"/>
                          <w:sz w:val="20"/>
                          <w:szCs w:val="20"/>
                          <w:u w:val="single"/>
                        </w:rPr>
                        <w:t xml:space="preserve"> março de 2022.</w:t>
                      </w:r>
                    </w:p>
                    <w:p w:rsidR="00F55CE7" w:rsidRPr="00BA6262" w:rsidRDefault="00F55CE7" w:rsidP="005F2D4E">
                      <w:pPr>
                        <w:keepLines/>
                        <w:jc w:val="both"/>
                        <w:rPr>
                          <w:rFonts w:ascii="Arial" w:hAnsi="Arial" w:cs="Arial"/>
                          <w:b/>
                          <w:bCs/>
                          <w:color w:val="000000" w:themeColor="text1"/>
                          <w:sz w:val="20"/>
                          <w:szCs w:val="20"/>
                        </w:rPr>
                      </w:pPr>
                    </w:p>
                    <w:p w:rsidR="00F55CE7" w:rsidRDefault="00F55CE7"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844082">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84408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março de 2022</w:t>
                      </w:r>
                      <w:r>
                        <w:rPr>
                          <w:rFonts w:ascii="Arial" w:hAnsi="Arial" w:cs="Arial"/>
                          <w:b/>
                          <w:color w:val="000000" w:themeColor="text1"/>
                          <w:sz w:val="20"/>
                          <w:szCs w:val="20"/>
                          <w:u w:val="single"/>
                        </w:rPr>
                        <w:t xml:space="preserve">. </w:t>
                      </w:r>
                    </w:p>
                    <w:p w:rsidR="00F55CE7" w:rsidRPr="00BA6262" w:rsidRDefault="00F55CE7" w:rsidP="005F2D4E">
                      <w:pPr>
                        <w:keepLines/>
                        <w:jc w:val="both"/>
                        <w:rPr>
                          <w:rFonts w:ascii="Arial" w:hAnsi="Arial" w:cs="Arial"/>
                          <w:b/>
                          <w:bCs/>
                          <w:color w:val="000000" w:themeColor="text1"/>
                          <w:sz w:val="20"/>
                          <w:szCs w:val="20"/>
                        </w:rPr>
                      </w:pPr>
                    </w:p>
                    <w:p w:rsidR="00F55CE7" w:rsidRDefault="00F55CE7"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84408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84408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844082">
                        <w:rPr>
                          <w:rFonts w:ascii="Arial" w:hAnsi="Arial" w:cs="Arial"/>
                          <w:b/>
                          <w:color w:val="000000" w:themeColor="text1"/>
                          <w:sz w:val="20"/>
                          <w:szCs w:val="20"/>
                          <w:u w:val="single"/>
                        </w:rPr>
                        <w:t>18</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844082">
                        <w:rPr>
                          <w:rFonts w:ascii="Arial" w:hAnsi="Arial" w:cs="Arial"/>
                          <w:b/>
                          <w:color w:val="000000" w:themeColor="text1"/>
                          <w:sz w:val="20"/>
                          <w:szCs w:val="20"/>
                          <w:u w:val="single"/>
                        </w:rPr>
                        <w:t xml:space="preserve">março de </w:t>
                      </w:r>
                      <w:r>
                        <w:rPr>
                          <w:rFonts w:ascii="Arial" w:hAnsi="Arial" w:cs="Arial"/>
                          <w:b/>
                          <w:color w:val="000000" w:themeColor="text1"/>
                          <w:sz w:val="20"/>
                          <w:szCs w:val="20"/>
                          <w:u w:val="single"/>
                        </w:rPr>
                        <w:t>20</w:t>
                      </w:r>
                      <w:r w:rsidR="00844082">
                        <w:rPr>
                          <w:rFonts w:ascii="Arial" w:hAnsi="Arial" w:cs="Arial"/>
                          <w:b/>
                          <w:color w:val="000000" w:themeColor="text1"/>
                          <w:sz w:val="20"/>
                          <w:szCs w:val="20"/>
                          <w:u w:val="single"/>
                        </w:rPr>
                        <w:t>22</w:t>
                      </w:r>
                      <w:r>
                        <w:rPr>
                          <w:rFonts w:ascii="Arial" w:hAnsi="Arial" w:cs="Arial"/>
                          <w:b/>
                          <w:color w:val="000000" w:themeColor="text1"/>
                          <w:sz w:val="20"/>
                          <w:szCs w:val="20"/>
                          <w:u w:val="single"/>
                        </w:rPr>
                        <w:t>.</w:t>
                      </w:r>
                    </w:p>
                    <w:p w:rsidR="00F55CE7" w:rsidRPr="00BA6262" w:rsidRDefault="00F55CE7" w:rsidP="00D36AB2">
                      <w:pPr>
                        <w:keepLines/>
                        <w:jc w:val="both"/>
                        <w:rPr>
                          <w:rFonts w:ascii="Arial" w:hAnsi="Arial" w:cs="Arial"/>
                          <w:b/>
                          <w:bCs/>
                          <w:color w:val="000000" w:themeColor="text1"/>
                          <w:sz w:val="20"/>
                          <w:szCs w:val="20"/>
                        </w:rPr>
                      </w:pPr>
                    </w:p>
                    <w:p w:rsidR="00F55CE7" w:rsidRPr="00BA6262" w:rsidRDefault="00F55CE7"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55CE7" w:rsidRPr="00BA6262" w:rsidRDefault="00F55CE7" w:rsidP="005F2D4E">
                      <w:pPr>
                        <w:keepLines/>
                        <w:jc w:val="both"/>
                        <w:rPr>
                          <w:rFonts w:ascii="Arial" w:hAnsi="Arial" w:cs="Arial"/>
                          <w:color w:val="000000" w:themeColor="text1"/>
                          <w:sz w:val="20"/>
                          <w:szCs w:val="20"/>
                        </w:rPr>
                      </w:pPr>
                    </w:p>
                    <w:p w:rsidR="00F55CE7" w:rsidRDefault="00F55CE7"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06179B">
                          <w:rPr>
                            <w:rStyle w:val="Hyperlink"/>
                            <w:rFonts w:ascii="Arial" w:hAnsi="Arial" w:cs="Arial"/>
                            <w:color w:val="000000" w:themeColor="text1"/>
                            <w:sz w:val="20"/>
                            <w:szCs w:val="20"/>
                          </w:rPr>
                          <w:t>www.bbmnetlicitacoes.com.br</w:t>
                        </w:r>
                      </w:hyperlink>
                      <w:r w:rsidRPr="0006179B">
                        <w:rPr>
                          <w:rFonts w:ascii="Arial" w:hAnsi="Arial" w:cs="Arial"/>
                          <w:color w:val="000000" w:themeColor="text1"/>
                          <w:sz w:val="20"/>
                          <w:szCs w:val="20"/>
                          <w:u w:val="single"/>
                        </w:rPr>
                        <w:t xml:space="preserve"> </w:t>
                      </w:r>
                      <w:r w:rsidRPr="0006179B">
                        <w:rPr>
                          <w:rFonts w:ascii="Arial" w:hAnsi="Arial" w:cs="Arial"/>
                          <w:color w:val="000000" w:themeColor="text1"/>
                          <w:sz w:val="20"/>
                          <w:szCs w:val="20"/>
                        </w:rPr>
                        <w:t>-</w:t>
                      </w:r>
                      <w:r w:rsidRPr="00BA6262">
                        <w:rPr>
                          <w:rFonts w:ascii="Arial" w:hAnsi="Arial" w:cs="Arial"/>
                          <w:color w:val="000000" w:themeColor="text1"/>
                          <w:sz w:val="20"/>
                          <w:szCs w:val="20"/>
                        </w:rPr>
                        <w:t xml:space="preserve">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55CE7" w:rsidRDefault="00F55CE7" w:rsidP="005F2D4E">
                      <w:pPr>
                        <w:keepLines/>
                        <w:jc w:val="both"/>
                        <w:rPr>
                          <w:rFonts w:ascii="Arial" w:hAnsi="Arial" w:cs="Arial"/>
                          <w:color w:val="000000" w:themeColor="text1"/>
                          <w:sz w:val="20"/>
                          <w:szCs w:val="20"/>
                        </w:rPr>
                      </w:pPr>
                    </w:p>
                    <w:p w:rsidR="00F55CE7" w:rsidRPr="00BA6262" w:rsidRDefault="00F55CE7" w:rsidP="005F2D4E">
                      <w:pPr>
                        <w:keepLines/>
                        <w:jc w:val="both"/>
                        <w:rPr>
                          <w:rFonts w:ascii="Arial" w:hAnsi="Arial" w:cs="Arial"/>
                          <w:sz w:val="20"/>
                          <w:szCs w:val="20"/>
                        </w:rPr>
                      </w:pPr>
                    </w:p>
                  </w:txbxContent>
                </v:textbox>
              </v:shape>
            </w:pict>
          </mc:Fallback>
        </mc:AlternateContent>
      </w:r>
    </w:p>
    <w:p w:rsidR="00266023" w:rsidRPr="00990348" w:rsidRDefault="00266023" w:rsidP="00990348">
      <w:pPr>
        <w:pStyle w:val="WW-Recuodecorpodetexto3"/>
        <w:ind w:left="386" w:right="-48" w:firstLine="0"/>
        <w:rPr>
          <w:rFonts w:ascii="Arial" w:hAnsi="Arial" w:cs="Arial"/>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06179B" w:rsidRPr="00755082" w:rsidRDefault="0006179B" w:rsidP="0006179B">
      <w:pPr>
        <w:jc w:val="both"/>
        <w:rPr>
          <w:rFonts w:ascii="Arial" w:hAnsi="Arial" w:cs="Arial"/>
          <w:bCs/>
          <w:color w:val="000000"/>
          <w:sz w:val="20"/>
          <w:szCs w:val="20"/>
        </w:rPr>
      </w:pPr>
      <w:r w:rsidRPr="00755082">
        <w:rPr>
          <w:rFonts w:ascii="Arial" w:hAnsi="Arial" w:cs="Arial"/>
          <w:b/>
          <w:bCs/>
          <w:color w:val="000000"/>
          <w:sz w:val="20"/>
          <w:szCs w:val="20"/>
        </w:rPr>
        <w:t>Local</w:t>
      </w:r>
      <w:r>
        <w:rPr>
          <w:rFonts w:ascii="Arial" w:hAnsi="Arial" w:cs="Arial"/>
          <w:bCs/>
          <w:color w:val="000000"/>
          <w:sz w:val="20"/>
          <w:szCs w:val="20"/>
        </w:rPr>
        <w:t>:</w:t>
      </w:r>
      <w:r w:rsidRPr="002725A6">
        <w:rPr>
          <w:rFonts w:ascii="Arial" w:hAnsi="Arial" w:cs="Arial"/>
          <w:bCs/>
          <w:color w:val="000000"/>
          <w:sz w:val="20"/>
          <w:szCs w:val="20"/>
        </w:rPr>
        <w:t xml:space="preserve"> </w:t>
      </w:r>
      <w:r w:rsidRPr="002725A6">
        <w:rPr>
          <w:rFonts w:ascii="Arial" w:hAnsi="Arial" w:cs="Arial"/>
          <w:b/>
          <w:bCs/>
          <w:color w:val="000000"/>
          <w:sz w:val="20"/>
          <w:szCs w:val="20"/>
          <w:u w:val="single"/>
        </w:rPr>
        <w:t>www.bbmnetlicitacoes.com.br</w:t>
      </w:r>
      <w:r w:rsidRPr="002725A6">
        <w:rPr>
          <w:rFonts w:ascii="Arial" w:hAnsi="Arial" w:cs="Arial"/>
          <w:bCs/>
          <w:color w:val="000000"/>
          <w:sz w:val="20"/>
          <w:szCs w:val="20"/>
        </w:rPr>
        <w:t xml:space="preserve"> </w:t>
      </w:r>
      <w:r w:rsidRPr="00755082">
        <w:rPr>
          <w:rFonts w:ascii="Arial" w:hAnsi="Arial" w:cs="Arial"/>
          <w:bCs/>
          <w:color w:val="000000"/>
          <w:sz w:val="20"/>
          <w:szCs w:val="20"/>
        </w:rPr>
        <w:t>–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06179B" w:rsidRPr="00755082" w:rsidRDefault="0006179B" w:rsidP="0006179B">
      <w:pPr>
        <w:jc w:val="both"/>
        <w:rPr>
          <w:rFonts w:ascii="Arial" w:hAnsi="Arial" w:cs="Arial"/>
          <w:bCs/>
          <w:color w:val="FF0000"/>
          <w:sz w:val="20"/>
          <w:szCs w:val="20"/>
        </w:rPr>
      </w:pPr>
    </w:p>
    <w:p w:rsidR="0006179B" w:rsidRPr="009D5946" w:rsidRDefault="0006179B" w:rsidP="0006179B">
      <w:pPr>
        <w:jc w:val="both"/>
        <w:rPr>
          <w:rFonts w:ascii="Arial" w:hAnsi="Arial" w:cs="Arial"/>
          <w:bCs/>
          <w:sz w:val="20"/>
          <w:szCs w:val="20"/>
        </w:rPr>
      </w:pPr>
      <w:r w:rsidRPr="009D5946">
        <w:rPr>
          <w:rFonts w:ascii="Arial" w:hAnsi="Arial" w:cs="Arial"/>
          <w:bCs/>
          <w:sz w:val="20"/>
          <w:szCs w:val="20"/>
        </w:rPr>
        <w:t>A publicidade do presente certame se dará nos moldes das formalidades contidas no Artigo nº. 17, do Decreto Municipal n°. 5.313/2006, e Artigo 8º, da Lei Federal nº. 12.527/2011.</w:t>
      </w:r>
    </w:p>
    <w:p w:rsidR="0024280B" w:rsidRDefault="0024280B" w:rsidP="005F2D4E">
      <w:pPr>
        <w:jc w:val="both"/>
        <w:rPr>
          <w:rFonts w:ascii="Arial" w:hAnsi="Arial" w:cs="Arial"/>
          <w:b/>
          <w:sz w:val="20"/>
          <w:szCs w:val="20"/>
        </w:rPr>
      </w:pPr>
    </w:p>
    <w:p w:rsidR="009E631C" w:rsidRDefault="009E631C"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24280B" w:rsidRPr="00076BB6" w:rsidRDefault="0024280B" w:rsidP="005F2D4E">
      <w:pPr>
        <w:pStyle w:val="Textopadro"/>
        <w:widowControl/>
        <w:jc w:val="both"/>
        <w:rPr>
          <w:rFonts w:ascii="Arial" w:hAnsi="Arial" w:cs="Arial"/>
          <w:b/>
          <w:color w:val="FF0000"/>
          <w:sz w:val="20"/>
          <w:lang w:val="pt-BR"/>
        </w:rPr>
      </w:pPr>
    </w:p>
    <w:p w:rsidR="00B413ED" w:rsidRPr="00C54A05" w:rsidRDefault="00E52F1E" w:rsidP="00C54A05">
      <w:pPr>
        <w:pStyle w:val="Textopadro"/>
        <w:numPr>
          <w:ilvl w:val="1"/>
          <w:numId w:val="39"/>
        </w:numPr>
        <w:ind w:left="0" w:firstLine="0"/>
        <w:jc w:val="both"/>
        <w:rPr>
          <w:rFonts w:ascii="Arial" w:hAnsi="Arial" w:cs="Arial"/>
          <w:color w:val="000000" w:themeColor="text1"/>
          <w:sz w:val="20"/>
          <w:lang w:val="pt-BR"/>
        </w:rPr>
      </w:pPr>
      <w:r w:rsidRPr="00CF6E08">
        <w:rPr>
          <w:rFonts w:ascii="Arial" w:hAnsi="Arial" w:cs="Arial"/>
          <w:color w:val="000000" w:themeColor="text1"/>
          <w:sz w:val="20"/>
          <w:lang w:val="pt-BR"/>
        </w:rPr>
        <w:t xml:space="preserve">A </w:t>
      </w:r>
      <w:r w:rsidRPr="009E631C">
        <w:rPr>
          <w:rFonts w:ascii="Arial" w:hAnsi="Arial" w:cs="Arial"/>
          <w:color w:val="000000" w:themeColor="text1"/>
          <w:sz w:val="20"/>
          <w:lang w:val="pt-BR"/>
        </w:rPr>
        <w:t>pre</w:t>
      </w:r>
      <w:r w:rsidR="006D215F" w:rsidRPr="009E631C">
        <w:rPr>
          <w:rFonts w:ascii="Arial" w:hAnsi="Arial" w:cs="Arial"/>
          <w:color w:val="000000" w:themeColor="text1"/>
          <w:sz w:val="20"/>
          <w:lang w:val="pt-BR"/>
        </w:rPr>
        <w:t>sente licitação tem por objeto à</w:t>
      </w:r>
      <w:r w:rsidR="00B413ED" w:rsidRPr="009E631C">
        <w:rPr>
          <w:rFonts w:ascii="Arial" w:hAnsi="Arial" w:cs="Arial"/>
          <w:color w:val="000000" w:themeColor="text1"/>
          <w:sz w:val="20"/>
        </w:rPr>
        <w:t xml:space="preserve"> </w:t>
      </w:r>
      <w:r w:rsidR="00C54A05" w:rsidRPr="00C54A05">
        <w:rPr>
          <w:rFonts w:ascii="Arial" w:hAnsi="Arial" w:cs="Arial"/>
          <w:color w:val="000000" w:themeColor="text1"/>
          <w:sz w:val="20"/>
          <w:lang w:val="pt-BR"/>
        </w:rPr>
        <w:t xml:space="preserve">aquisição de </w:t>
      </w:r>
      <w:proofErr w:type="spellStart"/>
      <w:r w:rsidR="00C54A05" w:rsidRPr="00C54A05">
        <w:rPr>
          <w:rFonts w:ascii="Arial" w:hAnsi="Arial" w:cs="Arial"/>
          <w:color w:val="000000" w:themeColor="text1"/>
          <w:sz w:val="20"/>
          <w:lang w:val="pt-BR"/>
        </w:rPr>
        <w:t>dataloggers</w:t>
      </w:r>
      <w:proofErr w:type="spellEnd"/>
      <w:r w:rsidR="00C54A05" w:rsidRPr="00C54A05">
        <w:rPr>
          <w:rFonts w:ascii="Arial" w:hAnsi="Arial" w:cs="Arial"/>
          <w:color w:val="000000" w:themeColor="text1"/>
          <w:sz w:val="20"/>
          <w:lang w:val="pt-BR"/>
        </w:rPr>
        <w:t xml:space="preserve"> para monitoramento de pressão das redes de abastecimento de água do município de Leme/SP, conforme o Anexo I – </w:t>
      </w:r>
      <w:r w:rsidR="00844082">
        <w:rPr>
          <w:rFonts w:ascii="Arial" w:hAnsi="Arial" w:cs="Arial"/>
          <w:color w:val="000000" w:themeColor="text1"/>
          <w:sz w:val="20"/>
          <w:lang w:val="pt-BR"/>
        </w:rPr>
        <w:t>Termo de Referência do Edital,</w:t>
      </w:r>
      <w:r w:rsidR="00C54A05" w:rsidRPr="00C54A05">
        <w:rPr>
          <w:rFonts w:ascii="Arial" w:hAnsi="Arial" w:cs="Arial"/>
          <w:color w:val="000000" w:themeColor="text1"/>
          <w:sz w:val="20"/>
          <w:lang w:val="pt-BR"/>
        </w:rPr>
        <w:t xml:space="preserve"> especificações e quantidades </w:t>
      </w:r>
      <w:r w:rsidR="0006179B" w:rsidRPr="00C54A05">
        <w:rPr>
          <w:rFonts w:ascii="Arial" w:hAnsi="Arial" w:cs="Arial"/>
          <w:color w:val="000000" w:themeColor="text1"/>
          <w:sz w:val="20"/>
          <w:lang w:val="pt-BR"/>
        </w:rPr>
        <w:t xml:space="preserve">abaixo: </w:t>
      </w:r>
    </w:p>
    <w:p w:rsidR="002932BA" w:rsidRPr="009E631C" w:rsidRDefault="002932BA" w:rsidP="002932BA">
      <w:pPr>
        <w:pStyle w:val="Textopadro"/>
        <w:ind w:left="4613"/>
        <w:jc w:val="both"/>
        <w:rPr>
          <w:rFonts w:ascii="Arial" w:hAnsi="Arial" w:cs="Arial"/>
          <w:color w:val="000000" w:themeColor="text1"/>
          <w:sz w:val="20"/>
          <w:lang w:val="pt-BR"/>
        </w:rPr>
      </w:pPr>
    </w:p>
    <w:tbl>
      <w:tblPr>
        <w:tblStyle w:val="Tabelacomgrade"/>
        <w:tblW w:w="8789" w:type="dxa"/>
        <w:tblInd w:w="-5" w:type="dxa"/>
        <w:tblLayout w:type="fixed"/>
        <w:tblLook w:val="04A0" w:firstRow="1" w:lastRow="0" w:firstColumn="1" w:lastColumn="0" w:noHBand="0" w:noVBand="1"/>
      </w:tblPr>
      <w:tblGrid>
        <w:gridCol w:w="709"/>
        <w:gridCol w:w="5528"/>
        <w:gridCol w:w="1134"/>
        <w:gridCol w:w="1418"/>
      </w:tblGrid>
      <w:tr w:rsidR="002932BA" w:rsidRPr="002932BA" w:rsidTr="002932BA">
        <w:tc>
          <w:tcPr>
            <w:tcW w:w="709"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lastRenderedPageBreak/>
              <w:t>Item</w:t>
            </w:r>
          </w:p>
        </w:tc>
        <w:tc>
          <w:tcPr>
            <w:tcW w:w="5528"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t>Descrição do Objeto</w:t>
            </w:r>
          </w:p>
        </w:tc>
        <w:tc>
          <w:tcPr>
            <w:tcW w:w="1134"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t>Unidade</w:t>
            </w:r>
          </w:p>
        </w:tc>
        <w:tc>
          <w:tcPr>
            <w:tcW w:w="1418"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t>Quantidade</w:t>
            </w:r>
          </w:p>
        </w:tc>
      </w:tr>
      <w:tr w:rsidR="002932BA" w:rsidRPr="002932BA" w:rsidTr="002932BA">
        <w:tc>
          <w:tcPr>
            <w:tcW w:w="709"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t>01</w:t>
            </w:r>
          </w:p>
        </w:tc>
        <w:tc>
          <w:tcPr>
            <w:tcW w:w="5528" w:type="dxa"/>
            <w:vAlign w:val="center"/>
          </w:tcPr>
          <w:p w:rsidR="002932BA" w:rsidRPr="002932BA" w:rsidRDefault="002932BA" w:rsidP="002932BA">
            <w:pPr>
              <w:jc w:val="both"/>
              <w:rPr>
                <w:rFonts w:ascii="Arial" w:eastAsiaTheme="minorHAnsi" w:hAnsi="Arial" w:cs="Arial"/>
                <w:bCs/>
                <w:sz w:val="19"/>
                <w:szCs w:val="19"/>
              </w:rPr>
            </w:pPr>
            <w:proofErr w:type="spellStart"/>
            <w:r w:rsidRPr="002932BA">
              <w:rPr>
                <w:rFonts w:ascii="Arial" w:eastAsiaTheme="minorHAnsi" w:hAnsi="Arial" w:cs="Arial"/>
                <w:bCs/>
                <w:sz w:val="19"/>
                <w:szCs w:val="19"/>
              </w:rPr>
              <w:t>Datalogger</w:t>
            </w:r>
            <w:proofErr w:type="spellEnd"/>
            <w:r w:rsidRPr="002932BA">
              <w:rPr>
                <w:rFonts w:ascii="Arial" w:eastAsiaTheme="minorHAnsi" w:hAnsi="Arial" w:cs="Arial"/>
                <w:bCs/>
                <w:sz w:val="19"/>
                <w:szCs w:val="19"/>
              </w:rPr>
              <w:t xml:space="preserve"> para monitoramento de pressão, com as características mínimas abaixo:</w:t>
            </w:r>
          </w:p>
          <w:p w:rsidR="002932BA" w:rsidRPr="002932BA" w:rsidRDefault="002932BA" w:rsidP="002932BA">
            <w:pPr>
              <w:jc w:val="both"/>
              <w:rPr>
                <w:rFonts w:ascii="Arial" w:eastAsiaTheme="minorHAnsi" w:hAnsi="Arial" w:cs="Arial"/>
                <w:bCs/>
                <w:sz w:val="19"/>
                <w:szCs w:val="19"/>
              </w:rPr>
            </w:pPr>
            <w:r w:rsidRPr="002932BA">
              <w:rPr>
                <w:rFonts w:ascii="Arial" w:eastAsiaTheme="minorHAnsi" w:hAnsi="Arial" w:cs="Arial"/>
                <w:bCs/>
                <w:sz w:val="19"/>
                <w:szCs w:val="19"/>
              </w:rPr>
              <w:t xml:space="preserve"> </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01(um) canal de pressão com comunicação GPRS/3G;</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Grau de proteção IP 68;</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Porta serial RS232 e USB para comunicação local com conector IP 68 e cabo;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Sensor de pressão interno ao invólucro, fundo de escala de 200 </w:t>
            </w:r>
            <w:proofErr w:type="spellStart"/>
            <w:r w:rsidRPr="002932BA">
              <w:rPr>
                <w:rFonts w:ascii="Arial" w:eastAsiaTheme="minorHAnsi" w:hAnsi="Arial" w:cs="Arial"/>
                <w:sz w:val="19"/>
                <w:szCs w:val="19"/>
              </w:rPr>
              <w:t>mca</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Tomada de pressão tipo engate rápido </w:t>
            </w:r>
            <w:proofErr w:type="spellStart"/>
            <w:r w:rsidRPr="002932BA">
              <w:rPr>
                <w:rFonts w:ascii="Arial" w:eastAsiaTheme="minorHAnsi" w:hAnsi="Arial" w:cs="Arial"/>
                <w:sz w:val="19"/>
                <w:szCs w:val="19"/>
              </w:rPr>
              <w:t>push</w:t>
            </w:r>
            <w:proofErr w:type="spellEnd"/>
            <w:r w:rsidRPr="002932BA">
              <w:rPr>
                <w:rFonts w:ascii="Arial" w:eastAsiaTheme="minorHAnsi" w:hAnsi="Arial" w:cs="Arial"/>
                <w:sz w:val="19"/>
                <w:szCs w:val="19"/>
              </w:rPr>
              <w:t>-in metálico de 6mm;</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Precisão mínima de +/- 0.5% do fundo de escala;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Sobre pressão admissível de duas vezes o fundo de escala;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Calendário e relógio interno, com desvio máximo +/- 1 minuto/mês, ajustáveis com sincronismo junto a rede GPRS;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Registro de dados por intervalo de tempo, ajustável entre 1(um) minuto e 12(doze) horas;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Software operacional em ambiente Windows e Windows Mobile local e de acesso remoto;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Software de acesso remoto para configuração total do armazenador de dados, coleta de dados armazenados e verificação da tensão da bateria;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Geração de alarmes devido a ocorrência de extrapolação de limites mínimos e máximos para a pressão pré-programada;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Geração e visualização de gráficos do comportamento do </w:t>
            </w:r>
            <w:proofErr w:type="spellStart"/>
            <w:r w:rsidRPr="002932BA">
              <w:rPr>
                <w:rFonts w:ascii="Arial" w:eastAsiaTheme="minorHAnsi" w:hAnsi="Arial" w:cs="Arial"/>
                <w:sz w:val="19"/>
                <w:szCs w:val="19"/>
              </w:rPr>
              <w:t>datalogger</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Permitir todas as alterações dos parâmetros do </w:t>
            </w:r>
            <w:proofErr w:type="spellStart"/>
            <w:r w:rsidRPr="002932BA">
              <w:rPr>
                <w:rFonts w:ascii="Arial" w:eastAsiaTheme="minorHAnsi" w:hAnsi="Arial" w:cs="Arial"/>
                <w:sz w:val="19"/>
                <w:szCs w:val="19"/>
              </w:rPr>
              <w:t>datalogger</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Permitir visualização de alarmes das variáveis e status de comunicação de todos os equipamentos em tela única;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Integração com outros softwares de supervisão e controle, suporte </w:t>
            </w:r>
            <w:proofErr w:type="spellStart"/>
            <w:r w:rsidRPr="002932BA">
              <w:rPr>
                <w:rFonts w:ascii="Arial" w:eastAsiaTheme="minorHAnsi" w:hAnsi="Arial" w:cs="Arial"/>
                <w:sz w:val="19"/>
                <w:szCs w:val="19"/>
              </w:rPr>
              <w:t>a</w:t>
            </w:r>
            <w:proofErr w:type="spellEnd"/>
            <w:r w:rsidRPr="002932BA">
              <w:rPr>
                <w:rFonts w:ascii="Arial" w:eastAsiaTheme="minorHAnsi" w:hAnsi="Arial" w:cs="Arial"/>
                <w:sz w:val="19"/>
                <w:szCs w:val="19"/>
              </w:rPr>
              <w:t xml:space="preserve"> tecnologia de mercado tais como: </w:t>
            </w:r>
            <w:proofErr w:type="spellStart"/>
            <w:r w:rsidRPr="002932BA">
              <w:rPr>
                <w:rFonts w:ascii="Arial" w:eastAsiaTheme="minorHAnsi" w:hAnsi="Arial" w:cs="Arial"/>
                <w:sz w:val="19"/>
                <w:szCs w:val="19"/>
              </w:rPr>
              <w:t>opc</w:t>
            </w:r>
            <w:proofErr w:type="spellEnd"/>
            <w:r w:rsidRPr="002932BA">
              <w:rPr>
                <w:rFonts w:ascii="Arial" w:eastAsiaTheme="minorHAnsi" w:hAnsi="Arial" w:cs="Arial"/>
                <w:sz w:val="19"/>
                <w:szCs w:val="19"/>
              </w:rPr>
              <w:t xml:space="preserve">, </w:t>
            </w:r>
            <w:proofErr w:type="spellStart"/>
            <w:r w:rsidRPr="002932BA">
              <w:rPr>
                <w:rFonts w:ascii="Arial" w:eastAsiaTheme="minorHAnsi" w:hAnsi="Arial" w:cs="Arial"/>
                <w:sz w:val="19"/>
                <w:szCs w:val="19"/>
              </w:rPr>
              <w:t>modbus</w:t>
            </w:r>
            <w:proofErr w:type="spellEnd"/>
            <w:r w:rsidRPr="002932BA">
              <w:rPr>
                <w:rFonts w:ascii="Arial" w:eastAsiaTheme="minorHAnsi" w:hAnsi="Arial" w:cs="Arial"/>
                <w:sz w:val="19"/>
                <w:szCs w:val="19"/>
              </w:rPr>
              <w:t xml:space="preserve">, </w:t>
            </w:r>
            <w:proofErr w:type="spellStart"/>
            <w:r w:rsidRPr="002932BA">
              <w:rPr>
                <w:rFonts w:ascii="Arial" w:eastAsiaTheme="minorHAnsi" w:hAnsi="Arial" w:cs="Arial"/>
                <w:sz w:val="19"/>
                <w:szCs w:val="19"/>
              </w:rPr>
              <w:t>profbus</w:t>
            </w:r>
            <w:proofErr w:type="spellEnd"/>
            <w:r w:rsidRPr="002932BA">
              <w:rPr>
                <w:rFonts w:ascii="Arial" w:eastAsiaTheme="minorHAnsi" w:hAnsi="Arial" w:cs="Arial"/>
                <w:sz w:val="19"/>
                <w:szCs w:val="19"/>
              </w:rPr>
              <w:t>, Windows ou Windows mobile;</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Modem GPRS/3G com comunicação automática configurável, intervalo mínimo de 1(um) minuto a 12(doze) horas para atualização dos valores das variáveis em tela, envio de pacotes configurável a cada 5(cinco) a 12(doze) horas, com modem </w:t>
            </w:r>
            <w:proofErr w:type="spellStart"/>
            <w:r w:rsidRPr="002932BA">
              <w:rPr>
                <w:rFonts w:ascii="Arial" w:eastAsiaTheme="minorHAnsi" w:hAnsi="Arial" w:cs="Arial"/>
                <w:sz w:val="19"/>
                <w:szCs w:val="19"/>
              </w:rPr>
              <w:t>quadriband</w:t>
            </w:r>
            <w:proofErr w:type="spellEnd"/>
            <w:r w:rsidRPr="002932BA">
              <w:rPr>
                <w:rFonts w:ascii="Arial" w:eastAsiaTheme="minorHAnsi" w:hAnsi="Arial" w:cs="Arial"/>
                <w:sz w:val="19"/>
                <w:szCs w:val="19"/>
              </w:rPr>
              <w:t xml:space="preserve"> GPRS/3G homologado pela Anatel, compatível com qualquer operadora;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Invólucro em plástico de engenharia, classe de proteção IP 68, dimensões máximas: 15 </w:t>
            </w:r>
            <w:proofErr w:type="gramStart"/>
            <w:r w:rsidRPr="002932BA">
              <w:rPr>
                <w:rFonts w:ascii="Arial" w:eastAsiaTheme="minorHAnsi" w:hAnsi="Arial" w:cs="Arial"/>
                <w:sz w:val="19"/>
                <w:szCs w:val="19"/>
              </w:rPr>
              <w:t>x</w:t>
            </w:r>
            <w:proofErr w:type="gramEnd"/>
            <w:r w:rsidRPr="002932BA">
              <w:rPr>
                <w:rFonts w:ascii="Arial" w:eastAsiaTheme="minorHAnsi" w:hAnsi="Arial" w:cs="Arial"/>
                <w:sz w:val="19"/>
                <w:szCs w:val="19"/>
              </w:rPr>
              <w:t xml:space="preserve"> 12 x 10 cm (largura, altura e profundidade) pois é o espaço disponível dentro da Caixa Padrão de ligação de água desta Autarquia, onde a SAECIL instalará os equipamentos;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Alimentação por baterias de </w:t>
            </w:r>
            <w:proofErr w:type="spellStart"/>
            <w:r w:rsidRPr="002932BA">
              <w:rPr>
                <w:rFonts w:ascii="Arial" w:eastAsiaTheme="minorHAnsi" w:hAnsi="Arial" w:cs="Arial"/>
                <w:sz w:val="19"/>
                <w:szCs w:val="19"/>
              </w:rPr>
              <w:t>lithium</w:t>
            </w:r>
            <w:proofErr w:type="spellEnd"/>
            <w:r w:rsidRPr="002932BA">
              <w:rPr>
                <w:rFonts w:ascii="Arial" w:eastAsiaTheme="minorHAnsi" w:hAnsi="Arial" w:cs="Arial"/>
                <w:sz w:val="19"/>
                <w:szCs w:val="19"/>
              </w:rPr>
              <w:t xml:space="preserve"> seladas, não recarregáveis, com durabilidade de 3 anos, frequência de transmissões a cada duas horas, substituíveis por usuário da SAECIL, mediante treinamento;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Cabo de comunicação USB comprimento 1,5m;</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Antena celular local ou externa;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Chips de dados serão fornecidos pela SAECIL.</w:t>
            </w:r>
          </w:p>
          <w:p w:rsidR="002932BA" w:rsidRPr="002932BA" w:rsidRDefault="002932BA" w:rsidP="002932BA">
            <w:pPr>
              <w:jc w:val="both"/>
              <w:rPr>
                <w:rFonts w:ascii="Arial" w:eastAsiaTheme="minorHAnsi" w:hAnsi="Arial" w:cs="Arial"/>
                <w:b/>
                <w:bCs/>
                <w:sz w:val="16"/>
                <w:szCs w:val="16"/>
              </w:rPr>
            </w:pPr>
          </w:p>
          <w:p w:rsidR="002932BA" w:rsidRPr="002932BA" w:rsidRDefault="002932BA" w:rsidP="002932BA">
            <w:pPr>
              <w:jc w:val="both"/>
              <w:rPr>
                <w:rFonts w:ascii="Arial" w:eastAsiaTheme="minorHAnsi" w:hAnsi="Arial" w:cs="Arial"/>
                <w:sz w:val="20"/>
                <w:szCs w:val="20"/>
              </w:rPr>
            </w:pPr>
            <w:r w:rsidRPr="002932BA">
              <w:rPr>
                <w:rFonts w:ascii="Arial" w:eastAsiaTheme="minorHAnsi" w:hAnsi="Arial" w:cs="Arial"/>
                <w:b/>
                <w:bCs/>
                <w:sz w:val="16"/>
                <w:szCs w:val="16"/>
                <w:highlight w:val="yellow"/>
              </w:rPr>
              <w:t>Obs.: Cota principal – Item aberto para a participação de todos os interessados.</w:t>
            </w:r>
          </w:p>
        </w:tc>
        <w:tc>
          <w:tcPr>
            <w:tcW w:w="1134" w:type="dxa"/>
            <w:vAlign w:val="center"/>
          </w:tcPr>
          <w:p w:rsidR="002932BA" w:rsidRPr="002932BA" w:rsidRDefault="00586277" w:rsidP="00586277">
            <w:pPr>
              <w:jc w:val="center"/>
              <w:rPr>
                <w:rFonts w:ascii="Arial" w:eastAsiaTheme="minorHAnsi" w:hAnsi="Arial" w:cs="Arial"/>
                <w:b/>
                <w:sz w:val="20"/>
                <w:szCs w:val="20"/>
              </w:rPr>
            </w:pPr>
            <w:r>
              <w:rPr>
                <w:rFonts w:ascii="Arial" w:eastAsiaTheme="minorHAnsi" w:hAnsi="Arial" w:cs="Arial"/>
                <w:b/>
                <w:sz w:val="20"/>
                <w:szCs w:val="20"/>
              </w:rPr>
              <w:t>Unidade</w:t>
            </w:r>
          </w:p>
        </w:tc>
        <w:tc>
          <w:tcPr>
            <w:tcW w:w="1418" w:type="dxa"/>
            <w:vAlign w:val="center"/>
          </w:tcPr>
          <w:p w:rsidR="002932BA" w:rsidRPr="002932BA" w:rsidRDefault="002932BA" w:rsidP="002932BA">
            <w:pPr>
              <w:jc w:val="center"/>
              <w:rPr>
                <w:rFonts w:ascii="Arial" w:eastAsiaTheme="minorHAnsi" w:hAnsi="Arial" w:cs="Arial"/>
                <w:b/>
                <w:sz w:val="20"/>
                <w:szCs w:val="20"/>
              </w:rPr>
            </w:pPr>
            <w:r w:rsidRPr="002932BA">
              <w:rPr>
                <w:rFonts w:ascii="Arial" w:eastAsiaTheme="minorHAnsi" w:hAnsi="Arial" w:cs="Arial"/>
                <w:b/>
                <w:sz w:val="20"/>
                <w:szCs w:val="20"/>
              </w:rPr>
              <w:t>45</w:t>
            </w:r>
          </w:p>
        </w:tc>
      </w:tr>
      <w:tr w:rsidR="002932BA" w:rsidRPr="002932BA" w:rsidTr="002932BA">
        <w:tc>
          <w:tcPr>
            <w:tcW w:w="709" w:type="dxa"/>
            <w:vAlign w:val="center"/>
          </w:tcPr>
          <w:p w:rsidR="002932BA" w:rsidRP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Pr="002932BA" w:rsidRDefault="002932BA" w:rsidP="002932BA">
            <w:pPr>
              <w:jc w:val="center"/>
              <w:rPr>
                <w:rFonts w:ascii="Arial" w:eastAsiaTheme="minorHAnsi" w:hAnsi="Arial" w:cs="Arial"/>
                <w:b/>
                <w:sz w:val="20"/>
                <w:szCs w:val="20"/>
              </w:rPr>
            </w:pPr>
          </w:p>
          <w:p w:rsidR="002932BA" w:rsidRPr="002932BA" w:rsidRDefault="002932BA" w:rsidP="002932BA">
            <w:pPr>
              <w:jc w:val="center"/>
              <w:rPr>
                <w:rFonts w:ascii="Arial" w:eastAsiaTheme="minorHAnsi" w:hAnsi="Arial" w:cs="Arial"/>
                <w:b/>
                <w:sz w:val="20"/>
                <w:szCs w:val="20"/>
              </w:rPr>
            </w:pPr>
          </w:p>
          <w:p w:rsidR="002932BA" w:rsidRPr="002932BA" w:rsidRDefault="002932BA" w:rsidP="002932BA">
            <w:pPr>
              <w:jc w:val="center"/>
              <w:rPr>
                <w:rFonts w:ascii="Arial" w:eastAsiaTheme="minorHAnsi" w:hAnsi="Arial" w:cs="Arial"/>
                <w:b/>
                <w:sz w:val="20"/>
                <w:szCs w:val="20"/>
              </w:rPr>
            </w:pPr>
            <w:r>
              <w:rPr>
                <w:rFonts w:ascii="Arial" w:eastAsiaTheme="minorHAnsi" w:hAnsi="Arial" w:cs="Arial"/>
                <w:b/>
                <w:sz w:val="20"/>
                <w:szCs w:val="20"/>
              </w:rPr>
              <w:t>0</w:t>
            </w:r>
            <w:r w:rsidRPr="002932BA">
              <w:rPr>
                <w:rFonts w:ascii="Arial" w:eastAsiaTheme="minorHAnsi" w:hAnsi="Arial" w:cs="Arial"/>
                <w:b/>
                <w:sz w:val="20"/>
                <w:szCs w:val="20"/>
              </w:rPr>
              <w:t>2</w:t>
            </w:r>
          </w:p>
        </w:tc>
        <w:tc>
          <w:tcPr>
            <w:tcW w:w="5528" w:type="dxa"/>
            <w:vAlign w:val="center"/>
          </w:tcPr>
          <w:p w:rsidR="002932BA" w:rsidRPr="002932BA" w:rsidRDefault="002932BA" w:rsidP="002932BA">
            <w:pPr>
              <w:jc w:val="both"/>
              <w:rPr>
                <w:rFonts w:ascii="Arial" w:eastAsiaTheme="minorHAnsi" w:hAnsi="Arial" w:cs="Arial"/>
                <w:bCs/>
                <w:sz w:val="19"/>
                <w:szCs w:val="19"/>
              </w:rPr>
            </w:pPr>
            <w:proofErr w:type="spellStart"/>
            <w:r w:rsidRPr="002932BA">
              <w:rPr>
                <w:rFonts w:ascii="Arial" w:eastAsiaTheme="minorHAnsi" w:hAnsi="Arial" w:cs="Arial"/>
                <w:bCs/>
                <w:sz w:val="19"/>
                <w:szCs w:val="19"/>
              </w:rPr>
              <w:lastRenderedPageBreak/>
              <w:t>Datalogger</w:t>
            </w:r>
            <w:proofErr w:type="spellEnd"/>
            <w:r w:rsidRPr="002932BA">
              <w:rPr>
                <w:rFonts w:ascii="Arial" w:eastAsiaTheme="minorHAnsi" w:hAnsi="Arial" w:cs="Arial"/>
                <w:bCs/>
                <w:sz w:val="19"/>
                <w:szCs w:val="19"/>
              </w:rPr>
              <w:t xml:space="preserve"> para monitoramento de pressão, com as características mínimas abaixo:</w:t>
            </w:r>
          </w:p>
          <w:p w:rsidR="002932BA" w:rsidRPr="002932BA" w:rsidRDefault="002932BA" w:rsidP="002932BA">
            <w:pPr>
              <w:jc w:val="both"/>
              <w:rPr>
                <w:rFonts w:ascii="Arial" w:eastAsiaTheme="minorHAnsi" w:hAnsi="Arial" w:cs="Arial"/>
                <w:bCs/>
                <w:sz w:val="19"/>
                <w:szCs w:val="19"/>
              </w:rPr>
            </w:pPr>
            <w:r w:rsidRPr="002932BA">
              <w:rPr>
                <w:rFonts w:ascii="Arial" w:eastAsiaTheme="minorHAnsi" w:hAnsi="Arial" w:cs="Arial"/>
                <w:bCs/>
                <w:sz w:val="19"/>
                <w:szCs w:val="19"/>
              </w:rPr>
              <w:t xml:space="preserve"> </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01(um) canal de pressão com comunicação GPRS/3G;</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Grau de proteção IP 68;</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lastRenderedPageBreak/>
              <w:t>Porta serial RS232 e USB para comunicação local com conector IP 68 e cabo;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Sensor de pressão interno ao invólucro, fundo de escala de 200 </w:t>
            </w:r>
            <w:proofErr w:type="spellStart"/>
            <w:r w:rsidRPr="002932BA">
              <w:rPr>
                <w:rFonts w:ascii="Arial" w:eastAsiaTheme="minorHAnsi" w:hAnsi="Arial" w:cs="Arial"/>
                <w:sz w:val="19"/>
                <w:szCs w:val="19"/>
              </w:rPr>
              <w:t>mca</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Tomada de pressão tipo engate rápido </w:t>
            </w:r>
            <w:proofErr w:type="spellStart"/>
            <w:r w:rsidRPr="002932BA">
              <w:rPr>
                <w:rFonts w:ascii="Arial" w:eastAsiaTheme="minorHAnsi" w:hAnsi="Arial" w:cs="Arial"/>
                <w:sz w:val="19"/>
                <w:szCs w:val="19"/>
              </w:rPr>
              <w:t>push</w:t>
            </w:r>
            <w:proofErr w:type="spellEnd"/>
            <w:r w:rsidRPr="002932BA">
              <w:rPr>
                <w:rFonts w:ascii="Arial" w:eastAsiaTheme="minorHAnsi" w:hAnsi="Arial" w:cs="Arial"/>
                <w:sz w:val="19"/>
                <w:szCs w:val="19"/>
              </w:rPr>
              <w:t>-in metálico de 6mm;</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Precisão mínima de +/- 0.5% do fundo de escala;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Sobre pressão admissível de duas vezes o fundo de escala;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Calendário e relógio interno, com desvio máximo +/- 1 minuto/mês, ajustáveis com sincronismo junto a rede GPRS;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Registro de dados por intervalo de tempo, ajustável entre 1(um) minuto e 12(doze) horas;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Software operacional em ambiente Windows e Windows Mobile local e de acesso remoto;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Software de acesso remoto para configuração total do armazenador de dados, coleta de dados armazenados e verificação da tensão da bateria;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Geração de alarmes devido a ocorrência de extrapolação de limites mínimos e máximos para a pressão pré-programada;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Geração e visualização de gráficos do comportamento do </w:t>
            </w:r>
            <w:proofErr w:type="spellStart"/>
            <w:r w:rsidRPr="002932BA">
              <w:rPr>
                <w:rFonts w:ascii="Arial" w:eastAsiaTheme="minorHAnsi" w:hAnsi="Arial" w:cs="Arial"/>
                <w:sz w:val="19"/>
                <w:szCs w:val="19"/>
              </w:rPr>
              <w:t>datalogger</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Permitir todas as alterações dos parâmetros do </w:t>
            </w:r>
            <w:proofErr w:type="spellStart"/>
            <w:r w:rsidRPr="002932BA">
              <w:rPr>
                <w:rFonts w:ascii="Arial" w:eastAsiaTheme="minorHAnsi" w:hAnsi="Arial" w:cs="Arial"/>
                <w:sz w:val="19"/>
                <w:szCs w:val="19"/>
              </w:rPr>
              <w:t>datalogger</w:t>
            </w:r>
            <w:proofErr w:type="spellEnd"/>
            <w:r w:rsidRPr="002932BA">
              <w:rPr>
                <w:rFonts w:ascii="Arial" w:eastAsiaTheme="minorHAnsi" w:hAnsi="Arial" w:cs="Arial"/>
                <w:sz w:val="19"/>
                <w:szCs w:val="19"/>
              </w:rPr>
              <w:t>;</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Permitir visualização de alarmes das variáveis e status de comunicação de todos os equipamentos em tela única;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Integração com outros softwares de supervisão e controle, suporte </w:t>
            </w:r>
            <w:proofErr w:type="spellStart"/>
            <w:r w:rsidRPr="002932BA">
              <w:rPr>
                <w:rFonts w:ascii="Arial" w:eastAsiaTheme="minorHAnsi" w:hAnsi="Arial" w:cs="Arial"/>
                <w:sz w:val="19"/>
                <w:szCs w:val="19"/>
              </w:rPr>
              <w:t>a</w:t>
            </w:r>
            <w:proofErr w:type="spellEnd"/>
            <w:r w:rsidRPr="002932BA">
              <w:rPr>
                <w:rFonts w:ascii="Arial" w:eastAsiaTheme="minorHAnsi" w:hAnsi="Arial" w:cs="Arial"/>
                <w:sz w:val="19"/>
                <w:szCs w:val="19"/>
              </w:rPr>
              <w:t xml:space="preserve"> tecnologia de mercado tais como: </w:t>
            </w:r>
            <w:proofErr w:type="spellStart"/>
            <w:r w:rsidRPr="002932BA">
              <w:rPr>
                <w:rFonts w:ascii="Arial" w:eastAsiaTheme="minorHAnsi" w:hAnsi="Arial" w:cs="Arial"/>
                <w:sz w:val="19"/>
                <w:szCs w:val="19"/>
              </w:rPr>
              <w:t>opc</w:t>
            </w:r>
            <w:proofErr w:type="spellEnd"/>
            <w:r w:rsidRPr="002932BA">
              <w:rPr>
                <w:rFonts w:ascii="Arial" w:eastAsiaTheme="minorHAnsi" w:hAnsi="Arial" w:cs="Arial"/>
                <w:sz w:val="19"/>
                <w:szCs w:val="19"/>
              </w:rPr>
              <w:t xml:space="preserve">, </w:t>
            </w:r>
            <w:proofErr w:type="spellStart"/>
            <w:r w:rsidRPr="002932BA">
              <w:rPr>
                <w:rFonts w:ascii="Arial" w:eastAsiaTheme="minorHAnsi" w:hAnsi="Arial" w:cs="Arial"/>
                <w:sz w:val="19"/>
                <w:szCs w:val="19"/>
              </w:rPr>
              <w:t>modbus</w:t>
            </w:r>
            <w:proofErr w:type="spellEnd"/>
            <w:r w:rsidRPr="002932BA">
              <w:rPr>
                <w:rFonts w:ascii="Arial" w:eastAsiaTheme="minorHAnsi" w:hAnsi="Arial" w:cs="Arial"/>
                <w:sz w:val="19"/>
                <w:szCs w:val="19"/>
              </w:rPr>
              <w:t xml:space="preserve">, </w:t>
            </w:r>
            <w:proofErr w:type="spellStart"/>
            <w:r w:rsidRPr="002932BA">
              <w:rPr>
                <w:rFonts w:ascii="Arial" w:eastAsiaTheme="minorHAnsi" w:hAnsi="Arial" w:cs="Arial"/>
                <w:sz w:val="19"/>
                <w:szCs w:val="19"/>
              </w:rPr>
              <w:t>profbus</w:t>
            </w:r>
            <w:proofErr w:type="spellEnd"/>
            <w:r w:rsidRPr="002932BA">
              <w:rPr>
                <w:rFonts w:ascii="Arial" w:eastAsiaTheme="minorHAnsi" w:hAnsi="Arial" w:cs="Arial"/>
                <w:sz w:val="19"/>
                <w:szCs w:val="19"/>
              </w:rPr>
              <w:t>, Windows ou Windows mobile;</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Modem GPRS/3G com comunicação automática configurável, intervalo mínimo de 1(um) minuto a 12(doze) horas para atualização dos valores das variáveis em tela, envio de pacotes configurável a cada 5(cinco) a 12(doze) horas, com modem </w:t>
            </w:r>
            <w:proofErr w:type="spellStart"/>
            <w:r w:rsidRPr="002932BA">
              <w:rPr>
                <w:rFonts w:ascii="Arial" w:eastAsiaTheme="minorHAnsi" w:hAnsi="Arial" w:cs="Arial"/>
                <w:sz w:val="19"/>
                <w:szCs w:val="19"/>
              </w:rPr>
              <w:t>quadriband</w:t>
            </w:r>
            <w:proofErr w:type="spellEnd"/>
            <w:r w:rsidRPr="002932BA">
              <w:rPr>
                <w:rFonts w:ascii="Arial" w:eastAsiaTheme="minorHAnsi" w:hAnsi="Arial" w:cs="Arial"/>
                <w:sz w:val="19"/>
                <w:szCs w:val="19"/>
              </w:rPr>
              <w:t xml:space="preserve"> GPRS/3G homologado pela Anatel, compatível com qualquer operadora;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Invólucro em plástico de engenharia, classe de proteção IP 68, dimensões máximas: 15 </w:t>
            </w:r>
            <w:proofErr w:type="gramStart"/>
            <w:r w:rsidRPr="002932BA">
              <w:rPr>
                <w:rFonts w:ascii="Arial" w:eastAsiaTheme="minorHAnsi" w:hAnsi="Arial" w:cs="Arial"/>
                <w:sz w:val="19"/>
                <w:szCs w:val="19"/>
              </w:rPr>
              <w:t>x</w:t>
            </w:r>
            <w:proofErr w:type="gramEnd"/>
            <w:r w:rsidRPr="002932BA">
              <w:rPr>
                <w:rFonts w:ascii="Arial" w:eastAsiaTheme="minorHAnsi" w:hAnsi="Arial" w:cs="Arial"/>
                <w:sz w:val="19"/>
                <w:szCs w:val="19"/>
              </w:rPr>
              <w:t xml:space="preserve"> 12 x 10 cm (largura, altura e profundidade) pois é o espaço disponível dentro da Caixa Padrão de ligação de água desta Autarquia, onde a SAECIL instalará os equipamentos;</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 xml:space="preserve">Alimentação por baterias de </w:t>
            </w:r>
            <w:proofErr w:type="spellStart"/>
            <w:r w:rsidRPr="002932BA">
              <w:rPr>
                <w:rFonts w:ascii="Arial" w:eastAsiaTheme="minorHAnsi" w:hAnsi="Arial" w:cs="Arial"/>
                <w:sz w:val="19"/>
                <w:szCs w:val="19"/>
              </w:rPr>
              <w:t>lithium</w:t>
            </w:r>
            <w:proofErr w:type="spellEnd"/>
            <w:r w:rsidRPr="002932BA">
              <w:rPr>
                <w:rFonts w:ascii="Arial" w:eastAsiaTheme="minorHAnsi" w:hAnsi="Arial" w:cs="Arial"/>
                <w:sz w:val="19"/>
                <w:szCs w:val="19"/>
              </w:rPr>
              <w:t xml:space="preserve"> seladas, não recarregáveis, com durabilidade de 3 anos, frequência de transmissões a cada duas horas, substituíveis por usuário da SAECIL, mediante treinamento;</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Cabo de comunicação USB comprimento 1,5m;</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Antena celular local ou externa;</w:t>
            </w:r>
          </w:p>
          <w:p w:rsidR="002932BA" w:rsidRPr="002932BA" w:rsidRDefault="002932BA" w:rsidP="002932BA">
            <w:pPr>
              <w:numPr>
                <w:ilvl w:val="0"/>
                <w:numId w:val="43"/>
              </w:numPr>
              <w:ind w:left="360"/>
              <w:contextualSpacing/>
              <w:jc w:val="both"/>
              <w:rPr>
                <w:rFonts w:ascii="Arial" w:eastAsiaTheme="minorHAnsi" w:hAnsi="Arial" w:cs="Arial"/>
                <w:sz w:val="19"/>
                <w:szCs w:val="19"/>
              </w:rPr>
            </w:pPr>
            <w:r w:rsidRPr="002932BA">
              <w:rPr>
                <w:rFonts w:ascii="Arial" w:eastAsiaTheme="minorHAnsi" w:hAnsi="Arial" w:cs="Arial"/>
                <w:sz w:val="19"/>
                <w:szCs w:val="19"/>
              </w:rPr>
              <w:t>Chips de dados serão fornecidos pela SAECIL.</w:t>
            </w:r>
          </w:p>
          <w:p w:rsidR="002932BA" w:rsidRPr="002932BA" w:rsidRDefault="002932BA" w:rsidP="002932BA">
            <w:pPr>
              <w:jc w:val="both"/>
              <w:rPr>
                <w:rFonts w:ascii="Arial" w:eastAsiaTheme="minorHAnsi" w:hAnsi="Arial" w:cs="Arial"/>
                <w:b/>
                <w:bCs/>
                <w:sz w:val="14"/>
                <w:szCs w:val="14"/>
              </w:rPr>
            </w:pPr>
          </w:p>
          <w:p w:rsidR="002932BA" w:rsidRPr="002932BA" w:rsidRDefault="002932BA" w:rsidP="002932BA">
            <w:pPr>
              <w:jc w:val="both"/>
              <w:rPr>
                <w:rFonts w:ascii="Arial" w:eastAsiaTheme="minorHAnsi" w:hAnsi="Arial" w:cs="Arial"/>
                <w:sz w:val="16"/>
                <w:szCs w:val="16"/>
              </w:rPr>
            </w:pPr>
            <w:r w:rsidRPr="002932BA">
              <w:rPr>
                <w:rFonts w:ascii="Arial" w:eastAsiaTheme="minorHAnsi" w:hAnsi="Arial" w:cs="Arial"/>
                <w:b/>
                <w:bCs/>
                <w:sz w:val="16"/>
                <w:szCs w:val="16"/>
                <w:highlight w:val="yellow"/>
              </w:rPr>
              <w:t>Obs.: Cota reservada (10% do total original do item 01 - 50 peças), EXCLUSIVA para a participação de Microempresa (ME) e Empresa de Pequeno Porte (EPP).</w:t>
            </w:r>
          </w:p>
        </w:tc>
        <w:tc>
          <w:tcPr>
            <w:tcW w:w="1134" w:type="dxa"/>
            <w:vAlign w:val="center"/>
          </w:tcPr>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Pr="002932BA" w:rsidRDefault="00586277" w:rsidP="00586277">
            <w:pPr>
              <w:jc w:val="center"/>
              <w:rPr>
                <w:rFonts w:ascii="Arial" w:eastAsiaTheme="minorHAnsi" w:hAnsi="Arial" w:cs="Arial"/>
                <w:b/>
                <w:sz w:val="20"/>
                <w:szCs w:val="20"/>
              </w:rPr>
            </w:pPr>
            <w:r>
              <w:rPr>
                <w:rFonts w:ascii="Arial" w:eastAsiaTheme="minorHAnsi" w:hAnsi="Arial" w:cs="Arial"/>
                <w:b/>
                <w:sz w:val="20"/>
                <w:szCs w:val="20"/>
              </w:rPr>
              <w:t>Unidade</w:t>
            </w:r>
          </w:p>
        </w:tc>
        <w:tc>
          <w:tcPr>
            <w:tcW w:w="1418" w:type="dxa"/>
            <w:vAlign w:val="center"/>
          </w:tcPr>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Default="002932BA" w:rsidP="002932BA">
            <w:pPr>
              <w:jc w:val="center"/>
              <w:rPr>
                <w:rFonts w:ascii="Arial" w:eastAsiaTheme="minorHAnsi" w:hAnsi="Arial" w:cs="Arial"/>
                <w:b/>
                <w:sz w:val="20"/>
                <w:szCs w:val="20"/>
              </w:rPr>
            </w:pPr>
          </w:p>
          <w:p w:rsidR="002932BA" w:rsidRPr="002932BA" w:rsidRDefault="002932BA" w:rsidP="002932BA">
            <w:pPr>
              <w:jc w:val="center"/>
              <w:rPr>
                <w:rFonts w:ascii="Arial" w:eastAsiaTheme="minorHAnsi" w:hAnsi="Arial" w:cs="Arial"/>
                <w:b/>
                <w:sz w:val="20"/>
                <w:szCs w:val="20"/>
              </w:rPr>
            </w:pPr>
            <w:r>
              <w:rPr>
                <w:rFonts w:ascii="Arial" w:eastAsiaTheme="minorHAnsi" w:hAnsi="Arial" w:cs="Arial"/>
                <w:b/>
                <w:sz w:val="20"/>
                <w:szCs w:val="20"/>
              </w:rPr>
              <w:t>0</w:t>
            </w:r>
            <w:r w:rsidRPr="002932BA">
              <w:rPr>
                <w:rFonts w:ascii="Arial" w:eastAsiaTheme="minorHAnsi" w:hAnsi="Arial" w:cs="Arial"/>
                <w:b/>
                <w:sz w:val="20"/>
                <w:szCs w:val="20"/>
              </w:rPr>
              <w:t>5</w:t>
            </w:r>
          </w:p>
        </w:tc>
      </w:tr>
    </w:tbl>
    <w:p w:rsidR="009E631C" w:rsidRPr="009E631C" w:rsidRDefault="009E631C" w:rsidP="009E631C">
      <w:pPr>
        <w:tabs>
          <w:tab w:val="left" w:pos="2066"/>
        </w:tabs>
        <w:jc w:val="both"/>
        <w:rPr>
          <w:rFonts w:ascii="Arial" w:eastAsiaTheme="minorHAnsi" w:hAnsi="Arial" w:cs="Arial"/>
          <w:sz w:val="20"/>
          <w:szCs w:val="20"/>
        </w:rPr>
      </w:pPr>
      <w:r w:rsidRPr="009E631C">
        <w:rPr>
          <w:rFonts w:ascii="Arial" w:eastAsiaTheme="minorHAnsi" w:hAnsi="Arial" w:cs="Arial"/>
          <w:sz w:val="20"/>
          <w:szCs w:val="20"/>
        </w:rPr>
        <w:lastRenderedPageBreak/>
        <w:tab/>
      </w:r>
    </w:p>
    <w:p w:rsidR="00CC38FA" w:rsidRDefault="00CC38FA" w:rsidP="00CC38FA">
      <w:pPr>
        <w:autoSpaceDE w:val="0"/>
        <w:autoSpaceDN w:val="0"/>
        <w:adjustRightInd w:val="0"/>
        <w:jc w:val="both"/>
        <w:rPr>
          <w:rFonts w:ascii="Arial" w:eastAsiaTheme="minorHAnsi" w:hAnsi="Arial" w:cs="Arial"/>
          <w:b/>
          <w:color w:val="FF0000"/>
          <w:sz w:val="20"/>
          <w:szCs w:val="20"/>
        </w:rPr>
      </w:pPr>
    </w:p>
    <w:p w:rsidR="00CC38FA" w:rsidRDefault="00CC38FA" w:rsidP="00CC38FA">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Pr>
          <w:rFonts w:ascii="Arial" w:eastAsiaTheme="minorHAnsi" w:hAnsi="Arial" w:cs="Arial"/>
          <w:b/>
          <w:color w:val="000000" w:themeColor="text1"/>
          <w:sz w:val="20"/>
          <w:szCs w:val="20"/>
        </w:rPr>
        <w:t>ões</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p>
    <w:p w:rsidR="00CC38FA" w:rsidRPr="00755082" w:rsidRDefault="00CC38FA" w:rsidP="00CC38FA">
      <w:pPr>
        <w:autoSpaceDE w:val="0"/>
        <w:autoSpaceDN w:val="0"/>
        <w:adjustRightInd w:val="0"/>
        <w:jc w:val="both"/>
        <w:rPr>
          <w:rFonts w:ascii="Arial" w:eastAsiaTheme="minorHAnsi" w:hAnsi="Arial" w:cs="Arial"/>
          <w:b/>
          <w:color w:val="000000" w:themeColor="text1"/>
          <w:sz w:val="20"/>
          <w:szCs w:val="20"/>
        </w:rPr>
      </w:pPr>
    </w:p>
    <w:p w:rsidR="00CC38FA" w:rsidRPr="00A61AC2" w:rsidRDefault="00CC38FA" w:rsidP="00CC38FA">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a) Em</w:t>
      </w:r>
      <w:proofErr w:type="gramEnd"/>
      <w:r w:rsidRPr="00A61AC2">
        <w:rPr>
          <w:rFonts w:ascii="Arial" w:eastAsiaTheme="minorHAnsi" w:hAnsi="Arial" w:cs="Arial"/>
          <w:bCs/>
          <w:sz w:val="20"/>
          <w:szCs w:val="20"/>
        </w:rPr>
        <w:t xml:space="preserve"> conformidade com a Lei Complementar nº</w:t>
      </w:r>
      <w:r>
        <w:rPr>
          <w:rFonts w:ascii="Arial" w:eastAsiaTheme="minorHAnsi" w:hAnsi="Arial" w:cs="Arial"/>
          <w:bCs/>
          <w:sz w:val="20"/>
          <w:szCs w:val="20"/>
        </w:rPr>
        <w:t>.</w:t>
      </w:r>
      <w:r w:rsidRPr="00A61AC2">
        <w:rPr>
          <w:rFonts w:ascii="Arial" w:eastAsiaTheme="minorHAnsi" w:hAnsi="Arial" w:cs="Arial"/>
          <w:bCs/>
          <w:sz w:val="20"/>
          <w:szCs w:val="20"/>
        </w:rPr>
        <w:t xml:space="preserve"> 123/2006, com redação dada pela Lei Complementar </w:t>
      </w:r>
      <w:r>
        <w:rPr>
          <w:rFonts w:ascii="Arial" w:eastAsiaTheme="minorHAnsi" w:hAnsi="Arial" w:cs="Arial"/>
          <w:bCs/>
          <w:sz w:val="20"/>
          <w:szCs w:val="20"/>
        </w:rPr>
        <w:t xml:space="preserve">nº. </w:t>
      </w:r>
      <w:r w:rsidRPr="00A61AC2">
        <w:rPr>
          <w:rFonts w:ascii="Arial" w:eastAsiaTheme="minorHAnsi" w:hAnsi="Arial" w:cs="Arial"/>
          <w:bCs/>
          <w:sz w:val="20"/>
          <w:szCs w:val="20"/>
        </w:rPr>
        <w:t xml:space="preserve">147/2014, </w:t>
      </w:r>
      <w:r w:rsidRPr="00A61AC2">
        <w:rPr>
          <w:rFonts w:ascii="Arial" w:eastAsiaTheme="minorHAnsi" w:hAnsi="Arial" w:cs="Arial"/>
          <w:b/>
          <w:bCs/>
          <w:sz w:val="20"/>
          <w:szCs w:val="20"/>
        </w:rPr>
        <w:t>10% (dez por cento)</w:t>
      </w:r>
      <w:r w:rsidRPr="00A61AC2">
        <w:rPr>
          <w:rFonts w:ascii="Arial" w:eastAsiaTheme="minorHAnsi" w:hAnsi="Arial" w:cs="Arial"/>
          <w:bCs/>
          <w:sz w:val="20"/>
          <w:szCs w:val="20"/>
        </w:rPr>
        <w:t xml:space="preserve"> da quantidade original do </w:t>
      </w:r>
      <w:r w:rsidRPr="00CC38FA">
        <w:rPr>
          <w:rFonts w:ascii="Arial" w:eastAsiaTheme="minorHAnsi" w:hAnsi="Arial" w:cs="Arial"/>
          <w:b/>
          <w:bCs/>
          <w:sz w:val="20"/>
          <w:szCs w:val="20"/>
        </w:rPr>
        <w:t>Item 01</w:t>
      </w:r>
      <w:r w:rsidRPr="00A61AC2">
        <w:rPr>
          <w:rFonts w:ascii="Arial" w:eastAsiaTheme="minorHAnsi" w:hAnsi="Arial" w:cs="Arial"/>
          <w:bCs/>
          <w:sz w:val="20"/>
          <w:szCs w:val="20"/>
        </w:rPr>
        <w:t xml:space="preserve"> do objeto </w:t>
      </w:r>
      <w:r>
        <w:rPr>
          <w:rFonts w:ascii="Arial" w:eastAsiaTheme="minorHAnsi" w:hAnsi="Arial" w:cs="Arial"/>
          <w:bCs/>
          <w:sz w:val="20"/>
          <w:szCs w:val="20"/>
        </w:rPr>
        <w:t xml:space="preserve">(50 (cinquenta) </w:t>
      </w:r>
      <w:r w:rsidRPr="00A61AC2">
        <w:rPr>
          <w:rFonts w:ascii="Arial" w:eastAsiaTheme="minorHAnsi" w:hAnsi="Arial" w:cs="Arial"/>
          <w:bCs/>
          <w:sz w:val="20"/>
          <w:szCs w:val="20"/>
        </w:rPr>
        <w:t>peças</w:t>
      </w:r>
      <w:r>
        <w:rPr>
          <w:rFonts w:ascii="Arial" w:eastAsiaTheme="minorHAnsi" w:hAnsi="Arial" w:cs="Arial"/>
          <w:bCs/>
          <w:sz w:val="20"/>
          <w:szCs w:val="20"/>
        </w:rPr>
        <w:t>)</w:t>
      </w:r>
      <w:r w:rsidRPr="00A61AC2">
        <w:rPr>
          <w:rFonts w:ascii="Arial" w:eastAsiaTheme="minorHAnsi" w:hAnsi="Arial" w:cs="Arial"/>
          <w:bCs/>
          <w:sz w:val="20"/>
          <w:szCs w:val="20"/>
        </w:rPr>
        <w:t xml:space="preserve"> ser</w:t>
      </w:r>
      <w:r>
        <w:rPr>
          <w:rFonts w:ascii="Arial" w:eastAsiaTheme="minorHAnsi" w:hAnsi="Arial" w:cs="Arial"/>
          <w:bCs/>
          <w:sz w:val="20"/>
          <w:szCs w:val="20"/>
        </w:rPr>
        <w:t>á</w:t>
      </w:r>
      <w:r w:rsidRPr="00A61AC2">
        <w:rPr>
          <w:rFonts w:ascii="Arial" w:eastAsiaTheme="minorHAnsi" w:hAnsi="Arial" w:cs="Arial"/>
          <w:bCs/>
          <w:sz w:val="20"/>
          <w:szCs w:val="20"/>
        </w:rPr>
        <w:t xml:space="preserve"> destinada às microempresas e empresas de pequeno porte, observando-se o disposto nos Artigos 47, 48 e 49 da </w:t>
      </w:r>
      <w:r>
        <w:rPr>
          <w:rFonts w:ascii="Arial" w:eastAsiaTheme="minorHAnsi" w:hAnsi="Arial" w:cs="Arial"/>
          <w:bCs/>
          <w:sz w:val="20"/>
          <w:szCs w:val="20"/>
        </w:rPr>
        <w:t>referida</w:t>
      </w:r>
      <w:r w:rsidRPr="00A61AC2">
        <w:rPr>
          <w:rFonts w:ascii="Arial" w:eastAsiaTheme="minorHAnsi" w:hAnsi="Arial" w:cs="Arial"/>
          <w:bCs/>
          <w:sz w:val="20"/>
          <w:szCs w:val="20"/>
        </w:rPr>
        <w:t xml:space="preserve"> Lei, previsão efetuada no </w:t>
      </w:r>
      <w:r>
        <w:rPr>
          <w:rFonts w:ascii="Arial" w:eastAsiaTheme="minorHAnsi" w:hAnsi="Arial" w:cs="Arial"/>
          <w:b/>
          <w:bCs/>
          <w:sz w:val="20"/>
          <w:szCs w:val="20"/>
        </w:rPr>
        <w:t>I</w:t>
      </w:r>
      <w:r w:rsidRPr="00A61AC2">
        <w:rPr>
          <w:rFonts w:ascii="Arial" w:eastAsiaTheme="minorHAnsi" w:hAnsi="Arial" w:cs="Arial"/>
          <w:b/>
          <w:bCs/>
          <w:sz w:val="20"/>
          <w:szCs w:val="20"/>
        </w:rPr>
        <w:t xml:space="preserve">tem </w:t>
      </w:r>
      <w:r>
        <w:rPr>
          <w:rFonts w:ascii="Arial" w:eastAsiaTheme="minorHAnsi" w:hAnsi="Arial" w:cs="Arial"/>
          <w:b/>
          <w:bCs/>
          <w:sz w:val="20"/>
          <w:szCs w:val="20"/>
        </w:rPr>
        <w:t>02</w:t>
      </w:r>
      <w:r w:rsidRPr="00A61AC2">
        <w:rPr>
          <w:rFonts w:ascii="Arial" w:eastAsiaTheme="minorHAnsi" w:hAnsi="Arial" w:cs="Arial"/>
          <w:bCs/>
          <w:sz w:val="20"/>
          <w:szCs w:val="20"/>
        </w:rPr>
        <w:t xml:space="preserve"> </w:t>
      </w:r>
      <w:r>
        <w:rPr>
          <w:rFonts w:ascii="Arial" w:eastAsiaTheme="minorHAnsi" w:hAnsi="Arial" w:cs="Arial"/>
          <w:bCs/>
          <w:sz w:val="20"/>
          <w:szCs w:val="20"/>
        </w:rPr>
        <w:t>(</w:t>
      </w:r>
      <w:r w:rsidR="002932BA">
        <w:rPr>
          <w:rFonts w:ascii="Arial" w:eastAsiaTheme="minorHAnsi" w:hAnsi="Arial" w:cs="Arial"/>
          <w:bCs/>
          <w:sz w:val="20"/>
          <w:szCs w:val="20"/>
        </w:rPr>
        <w:t>0</w:t>
      </w:r>
      <w:r>
        <w:rPr>
          <w:rFonts w:ascii="Arial" w:eastAsiaTheme="minorHAnsi" w:hAnsi="Arial" w:cs="Arial"/>
          <w:bCs/>
          <w:sz w:val="20"/>
          <w:szCs w:val="20"/>
        </w:rPr>
        <w:t>5 (cinco) peças)</w:t>
      </w:r>
      <w:r w:rsidR="00C54A05">
        <w:rPr>
          <w:rFonts w:ascii="Arial" w:eastAsiaTheme="minorHAnsi" w:hAnsi="Arial" w:cs="Arial"/>
          <w:bCs/>
          <w:sz w:val="20"/>
          <w:szCs w:val="20"/>
        </w:rPr>
        <w:t>;</w:t>
      </w:r>
      <w:r w:rsidRPr="00A61AC2">
        <w:rPr>
          <w:rFonts w:ascii="Arial" w:eastAsiaTheme="minorHAnsi" w:hAnsi="Arial" w:cs="Arial"/>
          <w:bCs/>
          <w:sz w:val="20"/>
          <w:szCs w:val="20"/>
        </w:rPr>
        <w:t xml:space="preserve"> ficando o </w:t>
      </w:r>
      <w:r>
        <w:rPr>
          <w:rFonts w:ascii="Arial" w:eastAsiaTheme="minorHAnsi" w:hAnsi="Arial" w:cs="Arial"/>
          <w:b/>
          <w:bCs/>
          <w:sz w:val="20"/>
          <w:szCs w:val="20"/>
        </w:rPr>
        <w:t>I</w:t>
      </w:r>
      <w:r w:rsidRPr="00A61AC2">
        <w:rPr>
          <w:rFonts w:ascii="Arial" w:eastAsiaTheme="minorHAnsi" w:hAnsi="Arial" w:cs="Arial"/>
          <w:b/>
          <w:bCs/>
          <w:sz w:val="20"/>
          <w:szCs w:val="20"/>
        </w:rPr>
        <w:t xml:space="preserve">tem 01 </w:t>
      </w:r>
      <w:r w:rsidRPr="00A61AC2">
        <w:rPr>
          <w:rFonts w:ascii="Arial" w:eastAsiaTheme="minorHAnsi" w:hAnsi="Arial" w:cs="Arial"/>
          <w:bCs/>
          <w:sz w:val="20"/>
          <w:szCs w:val="20"/>
        </w:rPr>
        <w:t xml:space="preserve">com </w:t>
      </w:r>
      <w:r>
        <w:rPr>
          <w:rFonts w:ascii="Arial" w:eastAsiaTheme="minorHAnsi" w:hAnsi="Arial" w:cs="Arial"/>
          <w:bCs/>
          <w:sz w:val="20"/>
          <w:szCs w:val="20"/>
        </w:rPr>
        <w:t>45</w:t>
      </w:r>
      <w:r w:rsidRPr="00A61AC2">
        <w:rPr>
          <w:rFonts w:ascii="Arial" w:eastAsiaTheme="minorHAnsi" w:hAnsi="Arial" w:cs="Arial"/>
          <w:bCs/>
          <w:sz w:val="20"/>
          <w:szCs w:val="20"/>
        </w:rPr>
        <w:t xml:space="preserve"> (</w:t>
      </w:r>
      <w:r>
        <w:rPr>
          <w:rFonts w:ascii="Arial" w:eastAsiaTheme="minorHAnsi" w:hAnsi="Arial" w:cs="Arial"/>
          <w:bCs/>
          <w:sz w:val="20"/>
          <w:szCs w:val="20"/>
        </w:rPr>
        <w:t>quarenta e cinco</w:t>
      </w:r>
      <w:r w:rsidRPr="00A61AC2">
        <w:rPr>
          <w:rFonts w:ascii="Arial" w:eastAsiaTheme="minorHAnsi" w:hAnsi="Arial" w:cs="Arial"/>
          <w:bCs/>
          <w:sz w:val="20"/>
          <w:szCs w:val="20"/>
        </w:rPr>
        <w:t xml:space="preserve">) peças. </w:t>
      </w:r>
    </w:p>
    <w:p w:rsidR="00CC38FA" w:rsidRPr="00A61AC2" w:rsidRDefault="00CC38FA" w:rsidP="00CC38FA">
      <w:pPr>
        <w:autoSpaceDE w:val="0"/>
        <w:autoSpaceDN w:val="0"/>
        <w:adjustRightInd w:val="0"/>
        <w:ind w:left="708"/>
        <w:jc w:val="both"/>
        <w:rPr>
          <w:rFonts w:ascii="Arial" w:eastAsiaTheme="minorHAnsi" w:hAnsi="Arial" w:cs="Arial"/>
          <w:bCs/>
          <w:sz w:val="20"/>
          <w:szCs w:val="20"/>
        </w:rPr>
      </w:pPr>
    </w:p>
    <w:p w:rsidR="002932BA" w:rsidRDefault="002932BA" w:rsidP="00CC38FA">
      <w:pPr>
        <w:autoSpaceDE w:val="0"/>
        <w:autoSpaceDN w:val="0"/>
        <w:adjustRightInd w:val="0"/>
        <w:ind w:left="708"/>
        <w:jc w:val="both"/>
        <w:rPr>
          <w:rFonts w:ascii="Arial" w:eastAsiaTheme="minorHAnsi" w:hAnsi="Arial" w:cs="Arial"/>
          <w:bCs/>
          <w:sz w:val="20"/>
          <w:szCs w:val="20"/>
        </w:rPr>
      </w:pPr>
    </w:p>
    <w:p w:rsidR="002932BA" w:rsidRDefault="002932BA" w:rsidP="00CC38FA">
      <w:pPr>
        <w:autoSpaceDE w:val="0"/>
        <w:autoSpaceDN w:val="0"/>
        <w:adjustRightInd w:val="0"/>
        <w:ind w:left="708"/>
        <w:jc w:val="both"/>
        <w:rPr>
          <w:rFonts w:ascii="Arial" w:eastAsiaTheme="minorHAnsi" w:hAnsi="Arial" w:cs="Arial"/>
          <w:bCs/>
          <w:sz w:val="20"/>
          <w:szCs w:val="20"/>
        </w:rPr>
      </w:pPr>
    </w:p>
    <w:p w:rsidR="002932BA" w:rsidRDefault="002932BA" w:rsidP="00CC38FA">
      <w:pPr>
        <w:autoSpaceDE w:val="0"/>
        <w:autoSpaceDN w:val="0"/>
        <w:adjustRightInd w:val="0"/>
        <w:ind w:left="708"/>
        <w:jc w:val="both"/>
        <w:rPr>
          <w:rFonts w:ascii="Arial" w:eastAsiaTheme="minorHAnsi" w:hAnsi="Arial" w:cs="Arial"/>
          <w:bCs/>
          <w:sz w:val="20"/>
          <w:szCs w:val="20"/>
        </w:rPr>
      </w:pPr>
    </w:p>
    <w:p w:rsidR="00CC38FA" w:rsidRPr="00A61AC2" w:rsidRDefault="00CC38FA" w:rsidP="00CC38FA">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b) Na</w:t>
      </w:r>
      <w:proofErr w:type="gramEnd"/>
      <w:r w:rsidRPr="00A61AC2">
        <w:rPr>
          <w:rFonts w:ascii="Arial" w:eastAsiaTheme="minorHAnsi" w:hAnsi="Arial" w:cs="Arial"/>
          <w:bCs/>
          <w:sz w:val="20"/>
          <w:szCs w:val="20"/>
        </w:rPr>
        <w:t xml:space="preserve"> hipótese de uma Microempresa ou Empresa de Pequeno Porte sagrar-se vencedora dos </w:t>
      </w:r>
      <w:r>
        <w:rPr>
          <w:rFonts w:ascii="Arial" w:eastAsiaTheme="minorHAnsi" w:hAnsi="Arial" w:cs="Arial"/>
          <w:b/>
          <w:bCs/>
          <w:sz w:val="20"/>
          <w:szCs w:val="20"/>
        </w:rPr>
        <w:t>I</w:t>
      </w:r>
      <w:r w:rsidRPr="00A61AC2">
        <w:rPr>
          <w:rFonts w:ascii="Arial" w:eastAsiaTheme="minorHAnsi" w:hAnsi="Arial" w:cs="Arial"/>
          <w:b/>
          <w:bCs/>
          <w:sz w:val="20"/>
          <w:szCs w:val="20"/>
        </w:rPr>
        <w:t>tens</w:t>
      </w:r>
      <w:r w:rsidRPr="00A61AC2">
        <w:rPr>
          <w:rFonts w:ascii="Arial" w:eastAsiaTheme="minorHAnsi" w:hAnsi="Arial" w:cs="Arial"/>
          <w:bCs/>
          <w:sz w:val="20"/>
          <w:szCs w:val="20"/>
        </w:rPr>
        <w:t xml:space="preserve"> </w:t>
      </w:r>
      <w:r w:rsidRPr="00A61AC2">
        <w:rPr>
          <w:rFonts w:ascii="Arial" w:eastAsiaTheme="minorHAnsi" w:hAnsi="Arial" w:cs="Arial"/>
          <w:b/>
          <w:bCs/>
          <w:sz w:val="20"/>
          <w:szCs w:val="20"/>
        </w:rPr>
        <w:t>01</w:t>
      </w:r>
      <w:r w:rsidRPr="00A61AC2">
        <w:rPr>
          <w:rFonts w:ascii="Arial" w:eastAsiaTheme="minorHAnsi" w:hAnsi="Arial" w:cs="Arial"/>
          <w:bCs/>
          <w:sz w:val="20"/>
          <w:szCs w:val="20"/>
        </w:rPr>
        <w:t xml:space="preserve"> </w:t>
      </w:r>
      <w:r>
        <w:rPr>
          <w:rFonts w:ascii="Arial" w:eastAsiaTheme="minorHAnsi" w:hAnsi="Arial" w:cs="Arial"/>
          <w:b/>
          <w:bCs/>
          <w:sz w:val="20"/>
          <w:szCs w:val="20"/>
        </w:rPr>
        <w:t>(Cota Principal) e 0</w:t>
      </w:r>
      <w:r w:rsidR="004A08B4">
        <w:rPr>
          <w:rFonts w:ascii="Arial" w:eastAsiaTheme="minorHAnsi" w:hAnsi="Arial" w:cs="Arial"/>
          <w:b/>
          <w:bCs/>
          <w:sz w:val="20"/>
          <w:szCs w:val="20"/>
        </w:rPr>
        <w:t>2</w:t>
      </w:r>
      <w:r w:rsidRPr="00A61AC2">
        <w:rPr>
          <w:rFonts w:ascii="Arial" w:eastAsiaTheme="minorHAnsi" w:hAnsi="Arial" w:cs="Arial"/>
          <w:b/>
          <w:bCs/>
          <w:sz w:val="20"/>
          <w:szCs w:val="20"/>
        </w:rPr>
        <w:t xml:space="preserve"> (Cota Reservada)</w:t>
      </w:r>
      <w:r w:rsidRPr="00A61AC2">
        <w:rPr>
          <w:rFonts w:ascii="Arial" w:eastAsiaTheme="minorHAnsi" w:hAnsi="Arial" w:cs="Arial"/>
          <w:bCs/>
          <w:sz w:val="20"/>
          <w:szCs w:val="20"/>
        </w:rPr>
        <w:t xml:space="preserve"> do objeto, será registrado para ambas as cotas apenas o preço menor, ou seja, é </w:t>
      </w:r>
      <w:r w:rsidRPr="00A61AC2">
        <w:rPr>
          <w:rFonts w:ascii="Arial" w:eastAsiaTheme="minorHAnsi" w:hAnsi="Arial" w:cs="Arial"/>
          <w:b/>
          <w:bCs/>
          <w:sz w:val="20"/>
          <w:szCs w:val="20"/>
          <w:u w:val="single"/>
        </w:rPr>
        <w:t>expressamente vedado</w:t>
      </w:r>
      <w:r w:rsidRPr="00A61AC2">
        <w:rPr>
          <w:rFonts w:ascii="Arial" w:eastAsiaTheme="minorHAnsi" w:hAnsi="Arial" w:cs="Arial"/>
          <w:bCs/>
          <w:sz w:val="20"/>
          <w:szCs w:val="20"/>
        </w:rPr>
        <w:t xml:space="preserve"> que o mesmo fornecedor pratique preços distintos para os referidos itens.</w:t>
      </w:r>
    </w:p>
    <w:p w:rsidR="00CC38FA" w:rsidRPr="00A61AC2" w:rsidRDefault="00CC38FA" w:rsidP="00CC38FA">
      <w:pPr>
        <w:autoSpaceDE w:val="0"/>
        <w:autoSpaceDN w:val="0"/>
        <w:adjustRightInd w:val="0"/>
        <w:ind w:left="708"/>
        <w:jc w:val="both"/>
        <w:rPr>
          <w:rFonts w:ascii="Arial" w:eastAsiaTheme="minorHAnsi" w:hAnsi="Arial" w:cs="Arial"/>
          <w:bCs/>
          <w:sz w:val="20"/>
          <w:szCs w:val="20"/>
        </w:rPr>
      </w:pPr>
    </w:p>
    <w:p w:rsidR="00CC38FA" w:rsidRPr="00A61AC2" w:rsidRDefault="00CC38FA" w:rsidP="00CC38FA">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c) Não</w:t>
      </w:r>
      <w:proofErr w:type="gramEnd"/>
      <w:r w:rsidRPr="00A61AC2">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9E631C" w:rsidRPr="00501D97" w:rsidRDefault="00E52F1E" w:rsidP="009E631C">
      <w:pPr>
        <w:jc w:val="both"/>
        <w:rPr>
          <w:rFonts w:ascii="Arial" w:hAnsi="Arial" w:cs="Arial"/>
          <w:sz w:val="20"/>
          <w:szCs w:val="20"/>
        </w:rPr>
      </w:pPr>
      <w:r w:rsidRPr="009B5C4D">
        <w:rPr>
          <w:rFonts w:ascii="Arial" w:hAnsi="Arial" w:cs="Arial"/>
          <w:b/>
          <w:color w:val="FF0000"/>
          <w:sz w:val="20"/>
          <w:szCs w:val="20"/>
        </w:rPr>
        <w:br/>
      </w:r>
      <w:r w:rsidR="009E631C" w:rsidRPr="006A4F7D">
        <w:rPr>
          <w:rFonts w:ascii="Arial" w:hAnsi="Arial" w:cs="Arial"/>
          <w:b/>
          <w:sz w:val="20"/>
          <w:szCs w:val="20"/>
        </w:rPr>
        <w:t>01.0</w:t>
      </w:r>
      <w:r w:rsidR="009E631C">
        <w:rPr>
          <w:rFonts w:ascii="Arial" w:hAnsi="Arial" w:cs="Arial"/>
          <w:b/>
          <w:sz w:val="20"/>
          <w:szCs w:val="20"/>
        </w:rPr>
        <w:t>3</w:t>
      </w:r>
      <w:r w:rsidR="009E631C" w:rsidRPr="006A4F7D">
        <w:rPr>
          <w:rFonts w:ascii="Arial" w:hAnsi="Arial" w:cs="Arial"/>
          <w:b/>
          <w:sz w:val="20"/>
          <w:szCs w:val="20"/>
        </w:rPr>
        <w:t xml:space="preserve">. </w:t>
      </w:r>
      <w:r w:rsidR="009E631C" w:rsidRPr="00501D97">
        <w:rPr>
          <w:rFonts w:ascii="Arial" w:hAnsi="Arial" w:cs="Arial"/>
          <w:sz w:val="20"/>
          <w:szCs w:val="20"/>
        </w:rPr>
        <w:t xml:space="preserve">O presente Edital e seus </w:t>
      </w:r>
      <w:r w:rsidR="009E631C">
        <w:rPr>
          <w:rFonts w:ascii="Arial" w:hAnsi="Arial" w:cs="Arial"/>
          <w:sz w:val="20"/>
          <w:szCs w:val="20"/>
        </w:rPr>
        <w:t>A</w:t>
      </w:r>
      <w:r w:rsidR="009E631C" w:rsidRPr="00501D97">
        <w:rPr>
          <w:rFonts w:ascii="Arial" w:hAnsi="Arial" w:cs="Arial"/>
          <w:sz w:val="20"/>
          <w:szCs w:val="20"/>
        </w:rPr>
        <w:t>nexos est</w:t>
      </w:r>
      <w:r w:rsidR="009E631C">
        <w:rPr>
          <w:rFonts w:ascii="Arial" w:hAnsi="Arial" w:cs="Arial"/>
          <w:sz w:val="20"/>
          <w:szCs w:val="20"/>
        </w:rPr>
        <w:t>ão</w:t>
      </w:r>
      <w:r w:rsidR="009E631C" w:rsidRPr="00501D97">
        <w:rPr>
          <w:rFonts w:ascii="Arial" w:hAnsi="Arial" w:cs="Arial"/>
          <w:sz w:val="20"/>
          <w:szCs w:val="20"/>
        </w:rPr>
        <w:t xml:space="preserve"> à disposição dos interessados para consulta no endereço eletrônico </w:t>
      </w:r>
      <w:r w:rsidR="009E631C" w:rsidRPr="006A4F7D">
        <w:rPr>
          <w:rFonts w:ascii="Arial" w:hAnsi="Arial" w:cs="Arial"/>
          <w:b/>
          <w:sz w:val="20"/>
          <w:szCs w:val="20"/>
        </w:rPr>
        <w:t>(www.saecil.com.br, no link: Licitações)</w:t>
      </w:r>
      <w:r w:rsidR="009E631C" w:rsidRPr="00501D97">
        <w:rPr>
          <w:rFonts w:ascii="Arial" w:hAnsi="Arial" w:cs="Arial"/>
          <w:sz w:val="20"/>
          <w:szCs w:val="20"/>
        </w:rPr>
        <w:t>, podendo também ser retirad</w:t>
      </w:r>
      <w:r w:rsidR="009E631C">
        <w:rPr>
          <w:rFonts w:ascii="Arial" w:hAnsi="Arial" w:cs="Arial"/>
          <w:sz w:val="20"/>
          <w:szCs w:val="20"/>
        </w:rPr>
        <w:t>o</w:t>
      </w:r>
      <w:r w:rsidR="009E631C" w:rsidRPr="00501D97">
        <w:rPr>
          <w:rFonts w:ascii="Arial" w:hAnsi="Arial" w:cs="Arial"/>
          <w:sz w:val="20"/>
          <w:szCs w:val="20"/>
        </w:rPr>
        <w:t xml:space="preserve"> na Divisão Técnica Administrativa da SAECIL, à Rua Padre Julião, nº. 971 – Centro, Leme/SP.</w:t>
      </w:r>
    </w:p>
    <w:p w:rsidR="009E631C" w:rsidRDefault="009E631C" w:rsidP="009E631C">
      <w:pPr>
        <w:jc w:val="both"/>
        <w:rPr>
          <w:rFonts w:ascii="Arial" w:hAnsi="Arial" w:cs="Arial"/>
          <w:b/>
          <w:sz w:val="20"/>
          <w:szCs w:val="20"/>
        </w:rPr>
      </w:pPr>
    </w:p>
    <w:p w:rsidR="009E631C" w:rsidRPr="00181677" w:rsidRDefault="009E631C" w:rsidP="009E631C">
      <w:pPr>
        <w:jc w:val="both"/>
        <w:rPr>
          <w:rFonts w:ascii="Arial" w:hAnsi="Arial" w:cs="Arial"/>
          <w:b/>
          <w:sz w:val="20"/>
          <w:szCs w:val="20"/>
        </w:rPr>
      </w:pPr>
      <w:r w:rsidRPr="00181677">
        <w:rPr>
          <w:rFonts w:ascii="Arial" w:hAnsi="Arial" w:cs="Arial"/>
          <w:b/>
          <w:sz w:val="20"/>
          <w:szCs w:val="20"/>
        </w:rPr>
        <w:t>01.0</w:t>
      </w:r>
      <w:r>
        <w:rPr>
          <w:rFonts w:ascii="Arial" w:hAnsi="Arial" w:cs="Arial"/>
          <w:b/>
          <w:sz w:val="20"/>
          <w:szCs w:val="20"/>
        </w:rPr>
        <w:t>4</w:t>
      </w:r>
      <w:r w:rsidRPr="00181677">
        <w:rPr>
          <w:rFonts w:ascii="Arial" w:hAnsi="Arial" w:cs="Arial"/>
          <w:b/>
          <w:sz w:val="20"/>
          <w:szCs w:val="20"/>
        </w:rPr>
        <w:t>. Compõem este Edital os seguintes Anexos:</w:t>
      </w:r>
    </w:p>
    <w:p w:rsidR="009E631C" w:rsidRPr="00DC1496" w:rsidRDefault="009E631C" w:rsidP="009E631C">
      <w:pPr>
        <w:jc w:val="both"/>
        <w:rPr>
          <w:rFonts w:ascii="Arial" w:hAnsi="Arial" w:cs="Arial"/>
          <w:color w:val="FF0000"/>
          <w:sz w:val="20"/>
          <w:szCs w:val="20"/>
        </w:rPr>
      </w:pP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00C54A05">
        <w:rPr>
          <w:rFonts w:ascii="Arial" w:hAnsi="Arial" w:cs="Arial"/>
          <w:color w:val="000000" w:themeColor="text1"/>
          <w:sz w:val="20"/>
          <w:szCs w:val="20"/>
        </w:rPr>
        <w:t xml:space="preserve">            </w:t>
      </w:r>
      <w:r w:rsidRPr="00AA12B7">
        <w:rPr>
          <w:rFonts w:ascii="Arial" w:hAnsi="Arial" w:cs="Arial"/>
          <w:color w:val="000000" w:themeColor="text1"/>
          <w:sz w:val="20"/>
          <w:szCs w:val="20"/>
        </w:rPr>
        <w:t>Termo de Referência.</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9E631C" w:rsidRPr="00AA12B7"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IX</w:t>
      </w:r>
      <w:r w:rsidRPr="00E270C6">
        <w:rPr>
          <w:rFonts w:ascii="Arial" w:hAnsi="Arial" w:cs="Arial"/>
          <w:color w:val="000000" w:themeColor="text1"/>
          <w:sz w:val="20"/>
          <w:szCs w:val="20"/>
        </w:rPr>
        <w:tab/>
        <w:t>Modelo de ficha técnica descritiva do objeto.</w:t>
      </w:r>
    </w:p>
    <w:p w:rsidR="009E631C" w:rsidRPr="00F3030D" w:rsidRDefault="009E631C" w:rsidP="009E631C">
      <w:pPr>
        <w:pStyle w:val="Textopadro"/>
        <w:widowControl/>
        <w:jc w:val="both"/>
        <w:rPr>
          <w:rFonts w:ascii="Arial" w:hAnsi="Arial" w:cs="Arial"/>
          <w:b/>
          <w:sz w:val="20"/>
          <w:lang w:val="pt-BR"/>
        </w:rPr>
      </w:pPr>
    </w:p>
    <w:p w:rsidR="004B02D8" w:rsidRDefault="004B02D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5F2860" w:rsidRPr="005F2860" w:rsidRDefault="005F2860" w:rsidP="005F2860">
      <w:pPr>
        <w:jc w:val="both"/>
        <w:rPr>
          <w:rFonts w:ascii="Arial" w:eastAsia="Times New Roman" w:hAnsi="Arial" w:cs="Arial"/>
          <w:b/>
          <w:snapToGrid w:val="0"/>
          <w:sz w:val="20"/>
          <w:szCs w:val="20"/>
          <w:lang w:val="en-US" w:eastAsia="pt-BR"/>
        </w:rPr>
      </w:pPr>
    </w:p>
    <w:p w:rsidR="00846316" w:rsidRPr="007D74C8" w:rsidRDefault="00846316" w:rsidP="00846316">
      <w:pPr>
        <w:pStyle w:val="Textopadro"/>
        <w:jc w:val="both"/>
        <w:rPr>
          <w:rFonts w:ascii="Arial" w:hAnsi="Arial" w:cs="Arial"/>
          <w:sz w:val="20"/>
        </w:rPr>
      </w:pPr>
      <w:r w:rsidRPr="006A4F7D">
        <w:rPr>
          <w:rFonts w:ascii="Arial" w:hAnsi="Arial" w:cs="Arial"/>
          <w:b/>
          <w:sz w:val="20"/>
          <w:lang w:val="pt-BR"/>
        </w:rPr>
        <w:t>02.01.</w:t>
      </w:r>
      <w:r>
        <w:rPr>
          <w:rFonts w:ascii="Arial" w:hAnsi="Arial" w:cs="Arial"/>
          <w:sz w:val="20"/>
          <w:lang w:val="pt-BR"/>
        </w:rPr>
        <w:t xml:space="preserve"> </w:t>
      </w:r>
      <w:r w:rsidRPr="007D74C8">
        <w:rPr>
          <w:rFonts w:ascii="Arial" w:hAnsi="Arial" w:cs="Arial"/>
          <w:sz w:val="20"/>
        </w:rPr>
        <w:t xml:space="preserve">O Pregão Eletrônico </w:t>
      </w:r>
      <w:proofErr w:type="spellStart"/>
      <w:r w:rsidRPr="007D74C8">
        <w:rPr>
          <w:rFonts w:ascii="Arial" w:hAnsi="Arial" w:cs="Arial"/>
          <w:sz w:val="20"/>
        </w:rPr>
        <w:t>será</w:t>
      </w:r>
      <w:proofErr w:type="spellEnd"/>
      <w:r w:rsidRPr="007D74C8">
        <w:rPr>
          <w:rFonts w:ascii="Arial" w:hAnsi="Arial" w:cs="Arial"/>
          <w:sz w:val="20"/>
        </w:rPr>
        <w:t xml:space="preserve"> </w:t>
      </w:r>
      <w:proofErr w:type="spellStart"/>
      <w:r w:rsidRPr="007D74C8">
        <w:rPr>
          <w:rFonts w:ascii="Arial" w:hAnsi="Arial" w:cs="Arial"/>
          <w:sz w:val="20"/>
        </w:rPr>
        <w:t>realizado</w:t>
      </w:r>
      <w:proofErr w:type="spellEnd"/>
      <w:r w:rsidRPr="007D74C8">
        <w:rPr>
          <w:rFonts w:ascii="Arial" w:hAnsi="Arial" w:cs="Arial"/>
          <w:sz w:val="20"/>
        </w:rPr>
        <w:t xml:space="preserve"> </w:t>
      </w:r>
      <w:proofErr w:type="spellStart"/>
      <w:r w:rsidRPr="007D74C8">
        <w:rPr>
          <w:rFonts w:ascii="Arial" w:hAnsi="Arial" w:cs="Arial"/>
          <w:sz w:val="20"/>
        </w:rPr>
        <w:t>em</w:t>
      </w:r>
      <w:proofErr w:type="spellEnd"/>
      <w:r w:rsidRPr="007D74C8">
        <w:rPr>
          <w:rFonts w:ascii="Arial" w:hAnsi="Arial" w:cs="Arial"/>
          <w:sz w:val="20"/>
        </w:rPr>
        <w:t xml:space="preserve"> </w:t>
      </w:r>
      <w:proofErr w:type="spellStart"/>
      <w:r w:rsidRPr="007D74C8">
        <w:rPr>
          <w:rFonts w:ascii="Arial" w:hAnsi="Arial" w:cs="Arial"/>
          <w:sz w:val="20"/>
        </w:rPr>
        <w:t>sessão</w:t>
      </w:r>
      <w:proofErr w:type="spellEnd"/>
      <w:r w:rsidRPr="007D74C8">
        <w:rPr>
          <w:rFonts w:ascii="Arial" w:hAnsi="Arial" w:cs="Arial"/>
          <w:sz w:val="20"/>
        </w:rPr>
        <w:t xml:space="preserve"> </w:t>
      </w:r>
      <w:proofErr w:type="spellStart"/>
      <w:r w:rsidRPr="007D74C8">
        <w:rPr>
          <w:rFonts w:ascii="Arial" w:hAnsi="Arial" w:cs="Arial"/>
          <w:sz w:val="20"/>
        </w:rPr>
        <w:t>pública</w:t>
      </w:r>
      <w:proofErr w:type="spellEnd"/>
      <w:r w:rsidRPr="007D74C8">
        <w:rPr>
          <w:rFonts w:ascii="Arial" w:hAnsi="Arial" w:cs="Arial"/>
          <w:sz w:val="20"/>
        </w:rPr>
        <w:t xml:space="preserve">, </w:t>
      </w:r>
      <w:proofErr w:type="spellStart"/>
      <w:r w:rsidRPr="007D74C8">
        <w:rPr>
          <w:rFonts w:ascii="Arial" w:hAnsi="Arial" w:cs="Arial"/>
          <w:sz w:val="20"/>
        </w:rPr>
        <w:t>por</w:t>
      </w:r>
      <w:proofErr w:type="spellEnd"/>
      <w:r w:rsidRPr="007D74C8">
        <w:rPr>
          <w:rFonts w:ascii="Arial" w:hAnsi="Arial" w:cs="Arial"/>
          <w:sz w:val="20"/>
        </w:rPr>
        <w:t xml:space="preserve"> </w:t>
      </w:r>
      <w:proofErr w:type="spellStart"/>
      <w:r w:rsidRPr="007D74C8">
        <w:rPr>
          <w:rFonts w:ascii="Arial" w:hAnsi="Arial" w:cs="Arial"/>
          <w:sz w:val="20"/>
        </w:rPr>
        <w:t>meio</w:t>
      </w:r>
      <w:proofErr w:type="spellEnd"/>
      <w:r w:rsidRPr="007D74C8">
        <w:rPr>
          <w:rFonts w:ascii="Arial" w:hAnsi="Arial" w:cs="Arial"/>
          <w:sz w:val="20"/>
        </w:rPr>
        <w:t xml:space="preserve"> da </w:t>
      </w:r>
      <w:r w:rsidRPr="007D74C8">
        <w:rPr>
          <w:rFonts w:ascii="Arial" w:hAnsi="Arial" w:cs="Arial"/>
          <w:b/>
          <w:sz w:val="20"/>
        </w:rPr>
        <w:t>i</w:t>
      </w:r>
      <w:r w:rsidRPr="007D74C8">
        <w:rPr>
          <w:rFonts w:ascii="Arial" w:hAnsi="Arial" w:cs="Arial"/>
          <w:b/>
          <w:bCs/>
          <w:sz w:val="20"/>
        </w:rPr>
        <w:t>nternet,</w:t>
      </w:r>
      <w:r w:rsidRPr="007D74C8">
        <w:rPr>
          <w:rFonts w:ascii="Arial" w:hAnsi="Arial" w:cs="Arial"/>
          <w:sz w:val="20"/>
        </w:rPr>
        <w:t xml:space="preserve"> </w:t>
      </w:r>
      <w:proofErr w:type="spellStart"/>
      <w:r w:rsidRPr="007D74C8">
        <w:rPr>
          <w:rFonts w:ascii="Arial" w:hAnsi="Arial" w:cs="Arial"/>
          <w:sz w:val="20"/>
        </w:rPr>
        <w:t>mediante</w:t>
      </w:r>
      <w:proofErr w:type="spellEnd"/>
      <w:r w:rsidRPr="007D74C8">
        <w:rPr>
          <w:rFonts w:ascii="Arial" w:hAnsi="Arial" w:cs="Arial"/>
          <w:sz w:val="20"/>
        </w:rPr>
        <w:t xml:space="preserve"> </w:t>
      </w:r>
      <w:proofErr w:type="spellStart"/>
      <w:r w:rsidRPr="007D74C8">
        <w:rPr>
          <w:rFonts w:ascii="Arial" w:hAnsi="Arial" w:cs="Arial"/>
          <w:sz w:val="20"/>
        </w:rPr>
        <w:t>condições</w:t>
      </w:r>
      <w:proofErr w:type="spellEnd"/>
      <w:r w:rsidRPr="007D74C8">
        <w:rPr>
          <w:rFonts w:ascii="Arial" w:hAnsi="Arial" w:cs="Arial"/>
          <w:sz w:val="20"/>
        </w:rPr>
        <w:t xml:space="preserve"> de </w:t>
      </w:r>
      <w:proofErr w:type="spellStart"/>
      <w:r w:rsidRPr="007D74C8">
        <w:rPr>
          <w:rFonts w:ascii="Arial" w:hAnsi="Arial" w:cs="Arial"/>
          <w:sz w:val="20"/>
        </w:rPr>
        <w:t>segurança</w:t>
      </w:r>
      <w:proofErr w:type="spellEnd"/>
      <w:r w:rsidRPr="007D74C8">
        <w:rPr>
          <w:rFonts w:ascii="Arial" w:hAnsi="Arial" w:cs="Arial"/>
          <w:sz w:val="20"/>
        </w:rPr>
        <w:t xml:space="preserve">, </w:t>
      </w:r>
      <w:proofErr w:type="spellStart"/>
      <w:r w:rsidRPr="007D74C8">
        <w:rPr>
          <w:rFonts w:ascii="Arial" w:hAnsi="Arial" w:cs="Arial"/>
          <w:sz w:val="20"/>
        </w:rPr>
        <w:t>criptografia</w:t>
      </w:r>
      <w:proofErr w:type="spellEnd"/>
      <w:r w:rsidRPr="007D74C8">
        <w:rPr>
          <w:rFonts w:ascii="Arial" w:hAnsi="Arial" w:cs="Arial"/>
          <w:sz w:val="20"/>
        </w:rPr>
        <w:t xml:space="preserve"> e </w:t>
      </w:r>
      <w:proofErr w:type="spellStart"/>
      <w:r w:rsidRPr="007D74C8">
        <w:rPr>
          <w:rFonts w:ascii="Arial" w:hAnsi="Arial" w:cs="Arial"/>
          <w:sz w:val="20"/>
        </w:rPr>
        <w:t>autenticação</w:t>
      </w:r>
      <w:proofErr w:type="spellEnd"/>
      <w:r w:rsidRPr="007D74C8">
        <w:rPr>
          <w:rFonts w:ascii="Arial" w:hAnsi="Arial" w:cs="Arial"/>
          <w:sz w:val="20"/>
        </w:rPr>
        <w:t xml:space="preserve"> </w:t>
      </w:r>
      <w:proofErr w:type="spellStart"/>
      <w:r w:rsidRPr="007D74C8">
        <w:rPr>
          <w:rFonts w:ascii="Arial" w:hAnsi="Arial" w:cs="Arial"/>
          <w:sz w:val="20"/>
        </w:rPr>
        <w:t>em</w:t>
      </w:r>
      <w:proofErr w:type="spellEnd"/>
      <w:r w:rsidRPr="007D74C8">
        <w:rPr>
          <w:rFonts w:ascii="Arial" w:hAnsi="Arial" w:cs="Arial"/>
          <w:sz w:val="20"/>
        </w:rPr>
        <w:t xml:space="preserve"> </w:t>
      </w:r>
      <w:proofErr w:type="spellStart"/>
      <w:r w:rsidRPr="007D74C8">
        <w:rPr>
          <w:rFonts w:ascii="Arial" w:hAnsi="Arial" w:cs="Arial"/>
          <w:sz w:val="20"/>
        </w:rPr>
        <w:t>todas</w:t>
      </w:r>
      <w:proofErr w:type="spellEnd"/>
      <w:r w:rsidRPr="007D74C8">
        <w:rPr>
          <w:rFonts w:ascii="Arial" w:hAnsi="Arial" w:cs="Arial"/>
          <w:sz w:val="20"/>
        </w:rPr>
        <w:t xml:space="preserve"> as </w:t>
      </w:r>
      <w:proofErr w:type="spellStart"/>
      <w:r w:rsidRPr="007D74C8">
        <w:rPr>
          <w:rFonts w:ascii="Arial" w:hAnsi="Arial" w:cs="Arial"/>
          <w:sz w:val="20"/>
        </w:rPr>
        <w:t>suas</w:t>
      </w:r>
      <w:proofErr w:type="spellEnd"/>
      <w:r w:rsidRPr="007D74C8">
        <w:rPr>
          <w:rFonts w:ascii="Arial" w:hAnsi="Arial" w:cs="Arial"/>
          <w:sz w:val="20"/>
        </w:rPr>
        <w:t xml:space="preserve"> </w:t>
      </w:r>
      <w:proofErr w:type="spellStart"/>
      <w:r w:rsidRPr="007D74C8">
        <w:rPr>
          <w:rFonts w:ascii="Arial" w:hAnsi="Arial" w:cs="Arial"/>
          <w:sz w:val="20"/>
        </w:rPr>
        <w:t>fases</w:t>
      </w:r>
      <w:proofErr w:type="spellEnd"/>
      <w:r w:rsidRPr="007D74C8">
        <w:rPr>
          <w:rFonts w:ascii="Arial" w:hAnsi="Arial" w:cs="Arial"/>
          <w:sz w:val="20"/>
        </w:rPr>
        <w:t xml:space="preserve"> </w:t>
      </w:r>
      <w:proofErr w:type="spellStart"/>
      <w:r w:rsidRPr="007D74C8">
        <w:rPr>
          <w:rFonts w:ascii="Arial" w:hAnsi="Arial" w:cs="Arial"/>
          <w:sz w:val="20"/>
        </w:rPr>
        <w:t>através</w:t>
      </w:r>
      <w:proofErr w:type="spellEnd"/>
      <w:r w:rsidRPr="007D74C8">
        <w:rPr>
          <w:rFonts w:ascii="Arial" w:hAnsi="Arial" w:cs="Arial"/>
          <w:sz w:val="20"/>
        </w:rPr>
        <w:t xml:space="preserve"> do </w:t>
      </w:r>
      <w:r w:rsidRPr="007D74C8">
        <w:rPr>
          <w:rFonts w:ascii="Arial" w:hAnsi="Arial" w:cs="Arial"/>
          <w:b/>
          <w:bCs/>
          <w:sz w:val="20"/>
        </w:rPr>
        <w:t xml:space="preserve">Sistema de Pregão Eletrônico da </w:t>
      </w:r>
      <w:proofErr w:type="spellStart"/>
      <w:r w:rsidRPr="007D74C8">
        <w:rPr>
          <w:rFonts w:ascii="Arial" w:hAnsi="Arial" w:cs="Arial"/>
          <w:b/>
          <w:bCs/>
          <w:sz w:val="20"/>
        </w:rPr>
        <w:t>Bolsa</w:t>
      </w:r>
      <w:proofErr w:type="spellEnd"/>
      <w:r w:rsidRPr="007D74C8">
        <w:rPr>
          <w:rFonts w:ascii="Arial" w:hAnsi="Arial" w:cs="Arial"/>
          <w:b/>
          <w:bCs/>
          <w:sz w:val="20"/>
        </w:rPr>
        <w:t xml:space="preserve"> </w:t>
      </w:r>
      <w:proofErr w:type="spellStart"/>
      <w:r w:rsidRPr="007D74C8">
        <w:rPr>
          <w:rFonts w:ascii="Arial" w:hAnsi="Arial" w:cs="Arial"/>
          <w:b/>
          <w:bCs/>
          <w:sz w:val="20"/>
        </w:rPr>
        <w:t>Brasileira</w:t>
      </w:r>
      <w:proofErr w:type="spellEnd"/>
      <w:r w:rsidRPr="007D74C8">
        <w:rPr>
          <w:rFonts w:ascii="Arial" w:hAnsi="Arial" w:cs="Arial"/>
          <w:b/>
          <w:bCs/>
          <w:sz w:val="20"/>
        </w:rPr>
        <w:t xml:space="preserve"> de </w:t>
      </w:r>
      <w:proofErr w:type="spellStart"/>
      <w:r w:rsidRPr="007D74C8">
        <w:rPr>
          <w:rFonts w:ascii="Arial" w:hAnsi="Arial" w:cs="Arial"/>
          <w:b/>
          <w:bCs/>
          <w:sz w:val="20"/>
        </w:rPr>
        <w:t>Mercadorias</w:t>
      </w:r>
      <w:proofErr w:type="spellEnd"/>
      <w:r w:rsidRPr="007D74C8">
        <w:rPr>
          <w:rFonts w:ascii="Arial" w:hAnsi="Arial" w:cs="Arial"/>
          <w:b/>
          <w:bCs/>
          <w:sz w:val="20"/>
        </w:rPr>
        <w:t xml:space="preserve"> (</w:t>
      </w:r>
      <w:proofErr w:type="spellStart"/>
      <w:r w:rsidRPr="007D74C8">
        <w:rPr>
          <w:rFonts w:ascii="Arial" w:hAnsi="Arial" w:cs="Arial"/>
          <w:b/>
          <w:bCs/>
          <w:sz w:val="20"/>
        </w:rPr>
        <w:t>Licitações</w:t>
      </w:r>
      <w:proofErr w:type="spellEnd"/>
      <w:r w:rsidRPr="007D74C8">
        <w:rPr>
          <w:rFonts w:ascii="Arial" w:hAnsi="Arial" w:cs="Arial"/>
          <w:b/>
          <w:bCs/>
          <w:sz w:val="20"/>
        </w:rPr>
        <w:t>)</w:t>
      </w:r>
      <w:r w:rsidRPr="007D74C8">
        <w:rPr>
          <w:rFonts w:ascii="Arial" w:hAnsi="Arial" w:cs="Arial"/>
          <w:sz w:val="20"/>
        </w:rPr>
        <w:t xml:space="preserve">. A </w:t>
      </w:r>
      <w:proofErr w:type="spellStart"/>
      <w:r w:rsidRPr="007D74C8">
        <w:rPr>
          <w:rFonts w:ascii="Arial" w:hAnsi="Arial" w:cs="Arial"/>
          <w:sz w:val="20"/>
        </w:rPr>
        <w:t>utilização</w:t>
      </w:r>
      <w:proofErr w:type="spellEnd"/>
      <w:r w:rsidRPr="007D74C8">
        <w:rPr>
          <w:rFonts w:ascii="Arial" w:hAnsi="Arial" w:cs="Arial"/>
          <w:sz w:val="20"/>
        </w:rPr>
        <w:t xml:space="preserve"> do Sistema de Pregão Eletrônico da </w:t>
      </w:r>
      <w:proofErr w:type="spellStart"/>
      <w:r w:rsidRPr="007D74C8">
        <w:rPr>
          <w:rFonts w:ascii="Arial" w:hAnsi="Arial" w:cs="Arial"/>
          <w:sz w:val="20"/>
        </w:rPr>
        <w:t>Bolsa</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de </w:t>
      </w:r>
      <w:proofErr w:type="spellStart"/>
      <w:r w:rsidRPr="007D74C8">
        <w:rPr>
          <w:rFonts w:ascii="Arial" w:hAnsi="Arial" w:cs="Arial"/>
          <w:sz w:val="20"/>
        </w:rPr>
        <w:t>Mercadorias</w:t>
      </w:r>
      <w:proofErr w:type="spellEnd"/>
      <w:r w:rsidRPr="007D74C8">
        <w:rPr>
          <w:rFonts w:ascii="Arial" w:hAnsi="Arial" w:cs="Arial"/>
          <w:sz w:val="20"/>
        </w:rPr>
        <w:t xml:space="preserve"> </w:t>
      </w:r>
      <w:proofErr w:type="spellStart"/>
      <w:r w:rsidRPr="007D74C8">
        <w:rPr>
          <w:rFonts w:ascii="Arial" w:hAnsi="Arial" w:cs="Arial"/>
          <w:sz w:val="20"/>
        </w:rPr>
        <w:t>está</w:t>
      </w:r>
      <w:proofErr w:type="spellEnd"/>
      <w:r w:rsidRPr="007D74C8">
        <w:rPr>
          <w:rFonts w:ascii="Arial" w:hAnsi="Arial" w:cs="Arial"/>
          <w:sz w:val="20"/>
        </w:rPr>
        <w:t xml:space="preserve"> </w:t>
      </w:r>
      <w:proofErr w:type="spellStart"/>
      <w:r w:rsidRPr="007D74C8">
        <w:rPr>
          <w:rFonts w:ascii="Arial" w:hAnsi="Arial" w:cs="Arial"/>
          <w:sz w:val="20"/>
        </w:rPr>
        <w:t>consubstanciada</w:t>
      </w:r>
      <w:proofErr w:type="spellEnd"/>
      <w:r w:rsidRPr="007D74C8">
        <w:rPr>
          <w:rFonts w:ascii="Arial" w:hAnsi="Arial" w:cs="Arial"/>
          <w:sz w:val="20"/>
        </w:rPr>
        <w:t xml:space="preserve"> </w:t>
      </w:r>
      <w:proofErr w:type="spellStart"/>
      <w:r w:rsidRPr="007D74C8">
        <w:rPr>
          <w:rFonts w:ascii="Arial" w:hAnsi="Arial" w:cs="Arial"/>
          <w:sz w:val="20"/>
        </w:rPr>
        <w:t>nos</w:t>
      </w:r>
      <w:proofErr w:type="spellEnd"/>
      <w:r w:rsidRPr="007D74C8">
        <w:rPr>
          <w:rFonts w:ascii="Arial" w:hAnsi="Arial" w:cs="Arial"/>
          <w:sz w:val="20"/>
        </w:rPr>
        <w:t xml:space="preserve"> </w:t>
      </w:r>
      <w:proofErr w:type="spellStart"/>
      <w:r w:rsidRPr="007D74C8">
        <w:rPr>
          <w:rFonts w:ascii="Arial" w:hAnsi="Arial" w:cs="Arial"/>
          <w:sz w:val="20"/>
        </w:rPr>
        <w:t>Parágrafos</w:t>
      </w:r>
      <w:proofErr w:type="spellEnd"/>
      <w:r w:rsidRPr="007D74C8">
        <w:rPr>
          <w:rFonts w:ascii="Arial" w:hAnsi="Arial" w:cs="Arial"/>
          <w:sz w:val="20"/>
        </w:rPr>
        <w:t xml:space="preserve"> 2º e 3º, do </w:t>
      </w:r>
      <w:proofErr w:type="spellStart"/>
      <w:r w:rsidRPr="007D74C8">
        <w:rPr>
          <w:rFonts w:ascii="Arial" w:hAnsi="Arial" w:cs="Arial"/>
          <w:sz w:val="20"/>
        </w:rPr>
        <w:t>Artigo</w:t>
      </w:r>
      <w:proofErr w:type="spellEnd"/>
      <w:r w:rsidRPr="007D74C8">
        <w:rPr>
          <w:rFonts w:ascii="Arial" w:hAnsi="Arial" w:cs="Arial"/>
          <w:sz w:val="20"/>
        </w:rPr>
        <w:t xml:space="preserve"> 2º, da Lei nº. 10.520, de 17 de </w:t>
      </w:r>
      <w:proofErr w:type="spellStart"/>
      <w:r w:rsidRPr="007D74C8">
        <w:rPr>
          <w:rFonts w:ascii="Arial" w:hAnsi="Arial" w:cs="Arial"/>
          <w:sz w:val="20"/>
        </w:rPr>
        <w:t>julho</w:t>
      </w:r>
      <w:proofErr w:type="spellEnd"/>
      <w:r w:rsidRPr="007D74C8">
        <w:rPr>
          <w:rFonts w:ascii="Arial" w:hAnsi="Arial" w:cs="Arial"/>
          <w:sz w:val="20"/>
        </w:rPr>
        <w:t xml:space="preserve"> de 2002. </w:t>
      </w:r>
    </w:p>
    <w:p w:rsidR="00846316" w:rsidRPr="006A14E2" w:rsidRDefault="00846316" w:rsidP="00846316">
      <w:pPr>
        <w:pStyle w:val="Textopadro"/>
        <w:widowControl/>
        <w:tabs>
          <w:tab w:val="left" w:pos="709"/>
        </w:tabs>
        <w:ind w:left="709" w:hanging="709"/>
        <w:jc w:val="both"/>
        <w:rPr>
          <w:rFonts w:ascii="Arial" w:hAnsi="Arial" w:cs="Arial"/>
          <w:sz w:val="20"/>
          <w:lang w:val="pt-BR"/>
        </w:rPr>
      </w:pPr>
    </w:p>
    <w:p w:rsidR="00846316" w:rsidRPr="007D74C8" w:rsidRDefault="00846316" w:rsidP="00846316">
      <w:pPr>
        <w:pStyle w:val="Textopadro"/>
        <w:jc w:val="both"/>
        <w:rPr>
          <w:rFonts w:ascii="Arial" w:hAnsi="Arial" w:cs="Arial"/>
          <w:sz w:val="20"/>
        </w:rPr>
      </w:pPr>
      <w:r w:rsidRPr="006A4F7D">
        <w:rPr>
          <w:rFonts w:ascii="Arial" w:hAnsi="Arial" w:cs="Arial"/>
          <w:b/>
          <w:sz w:val="20"/>
          <w:lang w:val="pt-BR"/>
        </w:rPr>
        <w:t>02.02.</w:t>
      </w:r>
      <w:r>
        <w:rPr>
          <w:rFonts w:ascii="Arial" w:hAnsi="Arial" w:cs="Arial"/>
          <w:sz w:val="20"/>
          <w:lang w:val="pt-BR"/>
        </w:rPr>
        <w:t xml:space="preserve"> </w:t>
      </w:r>
      <w:r w:rsidRPr="007D74C8">
        <w:rPr>
          <w:rFonts w:ascii="Arial" w:hAnsi="Arial" w:cs="Arial"/>
          <w:sz w:val="20"/>
        </w:rPr>
        <w:t xml:space="preserve">O </w:t>
      </w:r>
      <w:proofErr w:type="spellStart"/>
      <w:r w:rsidRPr="007D74C8">
        <w:rPr>
          <w:rFonts w:ascii="Arial" w:hAnsi="Arial" w:cs="Arial"/>
          <w:sz w:val="20"/>
        </w:rPr>
        <w:t>sistema</w:t>
      </w:r>
      <w:proofErr w:type="spellEnd"/>
      <w:r w:rsidRPr="007D74C8">
        <w:rPr>
          <w:rFonts w:ascii="Arial" w:hAnsi="Arial" w:cs="Arial"/>
          <w:sz w:val="20"/>
        </w:rPr>
        <w:t xml:space="preserve"> de Pregão Eletrônico da </w:t>
      </w:r>
      <w:proofErr w:type="spellStart"/>
      <w:r w:rsidRPr="007D74C8">
        <w:rPr>
          <w:rFonts w:ascii="Arial" w:hAnsi="Arial" w:cs="Arial"/>
          <w:sz w:val="20"/>
        </w:rPr>
        <w:t>Bolsa</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de </w:t>
      </w:r>
      <w:proofErr w:type="spellStart"/>
      <w:r w:rsidRPr="007D74C8">
        <w:rPr>
          <w:rFonts w:ascii="Arial" w:hAnsi="Arial" w:cs="Arial"/>
          <w:sz w:val="20"/>
        </w:rPr>
        <w:t>Mercadorias</w:t>
      </w:r>
      <w:proofErr w:type="spellEnd"/>
      <w:r w:rsidRPr="007D74C8">
        <w:rPr>
          <w:rFonts w:ascii="Arial" w:hAnsi="Arial" w:cs="Arial"/>
          <w:sz w:val="20"/>
        </w:rPr>
        <w:t xml:space="preserve"> é </w:t>
      </w:r>
      <w:proofErr w:type="spellStart"/>
      <w:r w:rsidRPr="007D74C8">
        <w:rPr>
          <w:rFonts w:ascii="Arial" w:hAnsi="Arial" w:cs="Arial"/>
          <w:sz w:val="20"/>
        </w:rPr>
        <w:t>certificado</w:t>
      </w:r>
      <w:proofErr w:type="spellEnd"/>
      <w:r w:rsidRPr="007D74C8">
        <w:rPr>
          <w:rFonts w:ascii="Arial" w:hAnsi="Arial" w:cs="Arial"/>
          <w:sz w:val="20"/>
        </w:rPr>
        <w:t xml:space="preserve"> </w:t>
      </w:r>
      <w:proofErr w:type="spellStart"/>
      <w:r w:rsidRPr="007D74C8">
        <w:rPr>
          <w:rFonts w:ascii="Arial" w:hAnsi="Arial" w:cs="Arial"/>
          <w:sz w:val="20"/>
        </w:rPr>
        <w:t>digitalmente</w:t>
      </w:r>
      <w:proofErr w:type="spellEnd"/>
      <w:r w:rsidRPr="007D74C8">
        <w:rPr>
          <w:rFonts w:ascii="Arial" w:hAnsi="Arial" w:cs="Arial"/>
          <w:sz w:val="20"/>
        </w:rPr>
        <w:t xml:space="preserve"> </w:t>
      </w:r>
      <w:proofErr w:type="spellStart"/>
      <w:r w:rsidRPr="007D74C8">
        <w:rPr>
          <w:rFonts w:ascii="Arial" w:hAnsi="Arial" w:cs="Arial"/>
          <w:sz w:val="20"/>
        </w:rPr>
        <w:t>por</w:t>
      </w:r>
      <w:proofErr w:type="spellEnd"/>
      <w:r w:rsidRPr="007D74C8">
        <w:rPr>
          <w:rFonts w:ascii="Arial" w:hAnsi="Arial" w:cs="Arial"/>
          <w:sz w:val="20"/>
        </w:rPr>
        <w:t xml:space="preserve"> </w:t>
      </w:r>
      <w:proofErr w:type="spellStart"/>
      <w:r w:rsidRPr="007D74C8">
        <w:rPr>
          <w:rFonts w:ascii="Arial" w:hAnsi="Arial" w:cs="Arial"/>
          <w:sz w:val="20"/>
        </w:rPr>
        <w:t>autoridade</w:t>
      </w:r>
      <w:proofErr w:type="spellEnd"/>
      <w:r w:rsidRPr="007D74C8">
        <w:rPr>
          <w:rFonts w:ascii="Arial" w:hAnsi="Arial" w:cs="Arial"/>
          <w:sz w:val="20"/>
        </w:rPr>
        <w:t xml:space="preserve"> </w:t>
      </w:r>
      <w:proofErr w:type="spellStart"/>
      <w:r w:rsidRPr="007D74C8">
        <w:rPr>
          <w:rFonts w:ascii="Arial" w:hAnsi="Arial" w:cs="Arial"/>
          <w:sz w:val="20"/>
        </w:rPr>
        <w:t>certificadora</w:t>
      </w:r>
      <w:proofErr w:type="spellEnd"/>
      <w:r w:rsidRPr="007D74C8">
        <w:rPr>
          <w:rFonts w:ascii="Arial" w:hAnsi="Arial" w:cs="Arial"/>
          <w:sz w:val="20"/>
        </w:rPr>
        <w:t xml:space="preserve"> </w:t>
      </w:r>
      <w:proofErr w:type="spellStart"/>
      <w:r w:rsidRPr="007D74C8">
        <w:rPr>
          <w:rFonts w:ascii="Arial" w:hAnsi="Arial" w:cs="Arial"/>
          <w:sz w:val="20"/>
        </w:rPr>
        <w:t>credenciada</w:t>
      </w:r>
      <w:proofErr w:type="spellEnd"/>
      <w:r w:rsidRPr="007D74C8">
        <w:rPr>
          <w:rFonts w:ascii="Arial" w:hAnsi="Arial" w:cs="Arial"/>
          <w:sz w:val="20"/>
        </w:rPr>
        <w:t xml:space="preserve"> no </w:t>
      </w:r>
      <w:proofErr w:type="spellStart"/>
      <w:r w:rsidRPr="007D74C8">
        <w:rPr>
          <w:rFonts w:ascii="Arial" w:hAnsi="Arial" w:cs="Arial"/>
          <w:sz w:val="20"/>
        </w:rPr>
        <w:t>âmbito</w:t>
      </w:r>
      <w:proofErr w:type="spellEnd"/>
      <w:r w:rsidRPr="007D74C8">
        <w:rPr>
          <w:rFonts w:ascii="Arial" w:hAnsi="Arial" w:cs="Arial"/>
          <w:sz w:val="20"/>
        </w:rPr>
        <w:t xml:space="preserve"> da </w:t>
      </w:r>
      <w:proofErr w:type="spellStart"/>
      <w:r w:rsidRPr="007D74C8">
        <w:rPr>
          <w:rFonts w:ascii="Arial" w:hAnsi="Arial" w:cs="Arial"/>
          <w:sz w:val="20"/>
        </w:rPr>
        <w:t>Infraestrutura</w:t>
      </w:r>
      <w:proofErr w:type="spellEnd"/>
      <w:r w:rsidRPr="007D74C8">
        <w:rPr>
          <w:rFonts w:ascii="Arial" w:hAnsi="Arial" w:cs="Arial"/>
          <w:sz w:val="20"/>
        </w:rPr>
        <w:t xml:space="preserve"> de Chaves </w:t>
      </w:r>
      <w:proofErr w:type="spellStart"/>
      <w:r w:rsidRPr="007D74C8">
        <w:rPr>
          <w:rFonts w:ascii="Arial" w:hAnsi="Arial" w:cs="Arial"/>
          <w:sz w:val="20"/>
        </w:rPr>
        <w:t>Públicas</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(ICP </w:t>
      </w:r>
      <w:proofErr w:type="spellStart"/>
      <w:r w:rsidRPr="007D74C8">
        <w:rPr>
          <w:rFonts w:ascii="Arial" w:hAnsi="Arial" w:cs="Arial"/>
          <w:sz w:val="20"/>
        </w:rPr>
        <w:t>Brasil</w:t>
      </w:r>
      <w:proofErr w:type="spellEnd"/>
      <w:r w:rsidRPr="007D74C8">
        <w:rPr>
          <w:rFonts w:ascii="Arial" w:hAnsi="Arial" w:cs="Arial"/>
          <w:sz w:val="20"/>
        </w:rPr>
        <w:t xml:space="preserve">). </w:t>
      </w:r>
    </w:p>
    <w:p w:rsidR="00846316" w:rsidRPr="006A14E2" w:rsidRDefault="00846316" w:rsidP="00846316">
      <w:pPr>
        <w:pStyle w:val="Textopadro"/>
        <w:widowControl/>
        <w:tabs>
          <w:tab w:val="left" w:pos="709"/>
        </w:tabs>
        <w:ind w:left="709" w:hanging="709"/>
        <w:jc w:val="both"/>
        <w:rPr>
          <w:rFonts w:ascii="Arial" w:hAnsi="Arial" w:cs="Arial"/>
          <w:sz w:val="20"/>
          <w:lang w:val="pt-BR"/>
        </w:rPr>
      </w:pPr>
    </w:p>
    <w:p w:rsidR="00846316" w:rsidRPr="007D74C8" w:rsidRDefault="00846316" w:rsidP="00846316">
      <w:pPr>
        <w:jc w:val="both"/>
        <w:rPr>
          <w:rFonts w:ascii="Arial" w:hAnsi="Arial" w:cs="Arial"/>
          <w:b/>
          <w:sz w:val="20"/>
          <w:szCs w:val="20"/>
        </w:rPr>
      </w:pPr>
      <w:r w:rsidRPr="007D74C8">
        <w:rPr>
          <w:rFonts w:ascii="Arial" w:hAnsi="Arial" w:cs="Arial"/>
          <w:b/>
          <w:sz w:val="20"/>
          <w:szCs w:val="20"/>
        </w:rPr>
        <w:t>02.03.</w:t>
      </w:r>
      <w:r>
        <w:rPr>
          <w:rFonts w:ascii="Arial" w:hAnsi="Arial" w:cs="Arial"/>
          <w:sz w:val="20"/>
          <w:szCs w:val="20"/>
        </w:rPr>
        <w:t xml:space="preserve"> </w:t>
      </w:r>
      <w:r w:rsidRPr="007D74C8">
        <w:rPr>
          <w:rFonts w:ascii="Arial" w:hAnsi="Arial" w:cs="Arial"/>
          <w:sz w:val="20"/>
          <w:szCs w:val="20"/>
        </w:rPr>
        <w:t xml:space="preserve">Os trabalhos serão conduzidos por Pregoeiro indicado pela Administração, com o apoio técnico e operacional da Bolsa Brasileira de Mercadorias, no endereço eletrônico </w:t>
      </w:r>
      <w:r w:rsidRPr="007D74C8">
        <w:rPr>
          <w:rFonts w:ascii="Arial" w:hAnsi="Arial" w:cs="Arial"/>
          <w:b/>
          <w:bCs/>
          <w:sz w:val="20"/>
          <w:szCs w:val="20"/>
          <w:u w:val="single"/>
        </w:rPr>
        <w:t>www.bbmnetlicitacoes.com.br</w:t>
      </w:r>
      <w:r w:rsidRPr="007D74C8">
        <w:rPr>
          <w:rFonts w:ascii="Arial" w:hAnsi="Arial" w:cs="Arial"/>
          <w:sz w:val="20"/>
          <w:szCs w:val="20"/>
        </w:rPr>
        <w:t xml:space="preserve">, acesso </w:t>
      </w:r>
      <w:r w:rsidRPr="007D74C8">
        <w:rPr>
          <w:rFonts w:ascii="Arial" w:hAnsi="Arial" w:cs="Arial"/>
          <w:b/>
          <w:sz w:val="20"/>
          <w:szCs w:val="20"/>
        </w:rPr>
        <w:t>“Licitações Públicas”</w:t>
      </w:r>
      <w:r w:rsidRPr="007D74C8">
        <w:rPr>
          <w:rFonts w:ascii="Arial" w:hAnsi="Arial" w:cs="Arial"/>
          <w:sz w:val="20"/>
          <w:szCs w:val="20"/>
        </w:rPr>
        <w:t>.</w:t>
      </w:r>
      <w:r w:rsidRPr="007D74C8">
        <w:rPr>
          <w:rFonts w:ascii="Arial" w:hAnsi="Arial" w:cs="Arial"/>
          <w:b/>
          <w:sz w:val="20"/>
          <w:szCs w:val="20"/>
        </w:rPr>
        <w:t xml:space="preserve"> </w:t>
      </w:r>
    </w:p>
    <w:p w:rsidR="00846316" w:rsidRPr="006A14E2" w:rsidRDefault="00846316" w:rsidP="00846316">
      <w:pPr>
        <w:ind w:left="705" w:hanging="705"/>
        <w:jc w:val="both"/>
        <w:rPr>
          <w:rFonts w:ascii="Arial" w:hAnsi="Arial" w:cs="Arial"/>
          <w:b/>
          <w:sz w:val="20"/>
          <w:szCs w:val="20"/>
        </w:rPr>
      </w:pPr>
    </w:p>
    <w:p w:rsidR="005F2860" w:rsidRPr="005F2860" w:rsidRDefault="00846316" w:rsidP="00846316">
      <w:pPr>
        <w:jc w:val="both"/>
        <w:rPr>
          <w:rFonts w:ascii="Arial" w:eastAsia="Times New Roman" w:hAnsi="Arial" w:cs="Arial"/>
          <w:snapToGrid w:val="0"/>
          <w:sz w:val="20"/>
          <w:szCs w:val="20"/>
          <w:lang w:eastAsia="pt-BR"/>
        </w:rPr>
      </w:pPr>
      <w:r w:rsidRPr="007D74C8">
        <w:rPr>
          <w:rFonts w:ascii="Arial" w:hAnsi="Arial" w:cs="Arial"/>
          <w:b/>
          <w:sz w:val="20"/>
          <w:szCs w:val="20"/>
        </w:rPr>
        <w:t>02.04.</w:t>
      </w:r>
      <w:r w:rsidRPr="0048011B">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EF72F3" w:rsidRPr="00623E80" w:rsidRDefault="00EF72F3" w:rsidP="005F2D4E">
      <w:pPr>
        <w:jc w:val="both"/>
        <w:rPr>
          <w:rFonts w:ascii="Arial" w:hAnsi="Arial" w:cs="Arial"/>
          <w:sz w:val="20"/>
          <w:szCs w:val="20"/>
        </w:rPr>
      </w:pPr>
    </w:p>
    <w:p w:rsidR="00205A94" w:rsidRDefault="00205A94" w:rsidP="005F2860">
      <w:pPr>
        <w:jc w:val="both"/>
        <w:rPr>
          <w:rFonts w:ascii="Arial" w:eastAsia="Times New Roman" w:hAnsi="Arial" w:cs="Arial"/>
          <w:b/>
          <w:snapToGrid w:val="0"/>
          <w:sz w:val="20"/>
          <w:szCs w:val="20"/>
          <w:lang w:eastAsia="pt-BR"/>
        </w:rPr>
      </w:pPr>
    </w:p>
    <w:p w:rsidR="00846316" w:rsidRPr="006A14E2" w:rsidRDefault="00846316" w:rsidP="00846316">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846316" w:rsidRPr="006A14E2" w:rsidRDefault="00846316" w:rsidP="00846316">
      <w:pPr>
        <w:tabs>
          <w:tab w:val="num" w:pos="1086"/>
        </w:tabs>
        <w:ind w:left="709"/>
        <w:jc w:val="both"/>
        <w:rPr>
          <w:rFonts w:ascii="Arial" w:hAnsi="Arial" w:cs="Arial"/>
          <w:b/>
          <w:snapToGrid w:val="0"/>
          <w:sz w:val="20"/>
          <w:szCs w:val="20"/>
        </w:rPr>
      </w:pPr>
    </w:p>
    <w:p w:rsidR="00846316" w:rsidRPr="0048011B" w:rsidRDefault="00846316" w:rsidP="00846316">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48011B">
        <w:rPr>
          <w:rFonts w:ascii="Arial" w:hAnsi="Arial" w:cs="Arial"/>
          <w:b/>
          <w:sz w:val="20"/>
          <w:szCs w:val="20"/>
          <w:u w:val="single"/>
        </w:rPr>
        <w:t>MICROEMPRESAS E EMPRESAS DE PEQUENO PORTE</w:t>
      </w:r>
      <w:r w:rsidRPr="0048011B">
        <w:rPr>
          <w:rFonts w:ascii="Arial" w:hAnsi="Arial" w:cs="Arial"/>
          <w:sz w:val="20"/>
          <w:szCs w:val="20"/>
        </w:rPr>
        <w:t xml:space="preserve">, conforme a Lei Complementar nº. 123/2006, com redação dada pelas Leis Complementares nº. 147/14 e nº. 155/16. </w:t>
      </w:r>
    </w:p>
    <w:p w:rsidR="00846316" w:rsidRDefault="00846316" w:rsidP="00846316">
      <w:pPr>
        <w:pStyle w:val="Textopadro"/>
        <w:widowControl/>
        <w:tabs>
          <w:tab w:val="left" w:pos="709"/>
        </w:tabs>
        <w:jc w:val="both"/>
        <w:rPr>
          <w:rFonts w:ascii="Arial" w:hAnsi="Arial" w:cs="Arial"/>
          <w:sz w:val="20"/>
          <w:lang w:val="pt-BR"/>
        </w:rPr>
      </w:pPr>
    </w:p>
    <w:p w:rsidR="00846316" w:rsidRDefault="00846316" w:rsidP="00846316">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846316" w:rsidRDefault="00846316" w:rsidP="00846316">
      <w:pPr>
        <w:pStyle w:val="Textopadro"/>
        <w:widowControl/>
        <w:tabs>
          <w:tab w:val="left" w:pos="709"/>
        </w:tabs>
        <w:jc w:val="both"/>
        <w:rPr>
          <w:rFonts w:ascii="Arial" w:hAnsi="Arial" w:cs="Arial"/>
          <w:sz w:val="20"/>
          <w:lang w:val="pt-BR"/>
        </w:rPr>
      </w:pPr>
    </w:p>
    <w:p w:rsidR="00586277" w:rsidRDefault="00586277" w:rsidP="00846316">
      <w:pPr>
        <w:pStyle w:val="Textopadro"/>
        <w:widowControl/>
        <w:tabs>
          <w:tab w:val="left" w:pos="709"/>
        </w:tabs>
        <w:jc w:val="both"/>
        <w:rPr>
          <w:rFonts w:ascii="Arial" w:hAnsi="Arial" w:cs="Arial"/>
          <w:sz w:val="20"/>
          <w:lang w:val="pt-BR"/>
        </w:rPr>
      </w:pPr>
    </w:p>
    <w:p w:rsidR="0051633B" w:rsidRDefault="0051633B" w:rsidP="00846316">
      <w:pPr>
        <w:pStyle w:val="Textopadro"/>
        <w:widowControl/>
        <w:tabs>
          <w:tab w:val="left" w:pos="709"/>
        </w:tabs>
        <w:jc w:val="both"/>
        <w:rPr>
          <w:rFonts w:ascii="Arial" w:hAnsi="Arial" w:cs="Arial"/>
          <w:sz w:val="20"/>
          <w:lang w:val="pt-BR"/>
        </w:rPr>
      </w:pPr>
    </w:p>
    <w:p w:rsidR="00846316" w:rsidRDefault="00846316" w:rsidP="00846316">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Pr="0035160A">
        <w:rPr>
          <w:rFonts w:ascii="Arial" w:hAnsi="Arial" w:cs="Arial"/>
          <w:sz w:val="20"/>
          <w:szCs w:val="20"/>
        </w:rPr>
        <w:t xml:space="preserve">Não será admitida neste Pregão a participação de empresa: </w:t>
      </w:r>
    </w:p>
    <w:p w:rsidR="00846316"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846316" w:rsidRPr="0035160A"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 Superintendência de Água e Esgotos da Cidade de Leme suspenso.</w:t>
      </w:r>
    </w:p>
    <w:p w:rsidR="00846316" w:rsidRPr="0035160A" w:rsidRDefault="00846316" w:rsidP="00846316">
      <w:pPr>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846316" w:rsidRPr="0035160A"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846316" w:rsidRPr="0035160A" w:rsidRDefault="00846316" w:rsidP="00846316">
      <w:pPr>
        <w:ind w:firstLine="708"/>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846316" w:rsidRDefault="00846316" w:rsidP="00846316">
      <w:pPr>
        <w:jc w:val="both"/>
        <w:rPr>
          <w:rFonts w:ascii="Arial" w:hAnsi="Arial" w:cs="Arial"/>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03.04.</w:t>
      </w:r>
      <w:r>
        <w:rPr>
          <w:rFonts w:ascii="Arial" w:hAnsi="Arial" w:cs="Arial"/>
          <w:sz w:val="20"/>
          <w:szCs w:val="20"/>
        </w:rPr>
        <w:t xml:space="preserve"> </w:t>
      </w:r>
      <w:r w:rsidRPr="0035160A">
        <w:rPr>
          <w:rFonts w:ascii="Arial" w:hAnsi="Arial" w:cs="Arial"/>
          <w:sz w:val="20"/>
          <w:szCs w:val="20"/>
        </w:rPr>
        <w:t>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846316" w:rsidRPr="006A14E2" w:rsidRDefault="00846316" w:rsidP="00846316">
      <w:pPr>
        <w:jc w:val="both"/>
        <w:rPr>
          <w:rFonts w:ascii="Arial" w:hAnsi="Arial" w:cs="Arial"/>
          <w:sz w:val="20"/>
          <w:szCs w:val="20"/>
        </w:rPr>
      </w:pPr>
    </w:p>
    <w:p w:rsidR="00846316" w:rsidRPr="0035160A" w:rsidRDefault="00846316" w:rsidP="00846316">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Pr="0035160A">
        <w:rPr>
          <w:rFonts w:ascii="Arial" w:hAnsi="Arial" w:cs="Arial"/>
          <w:bCs/>
          <w:sz w:val="20"/>
          <w:szCs w:val="20"/>
        </w:rPr>
        <w:t>Ficha Técnica Descritiva contendo as especificações do objeto da licitação, conforme o Anexo IX</w:t>
      </w:r>
      <w:r w:rsidRPr="0035160A">
        <w:rPr>
          <w:rFonts w:ascii="Arial" w:hAnsi="Arial" w:cs="Arial"/>
          <w:b/>
          <w:bCs/>
          <w:sz w:val="20"/>
          <w:szCs w:val="20"/>
        </w:rPr>
        <w:t xml:space="preserve">, </w:t>
      </w:r>
      <w:r w:rsidRPr="0035160A">
        <w:rPr>
          <w:rFonts w:ascii="Arial" w:hAnsi="Arial" w:cs="Arial"/>
          <w:b/>
          <w:bCs/>
          <w:sz w:val="20"/>
          <w:szCs w:val="20"/>
          <w:highlight w:val="yellow"/>
          <w:u w:val="single"/>
        </w:rPr>
        <w:t>sendo VEDADA a identificação do licitante, sob pena de desclassificação</w:t>
      </w:r>
      <w:r w:rsidRPr="0035160A">
        <w:rPr>
          <w:rFonts w:ascii="Arial" w:hAnsi="Arial" w:cs="Arial"/>
          <w:b/>
          <w:bCs/>
          <w:sz w:val="20"/>
          <w:szCs w:val="20"/>
          <w:highlight w:val="yellow"/>
        </w:rPr>
        <w:t>.</w:t>
      </w:r>
    </w:p>
    <w:p w:rsidR="00846316" w:rsidRPr="00274F58" w:rsidRDefault="00846316" w:rsidP="00846316">
      <w:pPr>
        <w:ind w:left="708"/>
        <w:jc w:val="both"/>
        <w:rPr>
          <w:rFonts w:ascii="Arial" w:hAnsi="Arial" w:cs="Arial"/>
          <w:b/>
          <w:bCs/>
          <w:sz w:val="20"/>
          <w:szCs w:val="20"/>
        </w:rPr>
      </w:pPr>
    </w:p>
    <w:p w:rsidR="00846316" w:rsidRPr="0035160A" w:rsidRDefault="00846316" w:rsidP="00846316">
      <w:pPr>
        <w:ind w:left="708"/>
        <w:jc w:val="both"/>
        <w:rPr>
          <w:rFonts w:ascii="Arial" w:hAnsi="Arial" w:cs="Arial"/>
          <w:b/>
          <w:bCs/>
          <w:sz w:val="20"/>
          <w:szCs w:val="20"/>
        </w:rPr>
      </w:pPr>
      <w:r w:rsidRPr="00274F58">
        <w:rPr>
          <w:rFonts w:ascii="Arial" w:hAnsi="Arial" w:cs="Arial"/>
          <w:b/>
          <w:bCs/>
          <w:sz w:val="20"/>
          <w:szCs w:val="20"/>
        </w:rPr>
        <w:t xml:space="preserve">03.04.01. </w:t>
      </w:r>
      <w:r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846316" w:rsidRDefault="00846316" w:rsidP="00846316">
      <w:pPr>
        <w:jc w:val="both"/>
        <w:rPr>
          <w:rFonts w:ascii="Arial" w:hAnsi="Arial" w:cs="Arial"/>
          <w:b/>
          <w:bCs/>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03.05.</w:t>
      </w:r>
      <w:r w:rsidRPr="0035160A">
        <w:rPr>
          <w:rFonts w:ascii="Arial" w:hAnsi="Arial" w:cs="Arial"/>
          <w:sz w:val="20"/>
          <w:szCs w:val="20"/>
        </w:rPr>
        <w:t xml:space="preserve"> As </w:t>
      </w:r>
      <w:r w:rsidRPr="0035160A">
        <w:rPr>
          <w:rFonts w:ascii="Arial" w:hAnsi="Arial" w:cs="Arial"/>
          <w:b/>
          <w:sz w:val="20"/>
          <w:szCs w:val="20"/>
          <w:u w:val="single"/>
        </w:rPr>
        <w:t>MICROEMPRESAS OU EMPRESAS DE PEQUENO PORTE</w:t>
      </w:r>
      <w:r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5160A">
        <w:rPr>
          <w:rFonts w:ascii="Arial" w:hAnsi="Arial" w:cs="Arial"/>
          <w:b/>
          <w:sz w:val="20"/>
          <w:szCs w:val="20"/>
          <w:highlight w:val="yellow"/>
          <w:u w:val="single"/>
        </w:rPr>
        <w:t>sem, contudo, identificar-se, sob pena de desclassificação</w:t>
      </w:r>
      <w:r w:rsidRPr="0035160A">
        <w:rPr>
          <w:rFonts w:ascii="Arial" w:hAnsi="Arial" w:cs="Arial"/>
          <w:sz w:val="20"/>
          <w:szCs w:val="20"/>
        </w:rPr>
        <w:t>.</w:t>
      </w:r>
    </w:p>
    <w:p w:rsidR="00846316" w:rsidRPr="006A14E2" w:rsidRDefault="00846316" w:rsidP="00846316">
      <w:pPr>
        <w:jc w:val="both"/>
        <w:rPr>
          <w:rFonts w:ascii="Arial" w:hAnsi="Arial" w:cs="Arial"/>
          <w:sz w:val="20"/>
          <w:szCs w:val="20"/>
        </w:rPr>
      </w:pPr>
    </w:p>
    <w:p w:rsidR="00846316" w:rsidRPr="006A14E2" w:rsidRDefault="00846316" w:rsidP="00846316">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846316" w:rsidRDefault="00846316" w:rsidP="00B158C4">
      <w:pPr>
        <w:jc w:val="both"/>
        <w:rPr>
          <w:rFonts w:ascii="Arial" w:eastAsia="Times New Roman" w:hAnsi="Arial" w:cs="Arial"/>
          <w:b/>
          <w:snapToGrid w:val="0"/>
          <w:sz w:val="20"/>
          <w:szCs w:val="20"/>
          <w:lang w:eastAsia="pt-BR"/>
        </w:rPr>
      </w:pPr>
    </w:p>
    <w:p w:rsidR="00846316" w:rsidRDefault="00846316" w:rsidP="00B158C4">
      <w:pPr>
        <w:jc w:val="both"/>
        <w:rPr>
          <w:rFonts w:ascii="Arial" w:eastAsia="Times New Roman" w:hAnsi="Arial" w:cs="Arial"/>
          <w:b/>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caps/>
          <w:snapToGrid w:val="0"/>
          <w:sz w:val="20"/>
          <w:szCs w:val="20"/>
          <w:lang w:eastAsia="pt-BR"/>
        </w:rPr>
        <w:t>04. credenciamento NO SISTEMA LICITAÇÕES da BOLSA BRASILEIRA DE MERCADORIAS</w:t>
      </w:r>
    </w:p>
    <w:p w:rsidR="006559E7" w:rsidRDefault="006559E7" w:rsidP="006559E7">
      <w:pPr>
        <w:tabs>
          <w:tab w:val="left" w:pos="567"/>
        </w:tabs>
        <w:jc w:val="both"/>
        <w:rPr>
          <w:rFonts w:ascii="Arial" w:eastAsia="Times New Roman" w:hAnsi="Arial" w:cs="Arial"/>
          <w:bCs/>
          <w:snapToGrid w:val="0"/>
          <w:sz w:val="20"/>
          <w:szCs w:val="20"/>
          <w:lang w:eastAsia="pt-BR"/>
        </w:rPr>
      </w:pPr>
    </w:p>
    <w:p w:rsidR="00586277" w:rsidRPr="006559E7" w:rsidRDefault="00586277" w:rsidP="006559E7">
      <w:pPr>
        <w:tabs>
          <w:tab w:val="left" w:pos="567"/>
        </w:tabs>
        <w:jc w:val="both"/>
        <w:rPr>
          <w:rFonts w:ascii="Arial" w:eastAsia="Times New Roman" w:hAnsi="Arial" w:cs="Arial"/>
          <w:bCs/>
          <w:snapToGrid w:val="0"/>
          <w:sz w:val="20"/>
          <w:szCs w:val="20"/>
          <w:lang w:eastAsia="pt-BR"/>
        </w:rPr>
      </w:pPr>
    </w:p>
    <w:p w:rsidR="006559E7" w:rsidRPr="006559E7" w:rsidRDefault="006559E7" w:rsidP="006559E7">
      <w:pPr>
        <w:ind w:right="27"/>
        <w:jc w:val="both"/>
        <w:rPr>
          <w:rFonts w:ascii="Arial" w:eastAsia="Times New Roman" w:hAnsi="Arial" w:cs="Arial"/>
          <w:bCs/>
          <w:snapToGrid w:val="0"/>
          <w:sz w:val="20"/>
          <w:szCs w:val="20"/>
          <w:lang w:eastAsia="pt-BR"/>
        </w:rPr>
      </w:pPr>
      <w:r w:rsidRPr="006559E7">
        <w:rPr>
          <w:rFonts w:ascii="Arial" w:eastAsia="Times New Roman" w:hAnsi="Arial" w:cs="Arial"/>
          <w:b/>
          <w:bCs/>
          <w:snapToGrid w:val="0"/>
          <w:sz w:val="20"/>
          <w:szCs w:val="20"/>
          <w:lang w:eastAsia="pt-BR"/>
        </w:rPr>
        <w:t>04.01.</w:t>
      </w:r>
      <w:r w:rsidRPr="006559E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559E7">
        <w:rPr>
          <w:rFonts w:ascii="Arial" w:eastAsia="Times New Roman" w:hAnsi="Arial" w:cs="Arial"/>
          <w:b/>
          <w:bCs/>
          <w:snapToGrid w:val="0"/>
          <w:sz w:val="20"/>
          <w:szCs w:val="20"/>
          <w:lang w:eastAsia="pt-BR"/>
        </w:rPr>
        <w:t>www.bbmnetlicitacoes.com.br</w:t>
      </w:r>
      <w:r w:rsidRPr="006559E7">
        <w:rPr>
          <w:rFonts w:ascii="Arial" w:eastAsia="Times New Roman" w:hAnsi="Arial" w:cs="Arial"/>
          <w:bCs/>
          <w:snapToGrid w:val="0"/>
          <w:sz w:val="20"/>
          <w:szCs w:val="20"/>
          <w:lang w:eastAsia="pt-BR"/>
        </w:rPr>
        <w:t>.</w:t>
      </w:r>
    </w:p>
    <w:p w:rsidR="006559E7" w:rsidRPr="006559E7" w:rsidRDefault="006559E7" w:rsidP="006559E7">
      <w:pPr>
        <w:ind w:right="27"/>
        <w:jc w:val="both"/>
        <w:rPr>
          <w:rFonts w:ascii="Arial" w:eastAsia="Times New Roman" w:hAnsi="Arial" w:cs="Arial"/>
          <w:bCs/>
          <w:snapToGrid w:val="0"/>
          <w:sz w:val="20"/>
          <w:szCs w:val="20"/>
          <w:lang w:eastAsia="pt-BR"/>
        </w:rPr>
      </w:pPr>
    </w:p>
    <w:p w:rsidR="006559E7" w:rsidRPr="006559E7" w:rsidRDefault="006559E7" w:rsidP="006559E7">
      <w:pPr>
        <w:ind w:right="27"/>
        <w:jc w:val="both"/>
        <w:rPr>
          <w:rFonts w:ascii="Arial" w:eastAsia="Times New Roman" w:hAnsi="Arial" w:cs="Arial"/>
          <w:bCs/>
          <w:snapToGrid w:val="0"/>
          <w:sz w:val="20"/>
          <w:szCs w:val="20"/>
          <w:lang w:eastAsia="pt-BR"/>
        </w:rPr>
      </w:pPr>
      <w:r w:rsidRPr="006559E7">
        <w:rPr>
          <w:rFonts w:ascii="Arial" w:eastAsia="Times New Roman" w:hAnsi="Arial" w:cs="Arial"/>
          <w:b/>
          <w:bCs/>
          <w:snapToGrid w:val="0"/>
          <w:sz w:val="20"/>
          <w:szCs w:val="20"/>
          <w:lang w:eastAsia="pt-BR"/>
        </w:rPr>
        <w:t>04.02.</w:t>
      </w:r>
      <w:r w:rsidRPr="006559E7">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6559E7">
        <w:rPr>
          <w:rFonts w:ascii="Arial" w:eastAsia="Times New Roman" w:hAnsi="Arial" w:cs="Arial"/>
          <w:bCs/>
          <w:snapToGrid w:val="0"/>
          <w:sz w:val="20"/>
          <w:szCs w:val="20"/>
          <w:lang w:eastAsia="pt-BR"/>
        </w:rPr>
        <w:t>Whatsapp</w:t>
      </w:r>
      <w:proofErr w:type="spellEnd"/>
      <w:r w:rsidRPr="006559E7">
        <w:rPr>
          <w:rFonts w:ascii="Arial" w:eastAsia="Times New Roman" w:hAnsi="Arial" w:cs="Arial"/>
          <w:bCs/>
          <w:snapToGrid w:val="0"/>
          <w:sz w:val="20"/>
          <w:szCs w:val="20"/>
          <w:lang w:eastAsia="pt-BR"/>
        </w:rPr>
        <w:t xml:space="preserve">: (11) 99837-6032, chat ou e-mail, disponíveis no endereço eletrônico </w:t>
      </w:r>
      <w:r w:rsidRPr="006559E7">
        <w:rPr>
          <w:rFonts w:ascii="Arial" w:eastAsia="Times New Roman" w:hAnsi="Arial" w:cs="Arial"/>
          <w:b/>
          <w:bCs/>
          <w:snapToGrid w:val="0"/>
          <w:sz w:val="20"/>
          <w:szCs w:val="20"/>
          <w:u w:val="single"/>
          <w:lang w:eastAsia="pt-BR"/>
        </w:rPr>
        <w:t>www.bbmnetlicitacoes.com.br</w:t>
      </w:r>
      <w:r w:rsidRPr="006559E7">
        <w:rPr>
          <w:rFonts w:ascii="Arial" w:eastAsia="Times New Roman" w:hAnsi="Arial" w:cs="Arial"/>
          <w:bCs/>
          <w:snapToGrid w:val="0"/>
          <w:sz w:val="20"/>
          <w:szCs w:val="20"/>
          <w:lang w:eastAsia="pt-BR"/>
        </w:rPr>
        <w:t>.</w:t>
      </w:r>
    </w:p>
    <w:p w:rsidR="00586277" w:rsidRDefault="00586277" w:rsidP="006559E7">
      <w:pPr>
        <w:ind w:right="27"/>
        <w:jc w:val="both"/>
        <w:rPr>
          <w:rFonts w:ascii="Arial" w:eastAsia="Times New Roman" w:hAnsi="Arial" w:cs="Arial"/>
          <w:b/>
          <w:bCs/>
          <w:snapToGrid w:val="0"/>
          <w:sz w:val="20"/>
          <w:szCs w:val="20"/>
          <w:lang w:eastAsia="pt-BR"/>
        </w:rPr>
      </w:pPr>
    </w:p>
    <w:p w:rsidR="0051633B" w:rsidRDefault="0051633B" w:rsidP="006559E7">
      <w:pPr>
        <w:ind w:right="27"/>
        <w:jc w:val="both"/>
        <w:rPr>
          <w:rFonts w:ascii="Arial" w:eastAsia="Times New Roman" w:hAnsi="Arial" w:cs="Arial"/>
          <w:b/>
          <w:bCs/>
          <w:snapToGrid w:val="0"/>
          <w:sz w:val="20"/>
          <w:szCs w:val="20"/>
          <w:lang w:eastAsia="pt-BR"/>
        </w:rPr>
      </w:pPr>
    </w:p>
    <w:p w:rsidR="006559E7" w:rsidRPr="006559E7" w:rsidRDefault="006559E7" w:rsidP="006559E7">
      <w:pPr>
        <w:ind w:right="27"/>
        <w:jc w:val="both"/>
        <w:rPr>
          <w:rFonts w:ascii="Arial" w:eastAsia="Times New Roman" w:hAnsi="Arial" w:cs="Arial"/>
          <w:bCs/>
          <w:snapToGrid w:val="0"/>
          <w:sz w:val="20"/>
          <w:szCs w:val="20"/>
          <w:lang w:eastAsia="pt-BR"/>
        </w:rPr>
      </w:pPr>
      <w:r w:rsidRPr="006559E7">
        <w:rPr>
          <w:rFonts w:ascii="Arial" w:eastAsia="Times New Roman" w:hAnsi="Arial" w:cs="Arial"/>
          <w:b/>
          <w:bCs/>
          <w:snapToGrid w:val="0"/>
          <w:sz w:val="20"/>
          <w:szCs w:val="20"/>
          <w:lang w:eastAsia="pt-BR"/>
        </w:rPr>
        <w:t>04.03.</w:t>
      </w:r>
      <w:r w:rsidRPr="006559E7">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6559E7">
        <w:rPr>
          <w:rFonts w:ascii="Arial" w:eastAsia="Times New Roman" w:hAnsi="Arial" w:cs="Arial"/>
          <w:b/>
          <w:bCs/>
          <w:snapToGrid w:val="0"/>
          <w:sz w:val="20"/>
          <w:szCs w:val="20"/>
          <w:u w:val="single"/>
          <w:lang w:eastAsia="pt-BR"/>
        </w:rPr>
        <w:t>www.bbmnetlicitacoes.com.br</w:t>
      </w:r>
      <w:r w:rsidRPr="006559E7">
        <w:rPr>
          <w:rFonts w:ascii="Arial" w:eastAsia="Times New Roman" w:hAnsi="Arial" w:cs="Arial"/>
          <w:bCs/>
          <w:snapToGrid w:val="0"/>
          <w:sz w:val="20"/>
          <w:szCs w:val="20"/>
          <w:lang w:eastAsia="pt-BR"/>
        </w:rPr>
        <w:t xml:space="preserve">, </w:t>
      </w:r>
      <w:r w:rsidRPr="006559E7">
        <w:rPr>
          <w:rFonts w:ascii="Arial" w:eastAsia="Times New Roman" w:hAnsi="Arial" w:cs="Arial"/>
          <w:b/>
          <w:bCs/>
          <w:snapToGrid w:val="0"/>
          <w:sz w:val="20"/>
          <w:szCs w:val="20"/>
          <w:lang w:eastAsia="pt-BR"/>
        </w:rPr>
        <w:t>de segunda a sexta-feira, das 08h00 às 18h00 (horário de Brasília)</w:t>
      </w:r>
      <w:r w:rsidRPr="006559E7">
        <w:rPr>
          <w:rFonts w:ascii="Arial" w:eastAsia="Times New Roman" w:hAnsi="Arial" w:cs="Arial"/>
          <w:bCs/>
          <w:snapToGrid w:val="0"/>
          <w:sz w:val="20"/>
          <w:szCs w:val="20"/>
          <w:lang w:eastAsia="pt-BR"/>
        </w:rPr>
        <w:t>.</w:t>
      </w:r>
    </w:p>
    <w:p w:rsidR="006559E7" w:rsidRDefault="006559E7" w:rsidP="006559E7">
      <w:pPr>
        <w:ind w:right="27"/>
        <w:jc w:val="both"/>
        <w:rPr>
          <w:rFonts w:ascii="Arial" w:eastAsia="Times New Roman" w:hAnsi="Arial" w:cs="Arial"/>
          <w:b/>
          <w:bCs/>
          <w:snapToGrid w:val="0"/>
          <w:sz w:val="20"/>
          <w:szCs w:val="20"/>
          <w:lang w:eastAsia="pt-BR"/>
        </w:rPr>
      </w:pPr>
    </w:p>
    <w:p w:rsidR="006559E7" w:rsidRPr="006559E7" w:rsidRDefault="006559E7" w:rsidP="006559E7">
      <w:pPr>
        <w:ind w:right="27"/>
        <w:jc w:val="both"/>
        <w:rPr>
          <w:rFonts w:ascii="Arial" w:hAnsi="Arial" w:cs="Arial"/>
          <w:color w:val="000000"/>
          <w:sz w:val="20"/>
          <w:szCs w:val="20"/>
        </w:rPr>
      </w:pPr>
      <w:r w:rsidRPr="006559E7">
        <w:rPr>
          <w:rFonts w:ascii="Arial" w:eastAsia="Times New Roman" w:hAnsi="Arial" w:cs="Arial"/>
          <w:b/>
          <w:bCs/>
          <w:snapToGrid w:val="0"/>
          <w:sz w:val="20"/>
          <w:szCs w:val="20"/>
          <w:lang w:eastAsia="pt-BR"/>
        </w:rPr>
        <w:t>04.04.</w:t>
      </w:r>
      <w:r w:rsidRPr="006559E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559E7">
        <w:rPr>
          <w:rFonts w:ascii="Arial" w:eastAsia="Times New Roman" w:hAnsi="Arial" w:cs="Arial"/>
          <w:b/>
          <w:bCs/>
          <w:snapToGrid w:val="0"/>
          <w:sz w:val="20"/>
          <w:szCs w:val="20"/>
          <w:lang w:eastAsia="pt-BR"/>
        </w:rPr>
        <w:t>www.bbmnetlicitacoes.com.br</w:t>
      </w:r>
      <w:r w:rsidRPr="006559E7">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6559E7">
        <w:rPr>
          <w:rFonts w:ascii="Arial" w:hAnsi="Arial" w:cs="Arial"/>
          <w:sz w:val="20"/>
        </w:rPr>
        <w:t>2002</w:t>
      </w:r>
      <w:r w:rsidRPr="006559E7">
        <w:rPr>
          <w:rFonts w:ascii="Arial" w:eastAsia="Times New Roman" w:hAnsi="Arial" w:cs="Arial"/>
          <w:bCs/>
          <w:snapToGrid w:val="0"/>
          <w:sz w:val="20"/>
          <w:szCs w:val="20"/>
          <w:lang w:eastAsia="pt-BR"/>
        </w:rPr>
        <w:t>).</w:t>
      </w:r>
    </w:p>
    <w:p w:rsidR="00987ACD" w:rsidRDefault="00987ACD" w:rsidP="005F2D4E">
      <w:pPr>
        <w:ind w:right="27"/>
        <w:jc w:val="both"/>
        <w:rPr>
          <w:rFonts w:ascii="Arial" w:hAnsi="Arial" w:cs="Arial"/>
          <w:color w:val="000000"/>
          <w:sz w:val="20"/>
          <w:szCs w:val="20"/>
        </w:rPr>
      </w:pPr>
    </w:p>
    <w:p w:rsidR="00586277" w:rsidRDefault="00586277" w:rsidP="005F2D4E">
      <w:pPr>
        <w:ind w:right="27"/>
        <w:jc w:val="both"/>
        <w:rPr>
          <w:rFonts w:ascii="Arial" w:hAnsi="Arial" w:cs="Arial"/>
          <w:color w:val="000000"/>
          <w:sz w:val="20"/>
          <w:szCs w:val="20"/>
        </w:rPr>
      </w:pPr>
    </w:p>
    <w:p w:rsidR="006559E7" w:rsidRDefault="00B158C4" w:rsidP="006559E7">
      <w:pPr>
        <w:pStyle w:val="Textopadro"/>
        <w:widowControl/>
        <w:jc w:val="both"/>
        <w:rPr>
          <w:rFonts w:ascii="Arial" w:hAnsi="Arial" w:cs="Arial"/>
          <w:b/>
          <w:color w:val="FF0000"/>
          <w:sz w:val="20"/>
          <w:lang w:val="pt-BR"/>
        </w:rPr>
      </w:pPr>
      <w:r w:rsidRPr="00B158C4">
        <w:rPr>
          <w:rFonts w:ascii="Arial" w:hAnsi="Arial" w:cs="Arial"/>
          <w:b/>
          <w:sz w:val="20"/>
        </w:rPr>
        <w:t>0</w:t>
      </w:r>
      <w:r w:rsidR="006559E7" w:rsidRPr="006559E7">
        <w:rPr>
          <w:rFonts w:ascii="Arial" w:hAnsi="Arial" w:cs="Arial"/>
          <w:b/>
          <w:color w:val="000000" w:themeColor="text1"/>
          <w:sz w:val="20"/>
          <w:lang w:val="pt-BR"/>
        </w:rPr>
        <w:t>5. A CONDUÇÃO DO PREGÃO ELETRÔNICO</w:t>
      </w:r>
      <w:r w:rsidR="006559E7" w:rsidRPr="006559E7">
        <w:rPr>
          <w:rFonts w:ascii="Arial" w:hAnsi="Arial" w:cs="Arial"/>
          <w:b/>
          <w:color w:val="FF0000"/>
          <w:sz w:val="20"/>
          <w:lang w:val="pt-BR"/>
        </w:rPr>
        <w:t xml:space="preserve"> </w:t>
      </w:r>
    </w:p>
    <w:p w:rsidR="00584DD6" w:rsidRPr="006559E7" w:rsidRDefault="00584DD6" w:rsidP="006559E7">
      <w:pPr>
        <w:pStyle w:val="Textopadro"/>
        <w:widowControl/>
        <w:jc w:val="both"/>
        <w:rPr>
          <w:rFonts w:ascii="Arial" w:hAnsi="Arial" w:cs="Arial"/>
          <w:b/>
          <w:color w:val="FF0000"/>
          <w:sz w:val="20"/>
          <w:lang w:val="pt-BR"/>
        </w:rPr>
      </w:pP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eastAsia="pt-BR"/>
        </w:rPr>
        <w:t>05.01.</w:t>
      </w:r>
      <w:r w:rsidRPr="006559E7">
        <w:rPr>
          <w:rFonts w:ascii="Arial" w:eastAsia="Times New Roman" w:hAnsi="Arial" w:cs="Arial"/>
          <w:snapToGrid w:val="0"/>
          <w:sz w:val="20"/>
          <w:szCs w:val="20"/>
          <w:lang w:eastAsia="pt-BR"/>
        </w:rPr>
        <w:t xml:space="preserve"> </w:t>
      </w:r>
      <w:r w:rsidRPr="006559E7">
        <w:rPr>
          <w:rFonts w:ascii="Arial" w:eastAsia="Times New Roman" w:hAnsi="Arial" w:cs="Arial"/>
          <w:snapToGrid w:val="0"/>
          <w:sz w:val="20"/>
          <w:szCs w:val="20"/>
          <w:lang w:val="en-US" w:eastAsia="pt-BR"/>
        </w:rPr>
        <w:t xml:space="preserve">O </w:t>
      </w:r>
      <w:proofErr w:type="spellStart"/>
      <w:r w:rsidRPr="006559E7">
        <w:rPr>
          <w:rFonts w:ascii="Arial" w:eastAsia="Times New Roman" w:hAnsi="Arial" w:cs="Arial"/>
          <w:snapToGrid w:val="0"/>
          <w:sz w:val="20"/>
          <w:szCs w:val="20"/>
          <w:lang w:val="en-US" w:eastAsia="pt-BR"/>
        </w:rPr>
        <w:t>sistema</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está</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configurado</w:t>
      </w:r>
      <w:proofErr w:type="spellEnd"/>
      <w:r w:rsidRPr="006559E7">
        <w:rPr>
          <w:rFonts w:ascii="Arial" w:eastAsia="Times New Roman" w:hAnsi="Arial" w:cs="Arial"/>
          <w:snapToGrid w:val="0"/>
          <w:sz w:val="20"/>
          <w:szCs w:val="20"/>
          <w:lang w:val="en-US" w:eastAsia="pt-BR"/>
        </w:rPr>
        <w:t xml:space="preserve"> para </w:t>
      </w:r>
      <w:proofErr w:type="spellStart"/>
      <w:r w:rsidRPr="006559E7">
        <w:rPr>
          <w:rFonts w:ascii="Arial" w:eastAsia="Times New Roman" w:hAnsi="Arial" w:cs="Arial"/>
          <w:snapToGrid w:val="0"/>
          <w:sz w:val="20"/>
          <w:szCs w:val="20"/>
          <w:lang w:val="en-US" w:eastAsia="pt-BR"/>
        </w:rPr>
        <w:t>realizar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todas</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etapas</w:t>
      </w:r>
      <w:proofErr w:type="spellEnd"/>
      <w:r w:rsidRPr="006559E7">
        <w:rPr>
          <w:rFonts w:ascii="Arial" w:eastAsia="Times New Roman" w:hAnsi="Arial" w:cs="Arial"/>
          <w:snapToGrid w:val="0"/>
          <w:sz w:val="20"/>
          <w:szCs w:val="20"/>
          <w:lang w:val="en-US" w:eastAsia="pt-BR"/>
        </w:rPr>
        <w:t xml:space="preserve"> do Pregão Eletrônico, </w:t>
      </w:r>
      <w:proofErr w:type="spellStart"/>
      <w:r w:rsidRPr="006559E7">
        <w:rPr>
          <w:rFonts w:ascii="Arial" w:eastAsia="Times New Roman" w:hAnsi="Arial" w:cs="Arial"/>
          <w:snapToGrid w:val="0"/>
          <w:sz w:val="20"/>
          <w:szCs w:val="20"/>
          <w:lang w:val="en-US" w:eastAsia="pt-BR"/>
        </w:rPr>
        <w:t>compreendendo</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publicação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Edital</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credenciamento</w:t>
      </w:r>
      <w:proofErr w:type="spellEnd"/>
      <w:r w:rsidRPr="006559E7">
        <w:rPr>
          <w:rFonts w:ascii="Arial" w:eastAsia="Times New Roman" w:hAnsi="Arial" w:cs="Arial"/>
          <w:snapToGrid w:val="0"/>
          <w:sz w:val="20"/>
          <w:szCs w:val="20"/>
          <w:lang w:val="en-US" w:eastAsia="pt-BR"/>
        </w:rPr>
        <w:t xml:space="preserve"> dos </w:t>
      </w:r>
      <w:proofErr w:type="spellStart"/>
      <w:r w:rsidRPr="006559E7">
        <w:rPr>
          <w:rFonts w:ascii="Arial" w:eastAsia="Times New Roman" w:hAnsi="Arial" w:cs="Arial"/>
          <w:snapToGrid w:val="0"/>
          <w:sz w:val="20"/>
          <w:szCs w:val="20"/>
          <w:lang w:val="en-US" w:eastAsia="pt-BR"/>
        </w:rPr>
        <w:t>participantes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recebimento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abertura</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exame</w:t>
      </w:r>
      <w:proofErr w:type="spellEnd"/>
      <w:r w:rsidRPr="006559E7">
        <w:rPr>
          <w:rFonts w:ascii="Arial" w:eastAsia="Times New Roman" w:hAnsi="Arial" w:cs="Arial"/>
          <w:snapToGrid w:val="0"/>
          <w:sz w:val="20"/>
          <w:szCs w:val="20"/>
          <w:lang w:val="en-US" w:eastAsia="pt-BR"/>
        </w:rPr>
        <w:t xml:space="preserve"> das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apresentadas</w:t>
      </w:r>
      <w:proofErr w:type="spellEnd"/>
      <w:r w:rsidRPr="006559E7">
        <w:rPr>
          <w:rFonts w:ascii="Arial" w:eastAsia="Times New Roman" w:hAnsi="Arial" w:cs="Arial"/>
          <w:snapToGrid w:val="0"/>
          <w:sz w:val="20"/>
          <w:szCs w:val="20"/>
          <w:lang w:val="en-US" w:eastAsia="pt-BR"/>
        </w:rPr>
        <w:t xml:space="preserve">, lances, </w:t>
      </w:r>
      <w:proofErr w:type="spellStart"/>
      <w:r w:rsidRPr="006559E7">
        <w:rPr>
          <w:rFonts w:ascii="Arial" w:eastAsia="Times New Roman" w:hAnsi="Arial" w:cs="Arial"/>
          <w:snapToGrid w:val="0"/>
          <w:sz w:val="20"/>
          <w:szCs w:val="20"/>
          <w:lang w:val="en-US" w:eastAsia="pt-BR"/>
        </w:rPr>
        <w:t>desempate</w:t>
      </w:r>
      <w:proofErr w:type="spellEnd"/>
      <w:r w:rsidRPr="006559E7">
        <w:rPr>
          <w:rFonts w:ascii="Arial" w:eastAsia="Times New Roman" w:hAnsi="Arial" w:cs="Arial"/>
          <w:snapToGrid w:val="0"/>
          <w:sz w:val="20"/>
          <w:szCs w:val="20"/>
          <w:lang w:val="en-US" w:eastAsia="pt-BR"/>
        </w:rPr>
        <w:t xml:space="preserve"> para ME/EPP (</w:t>
      </w:r>
      <w:proofErr w:type="spellStart"/>
      <w:r w:rsidRPr="006559E7">
        <w:rPr>
          <w:rFonts w:ascii="Arial" w:eastAsia="Times New Roman" w:hAnsi="Arial" w:cs="Arial"/>
          <w:snapToGrid w:val="0"/>
          <w:sz w:val="20"/>
          <w:szCs w:val="20"/>
          <w:lang w:val="en-US" w:eastAsia="pt-BR"/>
        </w:rPr>
        <w:t>quando</w:t>
      </w:r>
      <w:proofErr w:type="spellEnd"/>
      <w:r w:rsidRPr="006559E7">
        <w:rPr>
          <w:rFonts w:ascii="Arial" w:eastAsia="Times New Roman" w:hAnsi="Arial" w:cs="Arial"/>
          <w:snapToGrid w:val="0"/>
          <w:sz w:val="20"/>
          <w:szCs w:val="20"/>
          <w:lang w:val="en-US" w:eastAsia="pt-BR"/>
        </w:rPr>
        <w:t xml:space="preserve"> for o </w:t>
      </w:r>
      <w:proofErr w:type="spellStart"/>
      <w:r w:rsidRPr="006559E7">
        <w:rPr>
          <w:rFonts w:ascii="Arial" w:eastAsia="Times New Roman" w:hAnsi="Arial" w:cs="Arial"/>
          <w:snapToGrid w:val="0"/>
          <w:sz w:val="20"/>
          <w:szCs w:val="20"/>
          <w:lang w:val="en-US" w:eastAsia="pt-BR"/>
        </w:rPr>
        <w:t>caso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classificação</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aceitação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melhor</w:t>
      </w:r>
      <w:proofErr w:type="spellEnd"/>
      <w:r w:rsidRPr="006559E7">
        <w:rPr>
          <w:rFonts w:ascii="Arial" w:eastAsia="Times New Roman" w:hAnsi="Arial" w:cs="Arial"/>
          <w:snapToGrid w:val="0"/>
          <w:sz w:val="20"/>
          <w:szCs w:val="20"/>
          <w:lang w:val="en-US" w:eastAsia="pt-BR"/>
        </w:rPr>
        <w:t xml:space="preserve"> lance, </w:t>
      </w:r>
      <w:proofErr w:type="spellStart"/>
      <w:r w:rsidRPr="006559E7">
        <w:rPr>
          <w:rFonts w:ascii="Arial" w:eastAsia="Times New Roman" w:hAnsi="Arial" w:cs="Arial"/>
          <w:snapToGrid w:val="0"/>
          <w:sz w:val="20"/>
          <w:szCs w:val="20"/>
          <w:lang w:val="en-US" w:eastAsia="pt-BR"/>
        </w:rPr>
        <w:t>julgamento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habilitação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declaração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vencedor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recebimento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recursos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adjudicação</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homologação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objeto</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ata</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eletrônica</w:t>
      </w:r>
      <w:proofErr w:type="spellEnd"/>
      <w:r w:rsidRPr="006559E7">
        <w:rPr>
          <w:rFonts w:ascii="Arial" w:eastAsia="Times New Roman" w:hAnsi="Arial" w:cs="Arial"/>
          <w:snapToGrid w:val="0"/>
          <w:sz w:val="20"/>
          <w:szCs w:val="20"/>
          <w:lang w:val="en-US" w:eastAsia="pt-BR"/>
        </w:rPr>
        <w:t xml:space="preserve">. </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05.02.</w:t>
      </w:r>
      <w:r w:rsidRPr="006559E7">
        <w:rPr>
          <w:rFonts w:ascii="Arial" w:eastAsia="Times New Roman" w:hAnsi="Arial" w:cs="Arial"/>
          <w:snapToGrid w:val="0"/>
          <w:sz w:val="20"/>
          <w:szCs w:val="20"/>
          <w:lang w:val="en-US" w:eastAsia="pt-BR"/>
        </w:rPr>
        <w:t xml:space="preserve"> O Pregão Eletrônico </w:t>
      </w:r>
      <w:proofErr w:type="spellStart"/>
      <w:r w:rsidRPr="006559E7">
        <w:rPr>
          <w:rFonts w:ascii="Arial" w:eastAsia="Times New Roman" w:hAnsi="Arial" w:cs="Arial"/>
          <w:snapToGrid w:val="0"/>
          <w:sz w:val="20"/>
          <w:szCs w:val="20"/>
          <w:lang w:val="en-US" w:eastAsia="pt-BR"/>
        </w:rPr>
        <w:t>será</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Pregoeiro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 xml:space="preserve">, que </w:t>
      </w:r>
      <w:proofErr w:type="spellStart"/>
      <w:r w:rsidRPr="006559E7">
        <w:rPr>
          <w:rFonts w:ascii="Arial" w:eastAsia="Times New Roman" w:hAnsi="Arial" w:cs="Arial"/>
          <w:snapToGrid w:val="0"/>
          <w:sz w:val="20"/>
          <w:szCs w:val="20"/>
          <w:lang w:val="en-US" w:eastAsia="pt-BR"/>
        </w:rPr>
        <w:t>terá</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seguintes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atribuições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a)</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Acompanhar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trabalhos</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b)</w:t>
      </w:r>
      <w:r w:rsidRPr="006559E7">
        <w:rPr>
          <w:rFonts w:ascii="Arial" w:eastAsia="Times New Roman" w:hAnsi="Arial" w:cs="Arial"/>
          <w:snapToGrid w:val="0"/>
          <w:sz w:val="20"/>
          <w:szCs w:val="20"/>
          <w:lang w:val="en-US" w:eastAsia="pt-BR"/>
        </w:rPr>
        <w:t xml:space="preserve"> Responder as </w:t>
      </w:r>
      <w:proofErr w:type="spellStart"/>
      <w:r w:rsidRPr="006559E7">
        <w:rPr>
          <w:rFonts w:ascii="Arial" w:eastAsia="Times New Roman" w:hAnsi="Arial" w:cs="Arial"/>
          <w:snapToGrid w:val="0"/>
          <w:sz w:val="20"/>
          <w:szCs w:val="20"/>
          <w:lang w:val="en-US" w:eastAsia="pt-BR"/>
        </w:rPr>
        <w:t>solicitações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esclarecimentos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formuladas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interessados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c)</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iniciais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preços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d)</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Analisar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aceitabilidade</w:t>
      </w:r>
      <w:proofErr w:type="spellEnd"/>
      <w:r w:rsidRPr="006559E7">
        <w:rPr>
          <w:rFonts w:ascii="Arial" w:eastAsia="Times New Roman" w:hAnsi="Arial" w:cs="Arial"/>
          <w:snapToGrid w:val="0"/>
          <w:sz w:val="20"/>
          <w:szCs w:val="20"/>
          <w:lang w:val="en-US" w:eastAsia="pt-BR"/>
        </w:rPr>
        <w:t xml:space="preserve"> das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e)</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Desclassificar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indicando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motivos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f)</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procedimentos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relativos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aos</w:t>
      </w:r>
      <w:proofErr w:type="spellEnd"/>
      <w:r w:rsidRPr="006559E7">
        <w:rPr>
          <w:rFonts w:ascii="Arial" w:eastAsia="Times New Roman" w:hAnsi="Arial" w:cs="Arial"/>
          <w:snapToGrid w:val="0"/>
          <w:sz w:val="20"/>
          <w:szCs w:val="20"/>
          <w:lang w:val="en-US" w:eastAsia="pt-BR"/>
        </w:rPr>
        <w:t xml:space="preserve"> lances.</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g)</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Escolha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proposta</w:t>
      </w:r>
      <w:proofErr w:type="spellEnd"/>
      <w:r w:rsidRPr="006559E7">
        <w:rPr>
          <w:rFonts w:ascii="Arial" w:eastAsia="Times New Roman" w:hAnsi="Arial" w:cs="Arial"/>
          <w:snapToGrid w:val="0"/>
          <w:sz w:val="20"/>
          <w:szCs w:val="20"/>
          <w:lang w:val="en-US" w:eastAsia="pt-BR"/>
        </w:rPr>
        <w:t xml:space="preserve"> do lance de </w:t>
      </w:r>
      <w:proofErr w:type="spellStart"/>
      <w:r w:rsidRPr="006559E7">
        <w:rPr>
          <w:rFonts w:ascii="Arial" w:eastAsia="Times New Roman" w:hAnsi="Arial" w:cs="Arial"/>
          <w:snapToGrid w:val="0"/>
          <w:sz w:val="20"/>
          <w:szCs w:val="20"/>
          <w:lang w:val="en-US" w:eastAsia="pt-BR"/>
        </w:rPr>
        <w:t>menor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preço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respeitando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benefícios</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microempresa</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empresa</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pequeno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porte</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h)</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Verificar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habilitação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proponente</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classificado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em</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primeiro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lugar</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proofErr w:type="spellStart"/>
      <w:r w:rsidRPr="006559E7">
        <w:rPr>
          <w:rFonts w:ascii="Arial" w:eastAsia="Times New Roman" w:hAnsi="Arial" w:cs="Arial"/>
          <w:b/>
          <w:snapToGrid w:val="0"/>
          <w:sz w:val="20"/>
          <w:szCs w:val="20"/>
          <w:lang w:val="en-US" w:eastAsia="pt-BR"/>
        </w:rPr>
        <w:t>i</w:t>
      </w:r>
      <w:proofErr w:type="spellEnd"/>
      <w:r w:rsidRPr="006559E7">
        <w:rPr>
          <w:rFonts w:ascii="Arial" w:eastAsia="Times New Roman" w:hAnsi="Arial" w:cs="Arial"/>
          <w:b/>
          <w:snapToGrid w:val="0"/>
          <w:sz w:val="20"/>
          <w:szCs w:val="20"/>
          <w:lang w:val="en-US" w:eastAsia="pt-BR"/>
        </w:rPr>
        <w:t>)</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Receber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examinar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decidir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sobre</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pertinência</w:t>
      </w:r>
      <w:proofErr w:type="spellEnd"/>
      <w:r w:rsidRPr="006559E7">
        <w:rPr>
          <w:rFonts w:ascii="Arial" w:eastAsia="Times New Roman" w:hAnsi="Arial" w:cs="Arial"/>
          <w:snapToGrid w:val="0"/>
          <w:sz w:val="20"/>
          <w:szCs w:val="20"/>
          <w:lang w:val="en-US" w:eastAsia="pt-BR"/>
        </w:rPr>
        <w:t xml:space="preserve"> dos </w:t>
      </w:r>
      <w:proofErr w:type="spellStart"/>
      <w:r w:rsidRPr="006559E7">
        <w:rPr>
          <w:rFonts w:ascii="Arial" w:eastAsia="Times New Roman" w:hAnsi="Arial" w:cs="Arial"/>
          <w:snapToGrid w:val="0"/>
          <w:sz w:val="20"/>
          <w:szCs w:val="20"/>
          <w:lang w:val="en-US" w:eastAsia="pt-BR"/>
        </w:rPr>
        <w:t>recursos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j)</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Declarar</w:t>
      </w:r>
      <w:proofErr w:type="spellEnd"/>
      <w:r w:rsidRPr="006559E7">
        <w:rPr>
          <w:rFonts w:ascii="Arial" w:eastAsia="Times New Roman" w:hAnsi="Arial" w:cs="Arial"/>
          <w:snapToGrid w:val="0"/>
          <w:sz w:val="20"/>
          <w:szCs w:val="20"/>
          <w:lang w:val="en-US" w:eastAsia="pt-BR"/>
        </w:rPr>
        <w:t xml:space="preserve"> o </w:t>
      </w:r>
      <w:proofErr w:type="spellStart"/>
      <w:r w:rsidRPr="006559E7">
        <w:rPr>
          <w:rFonts w:ascii="Arial" w:eastAsia="Times New Roman" w:hAnsi="Arial" w:cs="Arial"/>
          <w:snapToGrid w:val="0"/>
          <w:sz w:val="20"/>
          <w:szCs w:val="20"/>
          <w:lang w:val="en-US" w:eastAsia="pt-BR"/>
        </w:rPr>
        <w:t>vencedor</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k)</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Elaborar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ata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sessão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eletrônico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l)</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Encaminhar</w:t>
      </w:r>
      <w:proofErr w:type="spellEnd"/>
      <w:r w:rsidRPr="006559E7">
        <w:rPr>
          <w:rFonts w:ascii="Arial" w:eastAsia="Times New Roman" w:hAnsi="Arial" w:cs="Arial"/>
          <w:snapToGrid w:val="0"/>
          <w:sz w:val="20"/>
          <w:szCs w:val="20"/>
          <w:lang w:val="en-US" w:eastAsia="pt-BR"/>
        </w:rPr>
        <w:t xml:space="preserve"> o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autoridade</w:t>
      </w:r>
      <w:proofErr w:type="spellEnd"/>
      <w:r w:rsidRPr="006559E7">
        <w:rPr>
          <w:rFonts w:ascii="Arial" w:eastAsia="Times New Roman" w:hAnsi="Arial" w:cs="Arial"/>
          <w:snapToGrid w:val="0"/>
          <w:sz w:val="20"/>
          <w:szCs w:val="20"/>
          <w:lang w:val="en-US" w:eastAsia="pt-BR"/>
        </w:rPr>
        <w:t xml:space="preserve"> superior para </w:t>
      </w:r>
      <w:proofErr w:type="spellStart"/>
      <w:r w:rsidRPr="006559E7">
        <w:rPr>
          <w:rFonts w:ascii="Arial" w:eastAsia="Times New Roman" w:hAnsi="Arial" w:cs="Arial"/>
          <w:snapToGrid w:val="0"/>
          <w:sz w:val="20"/>
          <w:szCs w:val="20"/>
          <w:lang w:val="en-US" w:eastAsia="pt-BR"/>
        </w:rPr>
        <w:t>homologar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autorizar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contratação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m)</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administrativo</w:t>
      </w:r>
      <w:proofErr w:type="spellEnd"/>
      <w:r w:rsidRPr="006559E7">
        <w:rPr>
          <w:rFonts w:ascii="Arial" w:eastAsia="Times New Roman" w:hAnsi="Arial" w:cs="Arial"/>
          <w:snapToGrid w:val="0"/>
          <w:sz w:val="20"/>
          <w:szCs w:val="20"/>
          <w:lang w:val="en-US" w:eastAsia="pt-BR"/>
        </w:rPr>
        <w:t xml:space="preserve"> para </w:t>
      </w:r>
      <w:proofErr w:type="spellStart"/>
      <w:r w:rsidRPr="006559E7">
        <w:rPr>
          <w:rFonts w:ascii="Arial" w:eastAsia="Times New Roman" w:hAnsi="Arial" w:cs="Arial"/>
          <w:snapToGrid w:val="0"/>
          <w:sz w:val="20"/>
          <w:szCs w:val="20"/>
          <w:lang w:val="en-US" w:eastAsia="pt-BR"/>
        </w:rPr>
        <w:t>apuração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irregularidades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visando</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aplicação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penalidades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previstas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na</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legislação</w:t>
      </w:r>
      <w:proofErr w:type="spellEnd"/>
      <w:r w:rsidRPr="006559E7">
        <w:rPr>
          <w:rFonts w:ascii="Arial" w:eastAsia="Times New Roman" w:hAnsi="Arial" w:cs="Arial"/>
          <w:snapToGrid w:val="0"/>
          <w:sz w:val="20"/>
          <w:szCs w:val="20"/>
          <w:lang w:val="en-US" w:eastAsia="pt-BR"/>
        </w:rPr>
        <w:t>.</w:t>
      </w:r>
    </w:p>
    <w:p w:rsidR="00205A94" w:rsidRDefault="00205A94" w:rsidP="008C3EF3">
      <w:pPr>
        <w:jc w:val="both"/>
        <w:rPr>
          <w:rFonts w:ascii="Arial" w:hAnsi="Arial" w:cs="Arial"/>
          <w:b/>
          <w:sz w:val="20"/>
          <w:szCs w:val="20"/>
        </w:rPr>
      </w:pPr>
    </w:p>
    <w:p w:rsidR="00586277" w:rsidRDefault="00586277" w:rsidP="008C3EF3">
      <w:pPr>
        <w:jc w:val="both"/>
        <w:rPr>
          <w:rFonts w:ascii="Arial" w:hAnsi="Arial" w:cs="Arial"/>
          <w:b/>
          <w:sz w:val="20"/>
          <w:szCs w:val="20"/>
        </w:rPr>
      </w:pPr>
    </w:p>
    <w:p w:rsidR="006559E7" w:rsidRDefault="006559E7" w:rsidP="006559E7">
      <w:pPr>
        <w:jc w:val="both"/>
        <w:rPr>
          <w:rFonts w:ascii="Arial" w:hAnsi="Arial" w:cs="Arial"/>
          <w:b/>
          <w:sz w:val="20"/>
          <w:szCs w:val="20"/>
        </w:rPr>
      </w:pPr>
      <w:r w:rsidRPr="006559E7">
        <w:rPr>
          <w:rFonts w:ascii="Arial" w:hAnsi="Arial" w:cs="Arial"/>
          <w:b/>
          <w:sz w:val="20"/>
          <w:szCs w:val="20"/>
        </w:rPr>
        <w:t>06. DO ENVIO DAS PROPOSTAS, FORMULAÇÃO DOS LANCES E DECLARAÇÃO DO VENCEDOR</w:t>
      </w:r>
    </w:p>
    <w:p w:rsidR="00584DD6" w:rsidRPr="006559E7" w:rsidRDefault="00584DD6" w:rsidP="006559E7">
      <w:pPr>
        <w:jc w:val="both"/>
        <w:rPr>
          <w:rFonts w:ascii="Arial" w:hAnsi="Arial" w:cs="Arial"/>
          <w:b/>
          <w:sz w:val="20"/>
          <w:szCs w:val="20"/>
        </w:rPr>
      </w:pPr>
    </w:p>
    <w:p w:rsidR="006559E7" w:rsidRPr="006559E7" w:rsidRDefault="006559E7" w:rsidP="006559E7">
      <w:pPr>
        <w:jc w:val="both"/>
        <w:rPr>
          <w:rFonts w:ascii="Arial" w:hAnsi="Arial" w:cs="Arial"/>
          <w:sz w:val="20"/>
          <w:szCs w:val="20"/>
        </w:rPr>
      </w:pPr>
    </w:p>
    <w:p w:rsidR="006559E7" w:rsidRPr="006559E7" w:rsidRDefault="006559E7" w:rsidP="006559E7">
      <w:pPr>
        <w:jc w:val="both"/>
        <w:rPr>
          <w:rFonts w:ascii="Arial" w:hAnsi="Arial" w:cs="Arial"/>
          <w:sz w:val="20"/>
          <w:szCs w:val="20"/>
        </w:rPr>
      </w:pPr>
      <w:r w:rsidRPr="006559E7">
        <w:rPr>
          <w:rFonts w:ascii="Arial" w:hAnsi="Arial" w:cs="Arial"/>
          <w:b/>
          <w:sz w:val="20"/>
          <w:szCs w:val="20"/>
        </w:rPr>
        <w:t>06.01.</w:t>
      </w:r>
      <w:r w:rsidRPr="006559E7">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6559E7" w:rsidRPr="006559E7" w:rsidRDefault="006559E7" w:rsidP="006559E7">
      <w:pPr>
        <w:jc w:val="both"/>
        <w:rPr>
          <w:rFonts w:ascii="Arial" w:hAnsi="Arial" w:cs="Arial"/>
          <w:sz w:val="20"/>
          <w:szCs w:val="20"/>
        </w:rPr>
      </w:pPr>
    </w:p>
    <w:p w:rsidR="006559E7" w:rsidRPr="006559E7" w:rsidRDefault="006559E7" w:rsidP="006559E7">
      <w:pPr>
        <w:jc w:val="both"/>
        <w:rPr>
          <w:rFonts w:ascii="Arial" w:hAnsi="Arial" w:cs="Arial"/>
          <w:sz w:val="20"/>
          <w:szCs w:val="20"/>
        </w:rPr>
      </w:pPr>
      <w:r w:rsidRPr="006559E7">
        <w:rPr>
          <w:rFonts w:ascii="Arial" w:hAnsi="Arial" w:cs="Arial"/>
          <w:b/>
          <w:sz w:val="20"/>
          <w:szCs w:val="20"/>
        </w:rPr>
        <w:t>06.02.</w:t>
      </w:r>
      <w:r w:rsidRPr="006559E7">
        <w:rPr>
          <w:rFonts w:ascii="Arial" w:hAnsi="Arial" w:cs="Arial"/>
          <w:sz w:val="20"/>
          <w:szCs w:val="20"/>
        </w:rPr>
        <w:t xml:space="preserve"> Após a divulgação do Edital no endereço eletrônico </w:t>
      </w:r>
      <w:r w:rsidRPr="006559E7">
        <w:rPr>
          <w:rFonts w:ascii="Arial" w:hAnsi="Arial" w:cs="Arial"/>
          <w:b/>
          <w:sz w:val="20"/>
          <w:szCs w:val="20"/>
        </w:rPr>
        <w:t>www.bbmnetlicitacoes.com.br</w:t>
      </w:r>
      <w:r w:rsidRPr="006559E7">
        <w:rPr>
          <w:rFonts w:ascii="Arial" w:hAnsi="Arial" w:cs="Arial"/>
          <w:sz w:val="20"/>
          <w:szCs w:val="20"/>
          <w:u w:val="single"/>
        </w:rPr>
        <w:t>,</w:t>
      </w:r>
      <w:r w:rsidRPr="006559E7">
        <w:rPr>
          <w:rFonts w:ascii="Arial" w:hAnsi="Arial" w:cs="Arial"/>
          <w:sz w:val="20"/>
          <w:szCs w:val="20"/>
        </w:rPr>
        <w:t xml:space="preserve"> os licitantes poderão encaminhar propostas, devendo manifestar o pleno conhecimento, aceitação e atendimento às exigências de habilitação previstas no Edital. </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 xml:space="preserve">06.03. </w:t>
      </w:r>
      <w:r w:rsidRPr="006559E7">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6559E7" w:rsidRPr="006559E7" w:rsidRDefault="006559E7" w:rsidP="006559E7">
      <w:pPr>
        <w:jc w:val="both"/>
        <w:rPr>
          <w:rFonts w:ascii="Arial" w:eastAsia="Times New Roman" w:hAnsi="Arial" w:cs="Arial"/>
          <w:bCs/>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bCs/>
          <w:snapToGrid w:val="0"/>
          <w:sz w:val="20"/>
          <w:szCs w:val="20"/>
          <w:lang w:eastAsia="pt-BR"/>
        </w:rPr>
        <w:t>06.04.</w:t>
      </w:r>
      <w:r w:rsidRPr="006559E7">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6559E7" w:rsidRPr="006559E7" w:rsidRDefault="006559E7" w:rsidP="006559E7">
      <w:pPr>
        <w:widowControl w:val="0"/>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lastRenderedPageBreak/>
        <w:t>06.05.</w:t>
      </w:r>
      <w:r w:rsidRPr="006559E7">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6559E7">
        <w:rPr>
          <w:rFonts w:ascii="Arial" w:eastAsia="Times New Roman" w:hAnsi="Arial" w:cs="Arial"/>
          <w:b/>
          <w:snapToGrid w:val="0"/>
          <w:sz w:val="20"/>
          <w:szCs w:val="20"/>
          <w:lang w:eastAsia="pt-BR"/>
        </w:rPr>
        <w:t>upload</w:t>
      </w:r>
      <w:r w:rsidRPr="006559E7">
        <w:rPr>
          <w:rFonts w:ascii="Arial" w:eastAsia="Times New Roman" w:hAnsi="Arial" w:cs="Arial"/>
          <w:snapToGrid w:val="0"/>
          <w:sz w:val="20"/>
          <w:szCs w:val="20"/>
          <w:lang w:eastAsia="pt-BR"/>
        </w:rPr>
        <w:t xml:space="preserve">) ao sistema, conforme o modelo do </w:t>
      </w:r>
      <w:r w:rsidRPr="006559E7">
        <w:rPr>
          <w:rFonts w:ascii="Arial" w:eastAsia="Times New Roman" w:hAnsi="Arial" w:cs="Arial"/>
          <w:b/>
          <w:snapToGrid w:val="0"/>
          <w:sz w:val="20"/>
          <w:szCs w:val="20"/>
          <w:lang w:eastAsia="pt-BR"/>
        </w:rPr>
        <w:t>Anexo IX</w:t>
      </w:r>
      <w:r w:rsidRPr="006559E7">
        <w:rPr>
          <w:rFonts w:ascii="Arial" w:eastAsia="Times New Roman" w:hAnsi="Arial" w:cs="Arial"/>
          <w:snapToGrid w:val="0"/>
          <w:sz w:val="20"/>
          <w:szCs w:val="20"/>
          <w:lang w:eastAsia="pt-BR"/>
        </w:rPr>
        <w:t xml:space="preserve">.  </w:t>
      </w:r>
    </w:p>
    <w:p w:rsidR="006559E7" w:rsidRDefault="006559E7" w:rsidP="006559E7">
      <w:pPr>
        <w:tabs>
          <w:tab w:val="left" w:pos="709"/>
        </w:tabs>
        <w:jc w:val="both"/>
        <w:rPr>
          <w:rFonts w:ascii="Arial" w:eastAsia="Times New Roman" w:hAnsi="Arial" w:cs="Arial"/>
          <w:b/>
          <w:snapToGrid w:val="0"/>
          <w:sz w:val="20"/>
          <w:szCs w:val="20"/>
          <w:lang w:eastAsia="pt-BR"/>
        </w:rPr>
      </w:pPr>
    </w:p>
    <w:p w:rsidR="006559E7" w:rsidRPr="006559E7" w:rsidRDefault="006559E7" w:rsidP="006559E7">
      <w:pPr>
        <w:tabs>
          <w:tab w:val="left" w:pos="709"/>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06.06.</w:t>
      </w:r>
      <w:r w:rsidRPr="006559E7">
        <w:rPr>
          <w:rFonts w:ascii="Arial" w:eastAsia="Times New Roman" w:hAnsi="Arial" w:cs="Arial"/>
          <w:snapToGrid w:val="0"/>
          <w:sz w:val="20"/>
          <w:szCs w:val="20"/>
          <w:lang w:eastAsia="pt-BR"/>
        </w:rPr>
        <w:t xml:space="preserve"> A validade da proposta constante em campo próprio da Ficha Técnica Descritiva do objeto </w:t>
      </w:r>
      <w:r w:rsidRPr="006559E7">
        <w:rPr>
          <w:rFonts w:ascii="Arial" w:eastAsia="Times New Roman" w:hAnsi="Arial" w:cs="Arial"/>
          <w:b/>
          <w:snapToGrid w:val="0"/>
          <w:sz w:val="20"/>
          <w:szCs w:val="20"/>
          <w:lang w:eastAsia="pt-BR"/>
        </w:rPr>
        <w:t>(Anexo IX)</w:t>
      </w:r>
      <w:r w:rsidRPr="006559E7">
        <w:rPr>
          <w:rFonts w:ascii="Arial" w:eastAsia="Times New Roman" w:hAnsi="Arial" w:cs="Arial"/>
          <w:snapToGrid w:val="0"/>
          <w:sz w:val="20"/>
          <w:szCs w:val="20"/>
          <w:lang w:eastAsia="pt-BR"/>
        </w:rPr>
        <w:t xml:space="preserve"> será de 60 (sessenta) dias, contados a partir da data da sessão pública do Pregão.</w:t>
      </w:r>
    </w:p>
    <w:p w:rsidR="006559E7" w:rsidRPr="006559E7" w:rsidRDefault="006559E7" w:rsidP="006559E7">
      <w:pPr>
        <w:jc w:val="both"/>
        <w:rPr>
          <w:rFonts w:ascii="Arial" w:hAnsi="Arial" w:cs="Arial"/>
          <w:sz w:val="20"/>
          <w:szCs w:val="20"/>
        </w:rPr>
      </w:pPr>
    </w:p>
    <w:p w:rsidR="006559E7" w:rsidRPr="006559E7" w:rsidRDefault="006559E7" w:rsidP="006559E7">
      <w:pPr>
        <w:tabs>
          <w:tab w:val="left" w:pos="709"/>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06.07.</w:t>
      </w:r>
      <w:r w:rsidRPr="006559E7">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6559E7" w:rsidRPr="006559E7" w:rsidRDefault="006559E7" w:rsidP="006559E7">
      <w:pPr>
        <w:tabs>
          <w:tab w:val="left" w:pos="709"/>
        </w:tabs>
        <w:jc w:val="both"/>
        <w:rPr>
          <w:rFonts w:ascii="Arial" w:eastAsia="Times New Roman" w:hAnsi="Arial" w:cs="Arial"/>
          <w:snapToGrid w:val="0"/>
          <w:sz w:val="20"/>
          <w:szCs w:val="20"/>
          <w:lang w:eastAsia="pt-BR"/>
        </w:rPr>
      </w:pPr>
    </w:p>
    <w:p w:rsidR="006559E7" w:rsidRPr="006559E7" w:rsidRDefault="006559E7" w:rsidP="006559E7">
      <w:pPr>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06.08.</w:t>
      </w:r>
      <w:r w:rsidRPr="006559E7">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6559E7" w:rsidRPr="006559E7" w:rsidRDefault="006559E7" w:rsidP="006559E7">
      <w:pPr>
        <w:tabs>
          <w:tab w:val="left" w:pos="709"/>
        </w:tabs>
        <w:ind w:left="709" w:hanging="709"/>
        <w:jc w:val="both"/>
        <w:rPr>
          <w:rFonts w:ascii="Arial" w:eastAsia="Times New Roman" w:hAnsi="Arial" w:cs="Arial"/>
          <w:snapToGrid w:val="0"/>
          <w:sz w:val="20"/>
          <w:szCs w:val="20"/>
          <w:lang w:eastAsia="pt-BR"/>
        </w:rPr>
      </w:pPr>
    </w:p>
    <w:p w:rsidR="006559E7" w:rsidRPr="006559E7" w:rsidRDefault="006559E7" w:rsidP="006559E7">
      <w:pPr>
        <w:tabs>
          <w:tab w:val="left" w:pos="709"/>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06.09.</w:t>
      </w:r>
      <w:r w:rsidRPr="006559E7">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tabs>
          <w:tab w:val="left" w:pos="705"/>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06.10.</w:t>
      </w:r>
      <w:r w:rsidRPr="006559E7">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6559E7" w:rsidRPr="006559E7" w:rsidRDefault="006559E7" w:rsidP="006559E7">
      <w:pPr>
        <w:tabs>
          <w:tab w:val="left" w:pos="705"/>
        </w:tabs>
        <w:jc w:val="both"/>
        <w:rPr>
          <w:rFonts w:ascii="Arial" w:eastAsia="Times New Roman" w:hAnsi="Arial" w:cs="Arial"/>
          <w:snapToGrid w:val="0"/>
          <w:sz w:val="20"/>
          <w:szCs w:val="20"/>
          <w:lang w:eastAsia="pt-BR"/>
        </w:rPr>
      </w:pPr>
    </w:p>
    <w:p w:rsidR="006559E7" w:rsidRPr="006559E7" w:rsidRDefault="006559E7" w:rsidP="006559E7">
      <w:pPr>
        <w:tabs>
          <w:tab w:val="left" w:pos="705"/>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06.11.</w:t>
      </w:r>
      <w:r w:rsidRPr="006559E7">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6559E7" w:rsidRPr="006559E7" w:rsidRDefault="006559E7" w:rsidP="006559E7">
      <w:pPr>
        <w:jc w:val="both"/>
        <w:rPr>
          <w:rFonts w:ascii="Arial" w:eastAsia="Times New Roman" w:hAnsi="Arial" w:cs="Arial"/>
          <w:bCs/>
          <w:snapToGrid w:val="0"/>
          <w:color w:val="000000"/>
          <w:sz w:val="20"/>
          <w:szCs w:val="20"/>
          <w:lang w:eastAsia="pt-BR"/>
        </w:rPr>
      </w:pPr>
    </w:p>
    <w:p w:rsidR="006559E7" w:rsidRPr="006559E7" w:rsidRDefault="006559E7" w:rsidP="006559E7">
      <w:pPr>
        <w:jc w:val="both"/>
        <w:rPr>
          <w:rFonts w:ascii="Arial" w:eastAsia="Times New Roman" w:hAnsi="Arial" w:cs="Arial"/>
          <w:bCs/>
          <w:snapToGrid w:val="0"/>
          <w:color w:val="000000"/>
          <w:sz w:val="20"/>
          <w:szCs w:val="20"/>
          <w:lang w:eastAsia="pt-BR"/>
        </w:rPr>
      </w:pPr>
      <w:r w:rsidRPr="006559E7">
        <w:rPr>
          <w:rFonts w:ascii="Arial" w:eastAsia="Times New Roman" w:hAnsi="Arial" w:cs="Arial"/>
          <w:b/>
          <w:bCs/>
          <w:snapToGrid w:val="0"/>
          <w:color w:val="000000"/>
          <w:sz w:val="20"/>
          <w:szCs w:val="20"/>
          <w:lang w:eastAsia="pt-BR"/>
        </w:rPr>
        <w:t>06.12.</w:t>
      </w:r>
      <w:r w:rsidRPr="006559E7">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tabs>
          <w:tab w:val="left" w:pos="705"/>
        </w:tabs>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06.13.</w:t>
      </w:r>
      <w:r w:rsidRPr="006559E7">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6559E7">
        <w:rPr>
          <w:rFonts w:ascii="Arial" w:eastAsia="Times New Roman" w:hAnsi="Arial" w:cs="Arial"/>
          <w:bCs/>
          <w:snapToGrid w:val="0"/>
          <w:sz w:val="20"/>
          <w:szCs w:val="20"/>
          <w:lang w:eastAsia="pt-BR"/>
        </w:rPr>
        <w:t>não identificará</w:t>
      </w:r>
      <w:r w:rsidRPr="006559E7">
        <w:rPr>
          <w:rFonts w:ascii="Arial" w:eastAsia="Times New Roman" w:hAnsi="Arial" w:cs="Arial"/>
          <w:snapToGrid w:val="0"/>
          <w:sz w:val="20"/>
          <w:szCs w:val="20"/>
          <w:lang w:eastAsia="pt-BR"/>
        </w:rPr>
        <w:t xml:space="preserve"> o autor dos lances ao Pregoeiro e aos demais participantes.</w:t>
      </w:r>
    </w:p>
    <w:p w:rsidR="006559E7" w:rsidRPr="006559E7" w:rsidRDefault="006559E7" w:rsidP="006559E7">
      <w:pPr>
        <w:jc w:val="both"/>
        <w:rPr>
          <w:rFonts w:ascii="Arial" w:hAnsi="Arial" w:cs="Arial"/>
          <w:sz w:val="20"/>
          <w:szCs w:val="20"/>
        </w:rPr>
      </w:pPr>
    </w:p>
    <w:p w:rsidR="006559E7" w:rsidRPr="006559E7" w:rsidRDefault="006559E7" w:rsidP="006559E7">
      <w:pPr>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06.14.</w:t>
      </w:r>
      <w:r w:rsidRPr="006559E7">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snapToGrid w:val="0"/>
          <w:sz w:val="20"/>
          <w:szCs w:val="20"/>
          <w:lang w:eastAsia="pt-BR"/>
        </w:rPr>
        <w:t>06.15.</w:t>
      </w:r>
      <w:r w:rsidRPr="006559E7">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w:t>
      </w:r>
      <w:proofErr w:type="spellStart"/>
      <w:r w:rsidRPr="006559E7">
        <w:rPr>
          <w:rFonts w:ascii="Arial" w:eastAsia="Times New Roman" w:hAnsi="Arial" w:cs="Arial"/>
          <w:snapToGrid w:val="0"/>
          <w:sz w:val="20"/>
          <w:szCs w:val="20"/>
          <w:lang w:eastAsia="pt-BR"/>
        </w:rPr>
        <w:t>reagendamento</w:t>
      </w:r>
      <w:proofErr w:type="spellEnd"/>
      <w:r w:rsidRPr="006559E7">
        <w:rPr>
          <w:rFonts w:ascii="Arial" w:eastAsia="Times New Roman" w:hAnsi="Arial" w:cs="Arial"/>
          <w:snapToGrid w:val="0"/>
          <w:sz w:val="20"/>
          <w:szCs w:val="20"/>
          <w:lang w:eastAsia="pt-BR"/>
        </w:rPr>
        <w:t xml:space="preserve">/comunicação expresso aos participantes, via chat do sistema eletrônico, onde serão designados o dia e a hora para continuidade da sessão. </w:t>
      </w:r>
    </w:p>
    <w:p w:rsidR="006559E7" w:rsidRPr="006559E7" w:rsidRDefault="006559E7" w:rsidP="006559E7">
      <w:pPr>
        <w:ind w:left="709" w:hanging="709"/>
        <w:jc w:val="both"/>
        <w:rPr>
          <w:rFonts w:ascii="Arial" w:eastAsia="Times New Roman" w:hAnsi="Arial" w:cs="Arial"/>
          <w:snapToGrid w:val="0"/>
          <w:sz w:val="20"/>
          <w:szCs w:val="20"/>
          <w:lang w:eastAsia="pt-BR"/>
        </w:rPr>
      </w:pPr>
    </w:p>
    <w:p w:rsidR="006559E7" w:rsidRPr="006559E7" w:rsidRDefault="006559E7" w:rsidP="006559E7">
      <w:pPr>
        <w:widowControl w:val="0"/>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06.16.</w:t>
      </w:r>
      <w:r w:rsidRPr="006559E7">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6559E7">
        <w:rPr>
          <w:rFonts w:ascii="Arial" w:eastAsia="Times New Roman" w:hAnsi="Arial" w:cs="Arial"/>
          <w:b/>
          <w:snapToGrid w:val="0"/>
          <w:sz w:val="20"/>
          <w:szCs w:val="20"/>
          <w:lang w:eastAsia="pt-BR"/>
        </w:rPr>
        <w:t>www.bbmnetlicitacoes.com.br</w:t>
      </w:r>
      <w:r w:rsidRPr="006559E7">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snapToGrid w:val="0"/>
          <w:sz w:val="20"/>
          <w:szCs w:val="20"/>
          <w:lang w:eastAsia="pt-BR"/>
        </w:rPr>
        <w:t>06.17.</w:t>
      </w:r>
      <w:r w:rsidRPr="006559E7">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6559E7">
        <w:rPr>
          <w:rFonts w:ascii="Arial" w:eastAsia="Times New Roman" w:hAnsi="Arial" w:cs="Arial"/>
          <w:b/>
          <w:snapToGrid w:val="0"/>
          <w:sz w:val="20"/>
          <w:szCs w:val="20"/>
          <w:lang w:eastAsia="pt-BR"/>
        </w:rPr>
        <w:t>01 (um) segundo a 30 (trinta) minutos</w:t>
      </w:r>
      <w:r w:rsidRPr="006559E7">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6559E7">
        <w:rPr>
          <w:rFonts w:ascii="Arial" w:eastAsia="Times New Roman" w:hAnsi="Arial" w:cs="Arial"/>
          <w:b/>
          <w:snapToGrid w:val="0"/>
          <w:sz w:val="20"/>
          <w:szCs w:val="20"/>
          <w:lang w:eastAsia="pt-BR"/>
        </w:rPr>
        <w:t>(RANDÔMICO MANUAL)</w:t>
      </w:r>
      <w:r w:rsidRPr="006559E7">
        <w:rPr>
          <w:rFonts w:ascii="Arial" w:eastAsia="Times New Roman" w:hAnsi="Arial" w:cs="Arial"/>
          <w:snapToGrid w:val="0"/>
          <w:sz w:val="20"/>
          <w:szCs w:val="20"/>
          <w:lang w:eastAsia="pt-BR"/>
        </w:rPr>
        <w:t>.</w:t>
      </w:r>
      <w:r w:rsidRPr="006559E7">
        <w:rPr>
          <w:rFonts w:ascii="Arial" w:eastAsia="Times New Roman" w:hAnsi="Arial" w:cs="Arial"/>
          <w:b/>
          <w:snapToGrid w:val="0"/>
          <w:sz w:val="20"/>
          <w:szCs w:val="20"/>
          <w:lang w:eastAsia="pt-BR"/>
        </w:rPr>
        <w:t xml:space="preserve"> </w:t>
      </w:r>
    </w:p>
    <w:p w:rsidR="00586277" w:rsidRDefault="00586277" w:rsidP="006559E7">
      <w:pPr>
        <w:jc w:val="both"/>
        <w:rPr>
          <w:rFonts w:ascii="Arial" w:eastAsia="Times New Roman" w:hAnsi="Arial" w:cs="Arial"/>
          <w:b/>
          <w:snapToGrid w:val="0"/>
          <w:sz w:val="20"/>
          <w:szCs w:val="20"/>
          <w:lang w:eastAsia="pt-BR"/>
        </w:rPr>
      </w:pPr>
    </w:p>
    <w:p w:rsidR="006559E7" w:rsidRPr="006559E7" w:rsidRDefault="00225152" w:rsidP="006559E7">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w:t>
      </w:r>
      <w:r w:rsidR="006559E7" w:rsidRPr="006559E7">
        <w:rPr>
          <w:rFonts w:ascii="Arial" w:eastAsia="Times New Roman" w:hAnsi="Arial" w:cs="Arial"/>
          <w:b/>
          <w:snapToGrid w:val="0"/>
          <w:sz w:val="20"/>
          <w:szCs w:val="20"/>
          <w:lang w:eastAsia="pt-BR"/>
        </w:rPr>
        <w:t>6.18.</w:t>
      </w:r>
      <w:r w:rsidR="006559E7" w:rsidRPr="006559E7">
        <w:rPr>
          <w:rFonts w:ascii="Arial" w:eastAsia="Times New Roman" w:hAnsi="Arial" w:cs="Arial"/>
          <w:snapToGrid w:val="0"/>
          <w:sz w:val="20"/>
          <w:szCs w:val="20"/>
          <w:lang w:eastAsia="pt-BR"/>
        </w:rPr>
        <w:t xml:space="preserve"> Devido à imprevisão de tempo extra (</w:t>
      </w:r>
      <w:r w:rsidR="006559E7" w:rsidRPr="006559E7">
        <w:rPr>
          <w:rFonts w:ascii="Arial" w:eastAsia="Times New Roman" w:hAnsi="Arial" w:cs="Arial"/>
          <w:b/>
          <w:snapToGrid w:val="0"/>
          <w:sz w:val="20"/>
          <w:szCs w:val="20"/>
          <w:lang w:eastAsia="pt-BR"/>
        </w:rPr>
        <w:t>fechamento randômico</w:t>
      </w:r>
      <w:r w:rsidR="006559E7" w:rsidRPr="006559E7">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225152" w:rsidRDefault="00225152" w:rsidP="006559E7">
      <w:pPr>
        <w:jc w:val="both"/>
        <w:rPr>
          <w:rFonts w:ascii="Arial" w:eastAsia="Times New Roman" w:hAnsi="Arial" w:cs="Arial"/>
          <w:b/>
          <w:snapToGrid w:val="0"/>
          <w:sz w:val="20"/>
          <w:szCs w:val="20"/>
          <w:lang w:eastAsia="pt-BR"/>
        </w:rPr>
      </w:pPr>
    </w:p>
    <w:p w:rsidR="006559E7" w:rsidRPr="006559E7" w:rsidRDefault="006559E7" w:rsidP="006559E7">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w:t>
      </w:r>
      <w:r w:rsidRPr="006559E7">
        <w:rPr>
          <w:rFonts w:ascii="Arial" w:eastAsia="Times New Roman" w:hAnsi="Arial" w:cs="Arial"/>
          <w:b/>
          <w:snapToGrid w:val="0"/>
          <w:sz w:val="20"/>
          <w:szCs w:val="20"/>
          <w:lang w:eastAsia="pt-BR"/>
        </w:rPr>
        <w:t>6.19.</w:t>
      </w:r>
      <w:r w:rsidRPr="006559E7">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6559E7" w:rsidRPr="006559E7" w:rsidRDefault="006559E7" w:rsidP="006559E7">
      <w:pPr>
        <w:jc w:val="both"/>
        <w:rPr>
          <w:rFonts w:ascii="Arial" w:eastAsia="Times New Roman" w:hAnsi="Arial" w:cs="Arial"/>
          <w:b/>
          <w:snapToGrid w:val="0"/>
          <w:sz w:val="20"/>
          <w:szCs w:val="20"/>
          <w:lang w:eastAsia="pt-BR"/>
        </w:rPr>
      </w:pPr>
    </w:p>
    <w:p w:rsidR="006559E7" w:rsidRPr="006559E7" w:rsidRDefault="006559E7" w:rsidP="006559E7">
      <w:pPr>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06.20.</w:t>
      </w:r>
      <w:r w:rsidRPr="006559E7">
        <w:rPr>
          <w:rFonts w:ascii="Arial" w:eastAsia="Times New Roman" w:hAnsi="Arial" w:cs="Arial"/>
          <w:snapToGrid w:val="0"/>
          <w:sz w:val="20"/>
          <w:szCs w:val="20"/>
          <w:lang w:eastAsia="pt-BR"/>
        </w:rPr>
        <w:t xml:space="preserve"> O Pregoeiro anunciará o licitante detentor da proposta ou lance de </w:t>
      </w:r>
      <w:r w:rsidRPr="006559E7">
        <w:rPr>
          <w:rFonts w:ascii="Arial" w:eastAsia="Times New Roman" w:hAnsi="Arial" w:cs="Arial"/>
          <w:b/>
          <w:snapToGrid w:val="0"/>
          <w:sz w:val="20"/>
          <w:szCs w:val="20"/>
          <w:lang w:eastAsia="pt-BR"/>
        </w:rPr>
        <w:t xml:space="preserve">MENOR PREÇO GLOBAL POR LOTE </w:t>
      </w:r>
      <w:r w:rsidRPr="006559E7">
        <w:rPr>
          <w:rFonts w:ascii="Arial" w:eastAsia="Times New Roman" w:hAnsi="Arial" w:cs="Arial"/>
          <w:snapToGrid w:val="0"/>
          <w:sz w:val="20"/>
          <w:szCs w:val="20"/>
          <w:lang w:eastAsia="pt-BR"/>
        </w:rPr>
        <w:t xml:space="preserve">após o encerramento da etapa de lances da sessão pública. </w:t>
      </w:r>
    </w:p>
    <w:p w:rsidR="007F6495" w:rsidRDefault="007F6495" w:rsidP="007F6495">
      <w:pPr>
        <w:jc w:val="both"/>
        <w:rPr>
          <w:rFonts w:ascii="Arial" w:hAnsi="Arial" w:cs="Arial"/>
          <w:b/>
          <w:sz w:val="20"/>
        </w:rPr>
      </w:pPr>
    </w:p>
    <w:p w:rsidR="00225152" w:rsidRDefault="00225152" w:rsidP="006559E7">
      <w:pPr>
        <w:jc w:val="both"/>
        <w:rPr>
          <w:rFonts w:ascii="Arial" w:hAnsi="Arial" w:cs="Arial"/>
          <w:b/>
          <w:sz w:val="20"/>
        </w:rPr>
      </w:pPr>
    </w:p>
    <w:p w:rsidR="006559E7" w:rsidRPr="006559E7" w:rsidRDefault="006559E7" w:rsidP="006559E7">
      <w:pPr>
        <w:jc w:val="both"/>
        <w:rPr>
          <w:rFonts w:ascii="Arial" w:hAnsi="Arial" w:cs="Arial"/>
          <w:sz w:val="20"/>
          <w:szCs w:val="20"/>
        </w:rPr>
      </w:pPr>
      <w:r w:rsidRPr="006559E7">
        <w:rPr>
          <w:rFonts w:ascii="Arial" w:hAnsi="Arial" w:cs="Arial"/>
          <w:b/>
          <w:sz w:val="20"/>
        </w:rPr>
        <w:t xml:space="preserve">07. DA PARTICIPAÇÃO E DO BENEFÍCIO À MICROEMPRESA E EMPRESA DE PEQUENO PORTE </w:t>
      </w:r>
    </w:p>
    <w:p w:rsidR="00225152" w:rsidRPr="006559E7" w:rsidRDefault="00225152"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07.01.</w:t>
      </w:r>
      <w:r w:rsidRPr="006559E7">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 xml:space="preserve">07.02. </w:t>
      </w:r>
      <w:r w:rsidRPr="006559E7">
        <w:rPr>
          <w:rFonts w:ascii="Arial" w:hAnsi="Arial" w:cs="Arial"/>
          <w:sz w:val="20"/>
          <w:szCs w:val="20"/>
        </w:rPr>
        <w:t>Entende-se por empate as situações em que as propostas apresentadas pelas microempresas e empresas de pequeno porte sejam iguais ou até 5% (cinco por cento) superiores à proposta mais bem classificada.</w:t>
      </w:r>
    </w:p>
    <w:p w:rsidR="006559E7" w:rsidRPr="006559E7" w:rsidRDefault="006559E7" w:rsidP="006559E7">
      <w:pPr>
        <w:ind w:right="-48"/>
        <w:jc w:val="both"/>
        <w:rPr>
          <w:rFonts w:ascii="Arial" w:eastAsia="Times New Roman" w:hAnsi="Arial" w:cs="Arial"/>
          <w:sz w:val="20"/>
          <w:szCs w:val="20"/>
          <w:lang w:eastAsia="ar-SA"/>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07.03.</w:t>
      </w:r>
      <w:r w:rsidRPr="006559E7">
        <w:rPr>
          <w:rFonts w:ascii="Arial" w:hAnsi="Arial" w:cs="Arial"/>
          <w:sz w:val="20"/>
          <w:szCs w:val="20"/>
        </w:rPr>
        <w:t xml:space="preserve"> Para efeito do disposto no subitem anterior, ocorrendo o empate, proceder-se-á da seguinte forma:</w:t>
      </w:r>
    </w:p>
    <w:p w:rsidR="006559E7" w:rsidRPr="006559E7" w:rsidRDefault="006559E7" w:rsidP="006559E7">
      <w:pPr>
        <w:autoSpaceDE w:val="0"/>
        <w:autoSpaceDN w:val="0"/>
        <w:adjustRightInd w:val="0"/>
        <w:ind w:left="708"/>
        <w:jc w:val="both"/>
        <w:rPr>
          <w:rFonts w:ascii="Arial" w:hAnsi="Arial" w:cs="Arial"/>
          <w:sz w:val="20"/>
          <w:szCs w:val="20"/>
        </w:rPr>
      </w:pPr>
    </w:p>
    <w:p w:rsidR="006559E7" w:rsidRPr="006559E7" w:rsidRDefault="006559E7" w:rsidP="006559E7">
      <w:pPr>
        <w:autoSpaceDE w:val="0"/>
        <w:autoSpaceDN w:val="0"/>
        <w:adjustRightInd w:val="0"/>
        <w:ind w:left="708"/>
        <w:jc w:val="both"/>
        <w:rPr>
          <w:rFonts w:ascii="Arial" w:hAnsi="Arial" w:cs="Arial"/>
          <w:sz w:val="20"/>
          <w:szCs w:val="20"/>
        </w:rPr>
      </w:pPr>
      <w:r w:rsidRPr="006559E7">
        <w:rPr>
          <w:rFonts w:ascii="Arial" w:hAnsi="Arial" w:cs="Arial"/>
          <w:b/>
          <w:sz w:val="20"/>
          <w:szCs w:val="20"/>
        </w:rPr>
        <w:t xml:space="preserve">I </w:t>
      </w:r>
      <w:r w:rsidRPr="006559E7">
        <w:rPr>
          <w:rFonts w:ascii="Arial" w:hAnsi="Arial" w:cs="Arial"/>
          <w:sz w:val="20"/>
          <w:szCs w:val="20"/>
        </w:rPr>
        <w:t xml:space="preserve">– </w:t>
      </w:r>
      <w:proofErr w:type="gramStart"/>
      <w:r w:rsidRPr="006559E7">
        <w:rPr>
          <w:rFonts w:ascii="Arial" w:hAnsi="Arial" w:cs="Arial"/>
          <w:sz w:val="20"/>
          <w:szCs w:val="20"/>
        </w:rPr>
        <w:t>a</w:t>
      </w:r>
      <w:proofErr w:type="gramEnd"/>
      <w:r w:rsidRPr="006559E7">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559E7" w:rsidRPr="006559E7" w:rsidRDefault="006559E7" w:rsidP="006559E7">
      <w:pPr>
        <w:autoSpaceDE w:val="0"/>
        <w:autoSpaceDN w:val="0"/>
        <w:adjustRightInd w:val="0"/>
        <w:ind w:left="708"/>
        <w:jc w:val="both"/>
        <w:rPr>
          <w:rFonts w:ascii="Arial" w:hAnsi="Arial" w:cs="Arial"/>
          <w:sz w:val="20"/>
          <w:szCs w:val="20"/>
        </w:rPr>
      </w:pPr>
    </w:p>
    <w:p w:rsidR="006559E7" w:rsidRPr="006559E7" w:rsidRDefault="006559E7" w:rsidP="006559E7">
      <w:pPr>
        <w:autoSpaceDE w:val="0"/>
        <w:autoSpaceDN w:val="0"/>
        <w:adjustRightInd w:val="0"/>
        <w:ind w:left="708"/>
        <w:jc w:val="both"/>
        <w:rPr>
          <w:rFonts w:ascii="Arial" w:hAnsi="Arial" w:cs="Arial"/>
          <w:sz w:val="20"/>
          <w:szCs w:val="20"/>
        </w:rPr>
      </w:pPr>
      <w:r w:rsidRPr="006559E7">
        <w:rPr>
          <w:rFonts w:ascii="Arial" w:hAnsi="Arial" w:cs="Arial"/>
          <w:b/>
          <w:sz w:val="20"/>
          <w:szCs w:val="20"/>
        </w:rPr>
        <w:t>II</w:t>
      </w:r>
      <w:r w:rsidRPr="006559E7">
        <w:rPr>
          <w:rFonts w:ascii="Arial" w:hAnsi="Arial" w:cs="Arial"/>
          <w:sz w:val="20"/>
          <w:szCs w:val="20"/>
        </w:rPr>
        <w:t xml:space="preserve"> – </w:t>
      </w:r>
      <w:proofErr w:type="gramStart"/>
      <w:r w:rsidRPr="006559E7">
        <w:rPr>
          <w:rFonts w:ascii="Arial" w:hAnsi="Arial" w:cs="Arial"/>
          <w:sz w:val="20"/>
          <w:szCs w:val="20"/>
        </w:rPr>
        <w:t>não</w:t>
      </w:r>
      <w:proofErr w:type="gramEnd"/>
      <w:r w:rsidRPr="006559E7">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6559E7" w:rsidRPr="006559E7" w:rsidRDefault="006559E7"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ind w:left="708"/>
        <w:jc w:val="both"/>
        <w:rPr>
          <w:rFonts w:ascii="Arial" w:hAnsi="Arial" w:cs="Arial"/>
          <w:sz w:val="20"/>
          <w:szCs w:val="20"/>
        </w:rPr>
      </w:pPr>
      <w:r w:rsidRPr="006559E7">
        <w:rPr>
          <w:rFonts w:ascii="Arial" w:hAnsi="Arial" w:cs="Arial"/>
          <w:b/>
          <w:sz w:val="20"/>
          <w:szCs w:val="20"/>
        </w:rPr>
        <w:t>III</w:t>
      </w:r>
      <w:r w:rsidRPr="006559E7">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6559E7" w:rsidRPr="006559E7" w:rsidRDefault="006559E7"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07.04.</w:t>
      </w:r>
      <w:r w:rsidRPr="006559E7">
        <w:rPr>
          <w:rFonts w:ascii="Arial" w:hAnsi="Arial" w:cs="Arial"/>
          <w:sz w:val="20"/>
          <w:szCs w:val="20"/>
        </w:rPr>
        <w:t xml:space="preserve"> Na hipótese da não contratação nos termos previstos, o objeto licitado será adjudicado em favor da proposta originalmente vencedora do certame.</w:t>
      </w:r>
    </w:p>
    <w:p w:rsidR="006559E7" w:rsidRPr="006559E7" w:rsidRDefault="006559E7"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07.05.</w:t>
      </w:r>
      <w:r w:rsidRPr="006559E7">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6559E7" w:rsidRPr="006559E7" w:rsidRDefault="006559E7"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07.06.</w:t>
      </w:r>
      <w:r w:rsidRPr="006559E7">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6559E7" w:rsidRPr="006559E7" w:rsidRDefault="006559E7" w:rsidP="006559E7">
      <w:pPr>
        <w:autoSpaceDE w:val="0"/>
        <w:autoSpaceDN w:val="0"/>
        <w:adjustRightInd w:val="0"/>
        <w:jc w:val="both"/>
        <w:rPr>
          <w:rFonts w:ascii="Arial" w:hAnsi="Arial" w:cs="Arial"/>
          <w:sz w:val="20"/>
          <w:szCs w:val="20"/>
        </w:rPr>
      </w:pPr>
    </w:p>
    <w:p w:rsidR="006559E7" w:rsidRPr="006559E7" w:rsidRDefault="006559E7" w:rsidP="006559E7">
      <w:pPr>
        <w:autoSpaceDE w:val="0"/>
        <w:autoSpaceDN w:val="0"/>
        <w:adjustRightInd w:val="0"/>
        <w:jc w:val="both"/>
        <w:rPr>
          <w:rFonts w:ascii="Arial" w:hAnsi="Arial" w:cs="Arial"/>
          <w:sz w:val="20"/>
          <w:szCs w:val="20"/>
        </w:rPr>
      </w:pPr>
      <w:r w:rsidRPr="006559E7">
        <w:rPr>
          <w:rFonts w:ascii="Arial" w:hAnsi="Arial" w:cs="Arial"/>
          <w:b/>
          <w:sz w:val="20"/>
          <w:szCs w:val="20"/>
        </w:rPr>
        <w:t>07.07. O</w:t>
      </w:r>
      <w:r w:rsidRPr="006559E7">
        <w:rPr>
          <w:rFonts w:ascii="Arial" w:hAnsi="Arial" w:cs="Arial"/>
          <w:sz w:val="20"/>
          <w:szCs w:val="20"/>
        </w:rPr>
        <w:t xml:space="preserve"> procedimento de desempate previsto neste tópico somente será aplicado no</w:t>
      </w:r>
      <w:r w:rsidR="006047DE">
        <w:rPr>
          <w:rFonts w:ascii="Arial" w:hAnsi="Arial" w:cs="Arial"/>
          <w:sz w:val="20"/>
          <w:szCs w:val="20"/>
        </w:rPr>
        <w:t xml:space="preserve"> </w:t>
      </w:r>
      <w:r w:rsidR="006047DE" w:rsidRPr="006047DE">
        <w:rPr>
          <w:rFonts w:ascii="Arial" w:hAnsi="Arial" w:cs="Arial"/>
          <w:b/>
          <w:sz w:val="20"/>
          <w:szCs w:val="20"/>
        </w:rPr>
        <w:t>Lote</w:t>
      </w:r>
      <w:r w:rsidR="006047DE">
        <w:rPr>
          <w:rFonts w:ascii="Arial" w:hAnsi="Arial" w:cs="Arial"/>
          <w:sz w:val="20"/>
          <w:szCs w:val="20"/>
        </w:rPr>
        <w:t xml:space="preserve"> </w:t>
      </w:r>
      <w:r w:rsidRPr="006559E7">
        <w:rPr>
          <w:rFonts w:ascii="Arial" w:hAnsi="Arial" w:cs="Arial"/>
          <w:b/>
          <w:color w:val="000000" w:themeColor="text1"/>
          <w:sz w:val="20"/>
          <w:szCs w:val="20"/>
        </w:rPr>
        <w:t>01</w:t>
      </w:r>
      <w:r w:rsidRPr="006559E7">
        <w:rPr>
          <w:rFonts w:ascii="Arial" w:hAnsi="Arial" w:cs="Arial"/>
          <w:b/>
          <w:sz w:val="20"/>
          <w:szCs w:val="20"/>
        </w:rPr>
        <w:t xml:space="preserve">, </w:t>
      </w:r>
      <w:r w:rsidRPr="006559E7">
        <w:rPr>
          <w:rFonts w:ascii="Arial" w:hAnsi="Arial" w:cs="Arial"/>
          <w:sz w:val="20"/>
          <w:szCs w:val="20"/>
        </w:rPr>
        <w:t xml:space="preserve">que </w:t>
      </w:r>
      <w:r w:rsidRPr="006559E7">
        <w:rPr>
          <w:rFonts w:ascii="Arial" w:hAnsi="Arial" w:cs="Arial"/>
          <w:b/>
          <w:sz w:val="20"/>
          <w:szCs w:val="20"/>
          <w:highlight w:val="yellow"/>
          <w:u w:val="single"/>
        </w:rPr>
        <w:t>NÃO É EXCLUSIVO</w:t>
      </w:r>
      <w:r w:rsidRPr="006559E7">
        <w:rPr>
          <w:rFonts w:ascii="Arial" w:hAnsi="Arial" w:cs="Arial"/>
          <w:sz w:val="20"/>
          <w:szCs w:val="20"/>
        </w:rPr>
        <w:t xml:space="preserve"> à MEI/ME e EPP.</w:t>
      </w:r>
    </w:p>
    <w:p w:rsidR="009265CA" w:rsidRDefault="009265CA" w:rsidP="00E32005">
      <w:pPr>
        <w:autoSpaceDE w:val="0"/>
        <w:autoSpaceDN w:val="0"/>
        <w:adjustRightInd w:val="0"/>
        <w:jc w:val="both"/>
        <w:rPr>
          <w:rFonts w:ascii="Arial" w:hAnsi="Arial" w:cs="Arial"/>
          <w:sz w:val="20"/>
          <w:szCs w:val="20"/>
        </w:rPr>
      </w:pPr>
    </w:p>
    <w:p w:rsidR="00225152" w:rsidRDefault="00225152" w:rsidP="00E32005">
      <w:pPr>
        <w:autoSpaceDE w:val="0"/>
        <w:autoSpaceDN w:val="0"/>
        <w:adjustRightInd w:val="0"/>
        <w:jc w:val="both"/>
        <w:rPr>
          <w:rFonts w:ascii="Arial" w:hAnsi="Arial" w:cs="Arial"/>
          <w:sz w:val="20"/>
          <w:szCs w:val="20"/>
        </w:rPr>
      </w:pPr>
    </w:p>
    <w:p w:rsidR="00074EA8" w:rsidRPr="00074EA8" w:rsidRDefault="00074EA8" w:rsidP="00074EA8">
      <w:pPr>
        <w:jc w:val="both"/>
        <w:rPr>
          <w:rFonts w:ascii="Arial" w:eastAsia="Times New Roman" w:hAnsi="Arial" w:cs="Arial"/>
          <w:b/>
          <w:snapToGrid w:val="0"/>
          <w:color w:val="FF0000"/>
          <w:sz w:val="20"/>
          <w:szCs w:val="20"/>
          <w:lang w:eastAsia="pt-BR"/>
        </w:rPr>
      </w:pPr>
      <w:r w:rsidRPr="00074EA8">
        <w:rPr>
          <w:rFonts w:ascii="Arial" w:eastAsia="Times New Roman" w:hAnsi="Arial" w:cs="Arial"/>
          <w:b/>
          <w:snapToGrid w:val="0"/>
          <w:sz w:val="20"/>
          <w:szCs w:val="20"/>
          <w:lang w:eastAsia="pt-BR"/>
        </w:rPr>
        <w:t xml:space="preserve">08. CRITÉRIOS DE JULGAMENTO </w:t>
      </w:r>
    </w:p>
    <w:p w:rsidR="00074EA8" w:rsidRPr="00074EA8" w:rsidRDefault="00074EA8" w:rsidP="00074EA8">
      <w:pPr>
        <w:jc w:val="both"/>
        <w:rPr>
          <w:rFonts w:ascii="Arial" w:eastAsia="Times New Roman" w:hAnsi="Arial" w:cs="Arial"/>
          <w:snapToGrid w:val="0"/>
          <w:sz w:val="20"/>
          <w:szCs w:val="20"/>
          <w:lang w:eastAsia="pt-BR"/>
        </w:rPr>
      </w:pPr>
    </w:p>
    <w:p w:rsidR="00074EA8" w:rsidRPr="00074EA8" w:rsidRDefault="00074EA8" w:rsidP="00074EA8">
      <w:pPr>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08.01.</w:t>
      </w:r>
      <w:r w:rsidRPr="00074EA8">
        <w:rPr>
          <w:rFonts w:ascii="Arial" w:eastAsia="Times New Roman" w:hAnsi="Arial" w:cs="Arial"/>
          <w:snapToGrid w:val="0"/>
          <w:sz w:val="20"/>
          <w:szCs w:val="20"/>
          <w:lang w:eastAsia="pt-BR"/>
        </w:rPr>
        <w:t xml:space="preserve"> Para julgamento, será adotado o critério de</w:t>
      </w:r>
      <w:r w:rsidRPr="00074EA8">
        <w:rPr>
          <w:rFonts w:ascii="Arial" w:eastAsia="Times New Roman" w:hAnsi="Arial" w:cs="Arial"/>
          <w:b/>
          <w:snapToGrid w:val="0"/>
          <w:sz w:val="20"/>
          <w:szCs w:val="20"/>
          <w:lang w:eastAsia="pt-BR"/>
        </w:rPr>
        <w:t xml:space="preserve"> MENOR PREÇO GLOBAL, POR LOTE,</w:t>
      </w:r>
      <w:r w:rsidRPr="00074EA8">
        <w:rPr>
          <w:rFonts w:ascii="Arial" w:eastAsia="Times New Roman" w:hAnsi="Arial" w:cs="Arial"/>
          <w:snapToGrid w:val="0"/>
          <w:sz w:val="20"/>
          <w:szCs w:val="20"/>
          <w:lang w:eastAsia="pt-BR"/>
        </w:rPr>
        <w:t xml:space="preserve"> observado o prazo para fornecimento, as especificações técnicas, parâmetros mínimos de desempenho e de qualidade, e demais condições definidas neste Edital. </w:t>
      </w:r>
    </w:p>
    <w:p w:rsidR="00D75668" w:rsidRDefault="00D75668" w:rsidP="00074EA8">
      <w:pPr>
        <w:widowControl w:val="0"/>
        <w:jc w:val="both"/>
        <w:rPr>
          <w:rFonts w:ascii="Arial" w:eastAsia="Times New Roman" w:hAnsi="Arial" w:cs="Arial"/>
          <w:b/>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08.02.</w:t>
      </w:r>
      <w:r w:rsidRPr="00074EA8">
        <w:rPr>
          <w:rFonts w:ascii="Arial" w:eastAsia="Times New Roman" w:hAnsi="Arial" w:cs="Arial"/>
          <w:snapToGrid w:val="0"/>
          <w:sz w:val="20"/>
          <w:szCs w:val="20"/>
          <w:lang w:eastAsia="pt-BR"/>
        </w:rPr>
        <w:t xml:space="preserve"> </w:t>
      </w:r>
      <w:proofErr w:type="spellStart"/>
      <w:r w:rsidRPr="00074EA8">
        <w:rPr>
          <w:rFonts w:ascii="Arial" w:eastAsia="Times New Roman" w:hAnsi="Arial" w:cs="Arial"/>
          <w:snapToGrid w:val="0"/>
          <w:sz w:val="20"/>
          <w:szCs w:val="20"/>
          <w:lang w:val="en-US" w:eastAsia="pt-BR"/>
        </w:rPr>
        <w:t>Serão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rejeitadas</w:t>
      </w:r>
      <w:proofErr w:type="spellEnd"/>
      <w:r w:rsidRPr="00074EA8">
        <w:rPr>
          <w:rFonts w:ascii="Arial" w:eastAsia="Times New Roman" w:hAnsi="Arial" w:cs="Arial"/>
          <w:snapToGrid w:val="0"/>
          <w:sz w:val="20"/>
          <w:szCs w:val="20"/>
          <w:lang w:val="en-US" w:eastAsia="pt-BR"/>
        </w:rPr>
        <w:t xml:space="preserve"> as </w:t>
      </w:r>
      <w:proofErr w:type="spellStart"/>
      <w:r w:rsidRPr="00074EA8">
        <w:rPr>
          <w:rFonts w:ascii="Arial" w:eastAsia="Times New Roman" w:hAnsi="Arial" w:cs="Arial"/>
          <w:snapToGrid w:val="0"/>
          <w:sz w:val="20"/>
          <w:szCs w:val="20"/>
          <w:lang w:val="en-US" w:eastAsia="pt-BR"/>
        </w:rPr>
        <w:t>propostas</w:t>
      </w:r>
      <w:proofErr w:type="spellEnd"/>
      <w:r w:rsidRPr="00074EA8">
        <w:rPr>
          <w:rFonts w:ascii="Arial" w:eastAsia="Times New Roman" w:hAnsi="Arial" w:cs="Arial"/>
          <w:snapToGrid w:val="0"/>
          <w:sz w:val="20"/>
          <w:szCs w:val="20"/>
          <w:lang w:val="en-US" w:eastAsia="pt-BR"/>
        </w:rPr>
        <w:t xml:space="preserve"> que </w:t>
      </w:r>
      <w:proofErr w:type="spellStart"/>
      <w:r w:rsidRPr="00074EA8">
        <w:rPr>
          <w:rFonts w:ascii="Arial" w:eastAsia="Times New Roman" w:hAnsi="Arial" w:cs="Arial"/>
          <w:snapToGrid w:val="0"/>
          <w:sz w:val="20"/>
          <w:szCs w:val="20"/>
          <w:lang w:val="en-US" w:eastAsia="pt-BR"/>
        </w:rPr>
        <w:t>sejam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incompletas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isto</w:t>
      </w:r>
      <w:proofErr w:type="spellEnd"/>
      <w:r w:rsidRPr="00074EA8">
        <w:rPr>
          <w:rFonts w:ascii="Arial" w:eastAsia="Times New Roman" w:hAnsi="Arial" w:cs="Arial"/>
          <w:snapToGrid w:val="0"/>
          <w:sz w:val="20"/>
          <w:szCs w:val="20"/>
          <w:lang w:val="en-US" w:eastAsia="pt-BR"/>
        </w:rPr>
        <w:t xml:space="preserve"> é, que </w:t>
      </w:r>
      <w:proofErr w:type="spellStart"/>
      <w:r w:rsidRPr="00074EA8">
        <w:rPr>
          <w:rFonts w:ascii="Arial" w:eastAsia="Times New Roman" w:hAnsi="Arial" w:cs="Arial"/>
          <w:snapToGrid w:val="0"/>
          <w:sz w:val="20"/>
          <w:szCs w:val="20"/>
          <w:lang w:val="en-US" w:eastAsia="pt-BR"/>
        </w:rPr>
        <w:t>não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contenham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informações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suficientes</w:t>
      </w:r>
      <w:proofErr w:type="spellEnd"/>
      <w:r w:rsidRPr="00074EA8">
        <w:rPr>
          <w:rFonts w:ascii="Arial" w:eastAsia="Times New Roman" w:hAnsi="Arial" w:cs="Arial"/>
          <w:snapToGrid w:val="0"/>
          <w:sz w:val="20"/>
          <w:szCs w:val="20"/>
          <w:lang w:val="en-US" w:eastAsia="pt-BR"/>
        </w:rPr>
        <w:t xml:space="preserve"> que </w:t>
      </w:r>
      <w:proofErr w:type="spellStart"/>
      <w:r w:rsidRPr="00074EA8">
        <w:rPr>
          <w:rFonts w:ascii="Arial" w:eastAsia="Times New Roman" w:hAnsi="Arial" w:cs="Arial"/>
          <w:snapToGrid w:val="0"/>
          <w:sz w:val="20"/>
          <w:szCs w:val="20"/>
          <w:lang w:val="en-US" w:eastAsia="pt-BR"/>
        </w:rPr>
        <w:t>permitam</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perfeita</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identificação</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objeto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licitado</w:t>
      </w:r>
      <w:proofErr w:type="spellEnd"/>
      <w:r w:rsidRPr="00074EA8">
        <w:rPr>
          <w:rFonts w:ascii="Arial" w:eastAsia="Times New Roman" w:hAnsi="Arial" w:cs="Arial"/>
          <w:snapToGrid w:val="0"/>
          <w:sz w:val="20"/>
          <w:szCs w:val="20"/>
          <w:lang w:val="en-US" w:eastAsia="pt-BR"/>
        </w:rPr>
        <w:t>.</w:t>
      </w:r>
    </w:p>
    <w:p w:rsidR="00584DD6" w:rsidRPr="00074EA8" w:rsidRDefault="00584DD6" w:rsidP="00074EA8">
      <w:pPr>
        <w:jc w:val="both"/>
        <w:rPr>
          <w:rFonts w:ascii="Arial" w:eastAsia="Times New Roman" w:hAnsi="Arial" w:cs="Arial"/>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08.03.</w:t>
      </w:r>
      <w:r w:rsidRPr="00074EA8">
        <w:rPr>
          <w:rFonts w:ascii="Arial" w:eastAsia="Times New Roman" w:hAnsi="Arial" w:cs="Arial"/>
          <w:snapToGrid w:val="0"/>
          <w:sz w:val="20"/>
          <w:szCs w:val="20"/>
          <w:lang w:eastAsia="pt-BR"/>
        </w:rPr>
        <w:t xml:space="preserve"> </w:t>
      </w:r>
      <w:proofErr w:type="spellStart"/>
      <w:r w:rsidRPr="00074EA8">
        <w:rPr>
          <w:rFonts w:ascii="Arial" w:eastAsia="Times New Roman" w:hAnsi="Arial" w:cs="Arial"/>
          <w:snapToGrid w:val="0"/>
          <w:sz w:val="20"/>
          <w:szCs w:val="20"/>
          <w:lang w:val="en-US" w:eastAsia="pt-BR"/>
        </w:rPr>
        <w:t>Serão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aceitas</w:t>
      </w:r>
      <w:proofErr w:type="spellEnd"/>
      <w:r w:rsidRPr="00074EA8">
        <w:rPr>
          <w:rFonts w:ascii="Arial" w:eastAsia="Times New Roman" w:hAnsi="Arial" w:cs="Arial"/>
          <w:snapToGrid w:val="0"/>
          <w:sz w:val="20"/>
          <w:szCs w:val="20"/>
          <w:lang w:val="en-US" w:eastAsia="pt-BR"/>
        </w:rPr>
        <w:t xml:space="preserve"> 02 (</w:t>
      </w:r>
      <w:proofErr w:type="spellStart"/>
      <w:r w:rsidRPr="00074EA8">
        <w:rPr>
          <w:rFonts w:ascii="Arial" w:eastAsia="Times New Roman" w:hAnsi="Arial" w:cs="Arial"/>
          <w:snapToGrid w:val="0"/>
          <w:sz w:val="20"/>
          <w:szCs w:val="20"/>
          <w:lang w:val="en-US" w:eastAsia="pt-BR"/>
        </w:rPr>
        <w:t>duas</w:t>
      </w:r>
      <w:proofErr w:type="spellEnd"/>
      <w:r w:rsidRPr="00074EA8">
        <w:rPr>
          <w:rFonts w:ascii="Arial" w:eastAsia="Times New Roman" w:hAnsi="Arial" w:cs="Arial"/>
          <w:snapToGrid w:val="0"/>
          <w:sz w:val="20"/>
          <w:szCs w:val="20"/>
          <w:lang w:val="en-US" w:eastAsia="pt-BR"/>
        </w:rPr>
        <w:t xml:space="preserve">) casas </w:t>
      </w:r>
      <w:proofErr w:type="spellStart"/>
      <w:r w:rsidRPr="00074EA8">
        <w:rPr>
          <w:rFonts w:ascii="Arial" w:eastAsia="Times New Roman" w:hAnsi="Arial" w:cs="Arial"/>
          <w:snapToGrid w:val="0"/>
          <w:sz w:val="20"/>
          <w:szCs w:val="20"/>
          <w:lang w:val="en-US" w:eastAsia="pt-BR"/>
        </w:rPr>
        <w:t>após</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vírgula</w:t>
      </w:r>
      <w:proofErr w:type="spellEnd"/>
      <w:r w:rsidRPr="00074EA8">
        <w:rPr>
          <w:rFonts w:ascii="Arial" w:eastAsia="Times New Roman" w:hAnsi="Arial" w:cs="Arial"/>
          <w:snapToGrid w:val="0"/>
          <w:sz w:val="20"/>
          <w:szCs w:val="20"/>
          <w:lang w:val="en-US" w:eastAsia="pt-BR"/>
        </w:rPr>
        <w:t xml:space="preserve">, para </w:t>
      </w:r>
      <w:proofErr w:type="spellStart"/>
      <w:r w:rsidRPr="00074EA8">
        <w:rPr>
          <w:rFonts w:ascii="Arial" w:eastAsia="Times New Roman" w:hAnsi="Arial" w:cs="Arial"/>
          <w:snapToGrid w:val="0"/>
          <w:sz w:val="20"/>
          <w:szCs w:val="20"/>
          <w:lang w:val="en-US" w:eastAsia="pt-BR"/>
        </w:rPr>
        <w:t>identificação</w:t>
      </w:r>
      <w:proofErr w:type="spellEnd"/>
      <w:r w:rsidRPr="00074EA8">
        <w:rPr>
          <w:rFonts w:ascii="Arial" w:eastAsia="Times New Roman" w:hAnsi="Arial" w:cs="Arial"/>
          <w:snapToGrid w:val="0"/>
          <w:sz w:val="20"/>
          <w:szCs w:val="20"/>
          <w:lang w:val="en-US" w:eastAsia="pt-BR"/>
        </w:rPr>
        <w:t xml:space="preserve"> dos </w:t>
      </w:r>
      <w:proofErr w:type="spellStart"/>
      <w:r w:rsidRPr="00074EA8">
        <w:rPr>
          <w:rFonts w:ascii="Arial" w:eastAsia="Times New Roman" w:hAnsi="Arial" w:cs="Arial"/>
          <w:snapToGrid w:val="0"/>
          <w:sz w:val="20"/>
          <w:szCs w:val="20"/>
          <w:lang w:val="en-US" w:eastAsia="pt-BR"/>
        </w:rPr>
        <w:t>preços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unitários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sendo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desconsideradas</w:t>
      </w:r>
      <w:proofErr w:type="spellEnd"/>
      <w:r w:rsidRPr="00074EA8">
        <w:rPr>
          <w:rFonts w:ascii="Arial" w:eastAsia="Times New Roman" w:hAnsi="Arial" w:cs="Arial"/>
          <w:snapToGrid w:val="0"/>
          <w:sz w:val="20"/>
          <w:szCs w:val="20"/>
          <w:lang w:val="en-US" w:eastAsia="pt-BR"/>
        </w:rPr>
        <w:t xml:space="preserve"> as </w:t>
      </w:r>
      <w:proofErr w:type="spellStart"/>
      <w:r w:rsidRPr="00074EA8">
        <w:rPr>
          <w:rFonts w:ascii="Arial" w:eastAsia="Times New Roman" w:hAnsi="Arial" w:cs="Arial"/>
          <w:snapToGrid w:val="0"/>
          <w:sz w:val="20"/>
          <w:szCs w:val="20"/>
          <w:lang w:val="en-US" w:eastAsia="pt-BR"/>
        </w:rPr>
        <w:t>demais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caso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divergências</w:t>
      </w:r>
      <w:proofErr w:type="spellEnd"/>
      <w:r w:rsidRPr="00074EA8">
        <w:rPr>
          <w:rFonts w:ascii="Arial" w:eastAsia="Times New Roman" w:hAnsi="Arial" w:cs="Arial"/>
          <w:snapToGrid w:val="0"/>
          <w:sz w:val="20"/>
          <w:szCs w:val="20"/>
          <w:lang w:val="en-US" w:eastAsia="pt-BR"/>
        </w:rPr>
        <w:t xml:space="preserve"> entre </w:t>
      </w:r>
      <w:proofErr w:type="spellStart"/>
      <w:r w:rsidRPr="00074EA8">
        <w:rPr>
          <w:rFonts w:ascii="Arial" w:eastAsia="Times New Roman" w:hAnsi="Arial" w:cs="Arial"/>
          <w:snapToGrid w:val="0"/>
          <w:sz w:val="20"/>
          <w:szCs w:val="20"/>
          <w:lang w:val="en-US" w:eastAsia="pt-BR"/>
        </w:rPr>
        <w: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preços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unitários</w:t>
      </w:r>
      <w:proofErr w:type="spellEnd"/>
      <w:r w:rsidRPr="00074EA8">
        <w:rPr>
          <w:rFonts w:ascii="Arial" w:eastAsia="Times New Roman" w:hAnsi="Arial" w:cs="Arial"/>
          <w:snapToGrid w:val="0"/>
          <w:sz w:val="20"/>
          <w:szCs w:val="20"/>
          <w:lang w:val="en-US" w:eastAsia="pt-BR"/>
        </w:rPr>
        <w:t xml:space="preserve"> e </w:t>
      </w:r>
      <w:proofErr w:type="spellStart"/>
      <w:r w:rsidRPr="00074EA8">
        <w:rPr>
          <w:rFonts w:ascii="Arial" w:eastAsia="Times New Roman" w:hAnsi="Arial" w:cs="Arial"/>
          <w:snapToGrid w:val="0"/>
          <w:sz w:val="20"/>
          <w:szCs w:val="20"/>
          <w:lang w:val="en-US" w:eastAsia="pt-BR"/>
        </w:rPr>
        <w:t>totais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prevalecerá</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preço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unitário</w:t>
      </w:r>
      <w:proofErr w:type="spellEnd"/>
      <w:r w:rsidRPr="00074EA8">
        <w:rPr>
          <w:rFonts w:ascii="Arial" w:eastAsia="Times New Roman" w:hAnsi="Arial" w:cs="Arial"/>
          <w:snapToGrid w:val="0"/>
          <w:sz w:val="20"/>
          <w:szCs w:val="20"/>
          <w:lang w:val="en-US" w:eastAsia="pt-BR"/>
        </w:rPr>
        <w:t>.</w:t>
      </w:r>
    </w:p>
    <w:p w:rsidR="00074EA8" w:rsidRPr="00074EA8" w:rsidRDefault="00074EA8" w:rsidP="00074EA8">
      <w:pPr>
        <w:jc w:val="both"/>
        <w:rPr>
          <w:rFonts w:ascii="Arial" w:eastAsia="Times New Roman" w:hAnsi="Arial" w:cs="Arial"/>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08.04.</w:t>
      </w:r>
      <w:r w:rsidRPr="00074EA8">
        <w:rPr>
          <w:rFonts w:ascii="Arial" w:eastAsia="Times New Roman" w:hAnsi="Arial" w:cs="Arial"/>
          <w:snapToGrid w:val="0"/>
          <w:sz w:val="20"/>
          <w:szCs w:val="20"/>
          <w:lang w:eastAsia="pt-BR"/>
        </w:rPr>
        <w:t xml:space="preserve"> </w:t>
      </w:r>
      <w:proofErr w:type="spellStart"/>
      <w:r w:rsidRPr="00074EA8">
        <w:rPr>
          <w:rFonts w:ascii="Arial" w:eastAsia="Times New Roman" w:hAnsi="Arial" w:cs="Arial"/>
          <w:snapToGrid w:val="0"/>
          <w:sz w:val="20"/>
          <w:szCs w:val="20"/>
          <w:lang w:val="en-US" w:eastAsia="pt-BR"/>
        </w:rPr>
        <w:t>Serão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desclassificadas</w:t>
      </w:r>
      <w:proofErr w:type="spellEnd"/>
      <w:r w:rsidRPr="00074EA8">
        <w:rPr>
          <w:rFonts w:ascii="Arial" w:eastAsia="Times New Roman" w:hAnsi="Arial" w:cs="Arial"/>
          <w:snapToGrid w:val="0"/>
          <w:sz w:val="20"/>
          <w:szCs w:val="20"/>
          <w:lang w:val="en-US" w:eastAsia="pt-BR"/>
        </w:rPr>
        <w:t xml:space="preserve"> as </w:t>
      </w:r>
      <w:proofErr w:type="spellStart"/>
      <w:r w:rsidRPr="00074EA8">
        <w:rPr>
          <w:rFonts w:ascii="Arial" w:eastAsia="Times New Roman" w:hAnsi="Arial" w:cs="Arial"/>
          <w:snapToGrid w:val="0"/>
          <w:sz w:val="20"/>
          <w:szCs w:val="20"/>
          <w:lang w:val="en-US" w:eastAsia="pt-BR"/>
        </w:rPr>
        <w:t>propostas</w:t>
      </w:r>
      <w:proofErr w:type="spellEnd"/>
      <w:r w:rsidRPr="00074EA8">
        <w:rPr>
          <w:rFonts w:ascii="Arial" w:eastAsia="Times New Roman" w:hAnsi="Arial" w:cs="Arial"/>
          <w:snapToGrid w:val="0"/>
          <w:sz w:val="20"/>
          <w:szCs w:val="20"/>
          <w:lang w:val="en-US" w:eastAsia="pt-BR"/>
        </w:rPr>
        <w:t xml:space="preserve"> que </w:t>
      </w:r>
      <w:proofErr w:type="spellStart"/>
      <w:r w:rsidRPr="00074EA8">
        <w:rPr>
          <w:rFonts w:ascii="Arial" w:eastAsia="Times New Roman" w:hAnsi="Arial" w:cs="Arial"/>
          <w:snapToGrid w:val="0"/>
          <w:sz w:val="20"/>
          <w:szCs w:val="20"/>
          <w:lang w:val="en-US" w:eastAsia="pt-BR"/>
        </w:rPr>
        <w:t>não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atenderem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Artigo</w:t>
      </w:r>
      <w:proofErr w:type="spellEnd"/>
      <w:r w:rsidRPr="00074EA8">
        <w:rPr>
          <w:rFonts w:ascii="Arial" w:eastAsia="Times New Roman" w:hAnsi="Arial" w:cs="Arial"/>
          <w:snapToGrid w:val="0"/>
          <w:sz w:val="20"/>
          <w:szCs w:val="20"/>
          <w:lang w:val="en-US" w:eastAsia="pt-BR"/>
        </w:rPr>
        <w:t xml:space="preserve"> 48, da Lei nº. 8.666/93, e que </w:t>
      </w:r>
      <w:proofErr w:type="spellStart"/>
      <w:r w:rsidRPr="00074EA8">
        <w:rPr>
          <w:rFonts w:ascii="Arial" w:eastAsia="Times New Roman" w:hAnsi="Arial" w:cs="Arial"/>
          <w:snapToGrid w:val="0"/>
          <w:sz w:val="20"/>
          <w:szCs w:val="20"/>
          <w:lang w:val="en-US" w:eastAsia="pt-BR"/>
        </w:rPr>
        <w:t>conflitem</w:t>
      </w:r>
      <w:proofErr w:type="spellEnd"/>
      <w:r w:rsidRPr="00074EA8">
        <w:rPr>
          <w:rFonts w:ascii="Arial" w:eastAsia="Times New Roman" w:hAnsi="Arial" w:cs="Arial"/>
          <w:snapToGrid w:val="0"/>
          <w:sz w:val="20"/>
          <w:szCs w:val="20"/>
          <w:lang w:val="en-US" w:eastAsia="pt-BR"/>
        </w:rPr>
        <w:t xml:space="preserve"> com as </w:t>
      </w:r>
      <w:proofErr w:type="spellStart"/>
      <w:r w:rsidRPr="00074EA8">
        <w:rPr>
          <w:rFonts w:ascii="Arial" w:eastAsia="Times New Roman" w:hAnsi="Arial" w:cs="Arial"/>
          <w:snapToGrid w:val="0"/>
          <w:sz w:val="20"/>
          <w:szCs w:val="20"/>
          <w:lang w:val="en-US" w:eastAsia="pt-BR"/>
        </w:rPr>
        <w:t>normas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deste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Edital</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ou</w:t>
      </w:r>
      <w:proofErr w:type="spellEnd"/>
      <w:r w:rsidRPr="00074EA8">
        <w:rPr>
          <w:rFonts w:ascii="Arial" w:eastAsia="Times New Roman" w:hAnsi="Arial" w:cs="Arial"/>
          <w:snapToGrid w:val="0"/>
          <w:sz w:val="20"/>
          <w:szCs w:val="20"/>
          <w:lang w:val="en-US" w:eastAsia="pt-BR"/>
        </w:rPr>
        <w:t xml:space="preserve"> da </w:t>
      </w:r>
      <w:proofErr w:type="spellStart"/>
      <w:r w:rsidRPr="00074EA8">
        <w:rPr>
          <w:rFonts w:ascii="Arial" w:eastAsia="Times New Roman" w:hAnsi="Arial" w:cs="Arial"/>
          <w:snapToGrid w:val="0"/>
          <w:sz w:val="20"/>
          <w:szCs w:val="20"/>
          <w:lang w:val="en-US" w:eastAsia="pt-BR"/>
        </w:rPr>
        <w:t>legislação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em</w:t>
      </w:r>
      <w:proofErr w:type="spellEnd"/>
      <w:r w:rsidRPr="00074EA8">
        <w:rPr>
          <w:rFonts w:ascii="Arial" w:eastAsia="Times New Roman" w:hAnsi="Arial" w:cs="Arial"/>
          <w:snapToGrid w:val="0"/>
          <w:sz w:val="20"/>
          <w:szCs w:val="20"/>
          <w:lang w:val="en-US" w:eastAsia="pt-BR"/>
        </w:rPr>
        <w:t xml:space="preserve"> vigor.</w:t>
      </w:r>
    </w:p>
    <w:p w:rsidR="00074EA8" w:rsidRPr="00074EA8" w:rsidRDefault="00074EA8" w:rsidP="00074EA8">
      <w:pPr>
        <w:jc w:val="both"/>
        <w:rPr>
          <w:rFonts w:ascii="Arial" w:eastAsia="Times New Roman" w:hAnsi="Arial" w:cs="Arial"/>
          <w:snapToGrid w:val="0"/>
          <w:sz w:val="20"/>
          <w:szCs w:val="20"/>
          <w:lang w:eastAsia="pt-BR"/>
        </w:rPr>
      </w:pPr>
    </w:p>
    <w:p w:rsidR="00074EA8" w:rsidRPr="00074EA8" w:rsidRDefault="00074EA8" w:rsidP="00074EA8">
      <w:pPr>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08.05.</w:t>
      </w:r>
      <w:r w:rsidRPr="00074EA8">
        <w:rPr>
          <w:rFonts w:ascii="Arial" w:eastAsia="Times New Roman" w:hAnsi="Arial" w:cs="Arial"/>
          <w:snapToGrid w:val="0"/>
          <w:sz w:val="20"/>
          <w:szCs w:val="20"/>
          <w:lang w:eastAsia="pt-BR"/>
        </w:rPr>
        <w:t xml:space="preserve"> O Pregoeiro anunciará o licitante detentor da proposta ou lance de </w:t>
      </w:r>
      <w:r w:rsidRPr="00074EA8">
        <w:rPr>
          <w:rFonts w:ascii="Arial" w:eastAsia="Times New Roman" w:hAnsi="Arial" w:cs="Arial"/>
          <w:b/>
          <w:snapToGrid w:val="0"/>
          <w:sz w:val="20"/>
          <w:szCs w:val="20"/>
          <w:lang w:eastAsia="pt-BR"/>
        </w:rPr>
        <w:t xml:space="preserve">MENOR PREÇO GLOBAL, POR LOTE, </w:t>
      </w:r>
      <w:r w:rsidRPr="00074EA8">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074EA8" w:rsidRPr="00074EA8" w:rsidRDefault="00074EA8" w:rsidP="00074EA8">
      <w:pPr>
        <w:jc w:val="both"/>
        <w:rPr>
          <w:rFonts w:ascii="Arial" w:eastAsia="Times New Roman" w:hAnsi="Arial" w:cs="Arial"/>
          <w:b/>
          <w:snapToGrid w:val="0"/>
          <w:sz w:val="20"/>
          <w:szCs w:val="20"/>
          <w:lang w:eastAsia="pt-BR"/>
        </w:rPr>
      </w:pPr>
    </w:p>
    <w:p w:rsidR="00074EA8" w:rsidRPr="00074EA8" w:rsidRDefault="00074EA8" w:rsidP="00074EA8">
      <w:pPr>
        <w:widowControl w:val="0"/>
        <w:jc w:val="both"/>
        <w:rPr>
          <w:rFonts w:ascii="Arial" w:eastAsia="Times New Roman" w:hAnsi="Arial" w:cs="Arial"/>
          <w:snapToGrid w:val="0"/>
          <w:color w:val="000000" w:themeColor="text1"/>
          <w:sz w:val="20"/>
          <w:szCs w:val="20"/>
          <w:lang w:val="en-US" w:eastAsia="pt-BR"/>
        </w:rPr>
      </w:pPr>
      <w:r w:rsidRPr="00074EA8">
        <w:rPr>
          <w:rFonts w:ascii="Arial" w:eastAsia="Times New Roman" w:hAnsi="Arial" w:cs="Arial"/>
          <w:b/>
          <w:snapToGrid w:val="0"/>
          <w:color w:val="000000" w:themeColor="text1"/>
          <w:sz w:val="20"/>
          <w:szCs w:val="20"/>
          <w:lang w:eastAsia="pt-BR"/>
        </w:rPr>
        <w:t>08.06.</w:t>
      </w:r>
      <w:r w:rsidRPr="00074EA8">
        <w:rPr>
          <w:rFonts w:ascii="Arial" w:eastAsia="Times New Roman" w:hAnsi="Arial" w:cs="Arial"/>
          <w:snapToGrid w:val="0"/>
          <w:color w:val="000000" w:themeColor="text1"/>
          <w:sz w:val="20"/>
          <w:szCs w:val="20"/>
          <w:lang w:eastAsia="pt-BR"/>
        </w:rPr>
        <w:t xml:space="preserve"> </w:t>
      </w:r>
      <w:proofErr w:type="spellStart"/>
      <w:r w:rsidRPr="00074EA8">
        <w:rPr>
          <w:rFonts w:ascii="Arial" w:eastAsia="Times New Roman" w:hAnsi="Arial" w:cs="Arial"/>
          <w:snapToGrid w:val="0"/>
          <w:color w:val="000000" w:themeColor="text1"/>
          <w:sz w:val="20"/>
          <w:szCs w:val="20"/>
          <w:lang w:val="en-US" w:eastAsia="pt-BR"/>
        </w:rPr>
        <w:t>Se</w:t>
      </w:r>
      <w:proofErr w:type="spellEnd"/>
      <w:r w:rsidRPr="00074EA8">
        <w:rPr>
          <w:rFonts w:ascii="Arial" w:eastAsia="Times New Roman" w:hAnsi="Arial" w:cs="Arial"/>
          <w:snapToGrid w:val="0"/>
          <w:color w:val="000000" w:themeColor="text1"/>
          <w:sz w:val="20"/>
          <w:szCs w:val="20"/>
          <w:lang w:val="en-US" w:eastAsia="pt-BR"/>
        </w:rPr>
        <w:t xml:space="preserve"> a </w:t>
      </w:r>
      <w:proofErr w:type="spellStart"/>
      <w:r w:rsidRPr="00074EA8">
        <w:rPr>
          <w:rFonts w:ascii="Arial" w:eastAsia="Times New Roman" w:hAnsi="Arial" w:cs="Arial"/>
          <w:snapToGrid w:val="0"/>
          <w:color w:val="000000" w:themeColor="text1"/>
          <w:sz w:val="20"/>
          <w:szCs w:val="20"/>
          <w:lang w:val="en-US" w:eastAsia="pt-BR"/>
        </w:rPr>
        <w:t>proposta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ou</w:t>
      </w:r>
      <w:proofErr w:type="spellEnd"/>
      <w:r w:rsidRPr="00074EA8">
        <w:rPr>
          <w:rFonts w:ascii="Arial" w:eastAsia="Times New Roman" w:hAnsi="Arial" w:cs="Arial"/>
          <w:snapToGrid w:val="0"/>
          <w:color w:val="000000" w:themeColor="text1"/>
          <w:sz w:val="20"/>
          <w:szCs w:val="20"/>
          <w:lang w:val="en-US" w:eastAsia="pt-BR"/>
        </w:rPr>
        <w:t xml:space="preserve"> o lance de </w:t>
      </w:r>
      <w:proofErr w:type="spellStart"/>
      <w:r w:rsidRPr="00074EA8">
        <w:rPr>
          <w:rFonts w:ascii="Arial" w:eastAsia="Times New Roman" w:hAnsi="Arial" w:cs="Arial"/>
          <w:snapToGrid w:val="0"/>
          <w:color w:val="000000" w:themeColor="text1"/>
          <w:sz w:val="20"/>
          <w:szCs w:val="20"/>
          <w:lang w:val="en-US" w:eastAsia="pt-BR"/>
        </w:rPr>
        <w:t>menor</w:t>
      </w:r>
      <w:proofErr w:type="spellEnd"/>
      <w:r w:rsidRPr="00074EA8">
        <w:rPr>
          <w:rFonts w:ascii="Arial" w:eastAsia="Times New Roman" w:hAnsi="Arial" w:cs="Arial"/>
          <w:snapToGrid w:val="0"/>
          <w:color w:val="000000" w:themeColor="text1"/>
          <w:sz w:val="20"/>
          <w:szCs w:val="20"/>
          <w:lang w:val="en-US" w:eastAsia="pt-BR"/>
        </w:rPr>
        <w:t xml:space="preserve"> valor </w:t>
      </w:r>
      <w:proofErr w:type="spellStart"/>
      <w:r w:rsidRPr="00074EA8">
        <w:rPr>
          <w:rFonts w:ascii="Arial" w:eastAsia="Times New Roman" w:hAnsi="Arial" w:cs="Arial"/>
          <w:snapToGrid w:val="0"/>
          <w:color w:val="000000" w:themeColor="text1"/>
          <w:sz w:val="20"/>
          <w:szCs w:val="20"/>
          <w:lang w:val="en-US" w:eastAsia="pt-BR"/>
        </w:rPr>
        <w:t>não</w:t>
      </w:r>
      <w:proofErr w:type="spellEnd"/>
      <w:r w:rsidRPr="00074EA8">
        <w:rPr>
          <w:rFonts w:ascii="Arial" w:eastAsia="Times New Roman" w:hAnsi="Arial" w:cs="Arial"/>
          <w:snapToGrid w:val="0"/>
          <w:color w:val="000000" w:themeColor="text1"/>
          <w:sz w:val="20"/>
          <w:szCs w:val="20"/>
          <w:lang w:val="en-US" w:eastAsia="pt-BR"/>
        </w:rPr>
        <w:t xml:space="preserve"> for </w:t>
      </w:r>
      <w:proofErr w:type="spellStart"/>
      <w:r w:rsidRPr="00074EA8">
        <w:rPr>
          <w:rFonts w:ascii="Arial" w:eastAsia="Times New Roman" w:hAnsi="Arial" w:cs="Arial"/>
          <w:snapToGrid w:val="0"/>
          <w:color w:val="000000" w:themeColor="text1"/>
          <w:sz w:val="20"/>
          <w:szCs w:val="20"/>
          <w:lang w:val="en-US" w:eastAsia="pt-BR"/>
        </w:rPr>
        <w:t>aceitável</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ou</w:t>
      </w:r>
      <w:proofErr w:type="spellEnd"/>
      <w:r w:rsidRPr="00074EA8">
        <w:rPr>
          <w:rFonts w:ascii="Arial" w:eastAsia="Times New Roman" w:hAnsi="Arial" w:cs="Arial"/>
          <w:snapToGrid w:val="0"/>
          <w:color w:val="000000" w:themeColor="text1"/>
          <w:sz w:val="20"/>
          <w:szCs w:val="20"/>
          <w:lang w:val="en-US" w:eastAsia="pt-BR"/>
        </w:rPr>
        <w:t xml:space="preserve"> se o </w:t>
      </w:r>
      <w:proofErr w:type="spellStart"/>
      <w:r w:rsidRPr="00074EA8">
        <w:rPr>
          <w:rFonts w:ascii="Arial" w:eastAsia="Times New Roman" w:hAnsi="Arial" w:cs="Arial"/>
          <w:snapToGrid w:val="0"/>
          <w:color w:val="000000" w:themeColor="text1"/>
          <w:sz w:val="20"/>
          <w:szCs w:val="20"/>
          <w:lang w:val="en-US" w:eastAsia="pt-BR"/>
        </w:rPr>
        <w:t>fornecedor</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desatender</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às</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exigências</w:t>
      </w:r>
      <w:proofErr w:type="spellEnd"/>
      <w:r w:rsidRPr="00074EA8">
        <w:rPr>
          <w:rFonts w:ascii="Arial" w:eastAsia="Times New Roman" w:hAnsi="Arial" w:cs="Arial"/>
          <w:snapToGrid w:val="0"/>
          <w:color w:val="000000" w:themeColor="text1"/>
          <w:sz w:val="20"/>
          <w:szCs w:val="20"/>
          <w:lang w:val="en-US" w:eastAsia="pt-BR"/>
        </w:rPr>
        <w:t xml:space="preserve"> para </w:t>
      </w:r>
      <w:proofErr w:type="spellStart"/>
      <w:r w:rsidRPr="00074EA8">
        <w:rPr>
          <w:rFonts w:ascii="Arial" w:eastAsia="Times New Roman" w:hAnsi="Arial" w:cs="Arial"/>
          <w:snapToGrid w:val="0"/>
          <w:color w:val="000000" w:themeColor="text1"/>
          <w:sz w:val="20"/>
          <w:szCs w:val="20"/>
          <w:lang w:val="en-US" w:eastAsia="pt-BR"/>
        </w:rPr>
        <w:t>habilitação</w:t>
      </w:r>
      <w:proofErr w:type="spellEnd"/>
      <w:r w:rsidRPr="00074EA8">
        <w:rPr>
          <w:rFonts w:ascii="Arial" w:eastAsia="Times New Roman" w:hAnsi="Arial" w:cs="Arial"/>
          <w:snapToGrid w:val="0"/>
          <w:color w:val="000000" w:themeColor="text1"/>
          <w:sz w:val="20"/>
          <w:szCs w:val="20"/>
          <w:lang w:val="en-US" w:eastAsia="pt-BR"/>
        </w:rPr>
        <w:t xml:space="preserve">, o </w:t>
      </w:r>
      <w:proofErr w:type="spellStart"/>
      <w:r w:rsidRPr="00074EA8">
        <w:rPr>
          <w:rFonts w:ascii="Arial" w:eastAsia="Times New Roman" w:hAnsi="Arial" w:cs="Arial"/>
          <w:snapToGrid w:val="0"/>
          <w:color w:val="000000" w:themeColor="text1"/>
          <w:sz w:val="20"/>
          <w:szCs w:val="20"/>
          <w:lang w:val="en-US" w:eastAsia="pt-BR"/>
        </w:rPr>
        <w:t>Pregoeiro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examinará</w:t>
      </w:r>
      <w:proofErr w:type="spellEnd"/>
      <w:r w:rsidRPr="00074EA8">
        <w:rPr>
          <w:rFonts w:ascii="Arial" w:eastAsia="Times New Roman" w:hAnsi="Arial" w:cs="Arial"/>
          <w:snapToGrid w:val="0"/>
          <w:color w:val="000000" w:themeColor="text1"/>
          <w:sz w:val="20"/>
          <w:szCs w:val="20"/>
          <w:lang w:val="en-US" w:eastAsia="pt-BR"/>
        </w:rPr>
        <w:t xml:space="preserve"> a </w:t>
      </w:r>
      <w:proofErr w:type="spellStart"/>
      <w:r w:rsidRPr="00074EA8">
        <w:rPr>
          <w:rFonts w:ascii="Arial" w:eastAsia="Times New Roman" w:hAnsi="Arial" w:cs="Arial"/>
          <w:snapToGrid w:val="0"/>
          <w:color w:val="000000" w:themeColor="text1"/>
          <w:sz w:val="20"/>
          <w:szCs w:val="20"/>
          <w:lang w:val="en-US" w:eastAsia="pt-BR"/>
        </w:rPr>
        <w:t>proposta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ou</w:t>
      </w:r>
      <w:proofErr w:type="spellEnd"/>
      <w:r w:rsidRPr="00074EA8">
        <w:rPr>
          <w:rFonts w:ascii="Arial" w:eastAsia="Times New Roman" w:hAnsi="Arial" w:cs="Arial"/>
          <w:snapToGrid w:val="0"/>
          <w:color w:val="000000" w:themeColor="text1"/>
          <w:sz w:val="20"/>
          <w:szCs w:val="20"/>
          <w:lang w:val="en-US" w:eastAsia="pt-BR"/>
        </w:rPr>
        <w:t xml:space="preserve"> o lance </w:t>
      </w:r>
      <w:proofErr w:type="spellStart"/>
      <w:r w:rsidRPr="00074EA8">
        <w:rPr>
          <w:rFonts w:ascii="Arial" w:eastAsia="Times New Roman" w:hAnsi="Arial" w:cs="Arial"/>
          <w:snapToGrid w:val="0"/>
          <w:color w:val="000000" w:themeColor="text1"/>
          <w:sz w:val="20"/>
          <w:szCs w:val="20"/>
          <w:lang w:val="en-US" w:eastAsia="pt-BR"/>
        </w:rPr>
        <w:t>subsequente</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verificando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sua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compatibilidade</w:t>
      </w:r>
      <w:proofErr w:type="spellEnd"/>
      <w:r w:rsidRPr="00074EA8">
        <w:rPr>
          <w:rFonts w:ascii="Arial" w:eastAsia="Times New Roman" w:hAnsi="Arial" w:cs="Arial"/>
          <w:snapToGrid w:val="0"/>
          <w:color w:val="000000" w:themeColor="text1"/>
          <w:sz w:val="20"/>
          <w:szCs w:val="20"/>
          <w:lang w:val="en-US" w:eastAsia="pt-BR"/>
        </w:rPr>
        <w:t xml:space="preserve"> e a </w:t>
      </w:r>
      <w:proofErr w:type="spellStart"/>
      <w:r w:rsidRPr="00074EA8">
        <w:rPr>
          <w:rFonts w:ascii="Arial" w:eastAsia="Times New Roman" w:hAnsi="Arial" w:cs="Arial"/>
          <w:snapToGrid w:val="0"/>
          <w:color w:val="000000" w:themeColor="text1"/>
          <w:sz w:val="20"/>
          <w:szCs w:val="20"/>
          <w:lang w:val="en-US" w:eastAsia="pt-BR"/>
        </w:rPr>
        <w:t>habilitação</w:t>
      </w:r>
      <w:proofErr w:type="spellEnd"/>
      <w:r w:rsidRPr="00074EA8">
        <w:rPr>
          <w:rFonts w:ascii="Arial" w:eastAsia="Times New Roman" w:hAnsi="Arial" w:cs="Arial"/>
          <w:snapToGrid w:val="0"/>
          <w:color w:val="000000" w:themeColor="text1"/>
          <w:sz w:val="20"/>
          <w:szCs w:val="20"/>
          <w:lang w:val="en-US" w:eastAsia="pt-BR"/>
        </w:rPr>
        <w:t xml:space="preserve"> do </w:t>
      </w:r>
      <w:proofErr w:type="spellStart"/>
      <w:r w:rsidRPr="00074EA8">
        <w:rPr>
          <w:rFonts w:ascii="Arial" w:eastAsia="Times New Roman" w:hAnsi="Arial" w:cs="Arial"/>
          <w:snapToGrid w:val="0"/>
          <w:color w:val="000000" w:themeColor="text1"/>
          <w:sz w:val="20"/>
          <w:szCs w:val="20"/>
          <w:lang w:val="en-US" w:eastAsia="pt-BR"/>
        </w:rPr>
        <w:t>participante</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na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ordem</w:t>
      </w:r>
      <w:proofErr w:type="spellEnd"/>
      <w:r w:rsidRPr="00074EA8">
        <w:rPr>
          <w:rFonts w:ascii="Arial" w:eastAsia="Times New Roman" w:hAnsi="Arial" w:cs="Arial"/>
          <w:snapToGrid w:val="0"/>
          <w:color w:val="000000" w:themeColor="text1"/>
          <w:sz w:val="20"/>
          <w:szCs w:val="20"/>
          <w:lang w:val="en-US" w:eastAsia="pt-BR"/>
        </w:rPr>
        <w:t xml:space="preserve"> de </w:t>
      </w:r>
      <w:proofErr w:type="spellStart"/>
      <w:r w:rsidRPr="00074EA8">
        <w:rPr>
          <w:rFonts w:ascii="Arial" w:eastAsia="Times New Roman" w:hAnsi="Arial" w:cs="Arial"/>
          <w:snapToGrid w:val="0"/>
          <w:color w:val="000000" w:themeColor="text1"/>
          <w:sz w:val="20"/>
          <w:szCs w:val="20"/>
          <w:lang w:val="en-US" w:eastAsia="pt-BR"/>
        </w:rPr>
        <w:t>classificação</w:t>
      </w:r>
      <w:proofErr w:type="spellEnd"/>
      <w:r w:rsidRPr="00074EA8">
        <w:rPr>
          <w:rFonts w:ascii="Arial" w:eastAsia="Times New Roman" w:hAnsi="Arial" w:cs="Arial"/>
          <w:snapToGrid w:val="0"/>
          <w:color w:val="000000" w:themeColor="text1"/>
          <w:sz w:val="20"/>
          <w:szCs w:val="20"/>
          <w:lang w:val="en-US" w:eastAsia="pt-BR"/>
        </w:rPr>
        <w:t xml:space="preserve">, e, </w:t>
      </w:r>
      <w:proofErr w:type="spellStart"/>
      <w:r w:rsidRPr="00074EA8">
        <w:rPr>
          <w:rFonts w:ascii="Arial" w:eastAsia="Times New Roman" w:hAnsi="Arial" w:cs="Arial"/>
          <w:snapToGrid w:val="0"/>
          <w:color w:val="000000" w:themeColor="text1"/>
          <w:sz w:val="20"/>
          <w:szCs w:val="20"/>
          <w:lang w:val="en-US" w:eastAsia="pt-BR"/>
        </w:rPr>
        <w:t>assim</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sucessivamente</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até</w:t>
      </w:r>
      <w:proofErr w:type="spellEnd"/>
      <w:r w:rsidRPr="00074EA8">
        <w:rPr>
          <w:rFonts w:ascii="Arial" w:eastAsia="Times New Roman" w:hAnsi="Arial" w:cs="Arial"/>
          <w:snapToGrid w:val="0"/>
          <w:color w:val="000000" w:themeColor="text1"/>
          <w:sz w:val="20"/>
          <w:szCs w:val="20"/>
          <w:lang w:val="en-US" w:eastAsia="pt-BR"/>
        </w:rPr>
        <w:t xml:space="preserve"> a </w:t>
      </w:r>
      <w:proofErr w:type="spellStart"/>
      <w:r w:rsidRPr="00074EA8">
        <w:rPr>
          <w:rFonts w:ascii="Arial" w:eastAsia="Times New Roman" w:hAnsi="Arial" w:cs="Arial"/>
          <w:snapToGrid w:val="0"/>
          <w:color w:val="000000" w:themeColor="text1"/>
          <w:sz w:val="20"/>
          <w:szCs w:val="20"/>
          <w:lang w:val="en-US" w:eastAsia="pt-BR"/>
        </w:rPr>
        <w:t>apuração</w:t>
      </w:r>
      <w:proofErr w:type="spellEnd"/>
      <w:r w:rsidRPr="00074EA8">
        <w:rPr>
          <w:rFonts w:ascii="Arial" w:eastAsia="Times New Roman" w:hAnsi="Arial" w:cs="Arial"/>
          <w:snapToGrid w:val="0"/>
          <w:color w:val="000000" w:themeColor="text1"/>
          <w:sz w:val="20"/>
          <w:szCs w:val="20"/>
          <w:lang w:val="en-US" w:eastAsia="pt-BR"/>
        </w:rPr>
        <w:t xml:space="preserve"> de </w:t>
      </w:r>
      <w:proofErr w:type="spellStart"/>
      <w:r w:rsidRPr="00074EA8">
        <w:rPr>
          <w:rFonts w:ascii="Arial" w:eastAsia="Times New Roman" w:hAnsi="Arial" w:cs="Arial"/>
          <w:snapToGrid w:val="0"/>
          <w:color w:val="000000" w:themeColor="text1"/>
          <w:sz w:val="20"/>
          <w:szCs w:val="20"/>
          <w:lang w:val="en-US" w:eastAsia="pt-BR"/>
        </w:rPr>
        <w:t>proposta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ou</w:t>
      </w:r>
      <w:proofErr w:type="spellEnd"/>
      <w:r w:rsidRPr="00074EA8">
        <w:rPr>
          <w:rFonts w:ascii="Arial" w:eastAsia="Times New Roman" w:hAnsi="Arial" w:cs="Arial"/>
          <w:snapToGrid w:val="0"/>
          <w:color w:val="000000" w:themeColor="text1"/>
          <w:sz w:val="20"/>
          <w:szCs w:val="20"/>
          <w:lang w:val="en-US" w:eastAsia="pt-BR"/>
        </w:rPr>
        <w:t xml:space="preserve"> lance que </w:t>
      </w:r>
      <w:proofErr w:type="spellStart"/>
      <w:r w:rsidRPr="00074EA8">
        <w:rPr>
          <w:rFonts w:ascii="Arial" w:eastAsia="Times New Roman" w:hAnsi="Arial" w:cs="Arial"/>
          <w:snapToGrid w:val="0"/>
          <w:color w:val="000000" w:themeColor="text1"/>
          <w:sz w:val="20"/>
          <w:szCs w:val="20"/>
          <w:lang w:val="en-US" w:eastAsia="pt-BR"/>
        </w:rPr>
        <w:t>atenda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ao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Edital</w:t>
      </w:r>
      <w:proofErr w:type="spellEnd"/>
      <w:r w:rsidRPr="00074EA8">
        <w:rPr>
          <w:rFonts w:ascii="Arial" w:eastAsia="Times New Roman" w:hAnsi="Arial" w:cs="Arial"/>
          <w:snapToGrid w:val="0"/>
          <w:color w:val="000000" w:themeColor="text1"/>
          <w:sz w:val="20"/>
          <w:szCs w:val="20"/>
          <w:lang w:val="en-US" w:eastAsia="pt-BR"/>
        </w:rPr>
        <w:t xml:space="preserve">. Nessa </w:t>
      </w:r>
      <w:proofErr w:type="spellStart"/>
      <w:r w:rsidRPr="00074EA8">
        <w:rPr>
          <w:rFonts w:ascii="Arial" w:eastAsia="Times New Roman" w:hAnsi="Arial" w:cs="Arial"/>
          <w:snapToGrid w:val="0"/>
          <w:color w:val="000000" w:themeColor="text1"/>
          <w:sz w:val="20"/>
          <w:szCs w:val="20"/>
          <w:lang w:val="en-US" w:eastAsia="pt-BR"/>
        </w:rPr>
        <w:t>etapa</w:t>
      </w:r>
      <w:proofErr w:type="spellEnd"/>
      <w:r w:rsidRPr="00074EA8">
        <w:rPr>
          <w:rFonts w:ascii="Arial" w:eastAsia="Times New Roman" w:hAnsi="Arial" w:cs="Arial"/>
          <w:snapToGrid w:val="0"/>
          <w:color w:val="000000" w:themeColor="text1"/>
          <w:sz w:val="20"/>
          <w:szCs w:val="20"/>
          <w:lang w:val="en-US" w:eastAsia="pt-BR"/>
        </w:rPr>
        <w:t xml:space="preserve">, o </w:t>
      </w:r>
      <w:proofErr w:type="spellStart"/>
      <w:r w:rsidRPr="00074EA8">
        <w:rPr>
          <w:rFonts w:ascii="Arial" w:eastAsia="Times New Roman" w:hAnsi="Arial" w:cs="Arial"/>
          <w:snapToGrid w:val="0"/>
          <w:color w:val="000000" w:themeColor="text1"/>
          <w:sz w:val="20"/>
          <w:szCs w:val="20"/>
          <w:lang w:val="en-US" w:eastAsia="pt-BR"/>
        </w:rPr>
        <w:t>Pregoeiro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também</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poderá</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negociar</w:t>
      </w:r>
      <w:proofErr w:type="spellEnd"/>
      <w:r w:rsidRPr="00074EA8">
        <w:rPr>
          <w:rFonts w:ascii="Arial" w:eastAsia="Times New Roman" w:hAnsi="Arial" w:cs="Arial"/>
          <w:snapToGrid w:val="0"/>
          <w:color w:val="000000" w:themeColor="text1"/>
          <w:sz w:val="20"/>
          <w:szCs w:val="20"/>
          <w:lang w:val="en-US" w:eastAsia="pt-BR"/>
        </w:rPr>
        <w:t xml:space="preserve"> com o </w:t>
      </w:r>
      <w:proofErr w:type="spellStart"/>
      <w:r w:rsidRPr="00074EA8">
        <w:rPr>
          <w:rFonts w:ascii="Arial" w:eastAsia="Times New Roman" w:hAnsi="Arial" w:cs="Arial"/>
          <w:snapToGrid w:val="0"/>
          <w:color w:val="000000" w:themeColor="text1"/>
          <w:sz w:val="20"/>
          <w:szCs w:val="20"/>
          <w:lang w:val="en-US" w:eastAsia="pt-BR"/>
        </w:rPr>
        <w:t>participante</w:t>
      </w:r>
      <w:proofErr w:type="spellEnd"/>
      <w:r w:rsidRPr="00074EA8">
        <w:rPr>
          <w:rFonts w:ascii="Arial" w:eastAsia="Times New Roman" w:hAnsi="Arial" w:cs="Arial"/>
          <w:snapToGrid w:val="0"/>
          <w:color w:val="000000" w:themeColor="text1"/>
          <w:sz w:val="20"/>
          <w:szCs w:val="20"/>
          <w:lang w:val="en-US" w:eastAsia="pt-BR"/>
        </w:rPr>
        <w:t xml:space="preserve"> para que </w:t>
      </w:r>
      <w:proofErr w:type="spellStart"/>
      <w:r w:rsidRPr="00074EA8">
        <w:rPr>
          <w:rFonts w:ascii="Arial" w:eastAsia="Times New Roman" w:hAnsi="Arial" w:cs="Arial"/>
          <w:snapToGrid w:val="0"/>
          <w:color w:val="000000" w:themeColor="text1"/>
          <w:sz w:val="20"/>
          <w:szCs w:val="20"/>
          <w:lang w:val="en-US" w:eastAsia="pt-BR"/>
        </w:rPr>
        <w:t>seja</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obtido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preço</w:t>
      </w:r>
      <w:proofErr w:type="spellEnd"/>
      <w:r w:rsidRPr="00074EA8">
        <w:rPr>
          <w:rFonts w:ascii="Arial" w:eastAsia="Times New Roman" w:hAnsi="Arial" w:cs="Arial"/>
          <w:snapToGrid w:val="0"/>
          <w:color w:val="000000" w:themeColor="text1"/>
          <w:sz w:val="20"/>
          <w:szCs w:val="20"/>
          <w:lang w:val="en-US" w:eastAsia="pt-BR"/>
        </w:rPr>
        <w:t xml:space="preserve"> </w:t>
      </w:r>
      <w:proofErr w:type="spellStart"/>
      <w:r w:rsidRPr="00074EA8">
        <w:rPr>
          <w:rFonts w:ascii="Arial" w:eastAsia="Times New Roman" w:hAnsi="Arial" w:cs="Arial"/>
          <w:snapToGrid w:val="0"/>
          <w:color w:val="000000" w:themeColor="text1"/>
          <w:sz w:val="20"/>
          <w:szCs w:val="20"/>
          <w:lang w:val="en-US" w:eastAsia="pt-BR"/>
        </w:rPr>
        <w:t>melhor</w:t>
      </w:r>
      <w:proofErr w:type="spellEnd"/>
      <w:r w:rsidRPr="00074EA8">
        <w:rPr>
          <w:rFonts w:ascii="Arial" w:eastAsia="Times New Roman" w:hAnsi="Arial" w:cs="Arial"/>
          <w:snapToGrid w:val="0"/>
          <w:color w:val="000000" w:themeColor="text1"/>
          <w:sz w:val="20"/>
          <w:szCs w:val="20"/>
          <w:lang w:val="en-US" w:eastAsia="pt-BR"/>
        </w:rPr>
        <w:t>.</w:t>
      </w:r>
    </w:p>
    <w:p w:rsidR="00074EA8" w:rsidRPr="00074EA8" w:rsidRDefault="00074EA8" w:rsidP="00074EA8">
      <w:pPr>
        <w:jc w:val="both"/>
        <w:rPr>
          <w:rFonts w:ascii="Arial" w:eastAsia="Times New Roman" w:hAnsi="Arial" w:cs="Arial"/>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08.07.</w:t>
      </w:r>
      <w:r w:rsidRPr="00074EA8">
        <w:rPr>
          <w:rFonts w:ascii="Arial" w:hAnsi="Arial" w:cs="Arial"/>
          <w:sz w:val="20"/>
        </w:rPr>
        <w:t xml:space="preserve"> </w:t>
      </w:r>
      <w:r w:rsidRPr="00074EA8">
        <w:rPr>
          <w:rFonts w:ascii="Arial" w:eastAsia="Times New Roman" w:hAnsi="Arial" w:cs="Arial"/>
          <w:snapToGrid w:val="0"/>
          <w:sz w:val="20"/>
          <w:szCs w:val="20"/>
          <w:lang w:eastAsia="pt-BR"/>
        </w:rPr>
        <w:t>Caso não sejam apresentados lances, será verificada a conformidade entre a proposta de menor preço e o valor estimado para a contratação.</w:t>
      </w:r>
    </w:p>
    <w:p w:rsidR="00074EA8" w:rsidRPr="00074EA8" w:rsidRDefault="00074EA8" w:rsidP="00074EA8">
      <w:pPr>
        <w:tabs>
          <w:tab w:val="left" w:pos="705"/>
        </w:tabs>
        <w:jc w:val="both"/>
        <w:rPr>
          <w:rFonts w:ascii="Arial" w:eastAsia="Times New Roman" w:hAnsi="Arial" w:cs="Arial"/>
          <w:snapToGrid w:val="0"/>
          <w:sz w:val="20"/>
          <w:szCs w:val="20"/>
          <w:lang w:eastAsia="pt-BR"/>
        </w:rPr>
      </w:pPr>
    </w:p>
    <w:p w:rsidR="00074EA8" w:rsidRPr="00074EA8" w:rsidRDefault="00074EA8" w:rsidP="00225152">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08.08.</w:t>
      </w:r>
      <w:r w:rsidRPr="00074EA8">
        <w:rPr>
          <w:rFonts w:ascii="Arial" w:eastAsia="Times New Roman" w:hAnsi="Arial" w:cs="Arial"/>
          <w:snapToGrid w:val="0"/>
          <w:sz w:val="20"/>
          <w:szCs w:val="20"/>
          <w:lang w:eastAsia="pt-BR"/>
        </w:rPr>
        <w:t xml:space="preserve"> </w:t>
      </w:r>
      <w:proofErr w:type="spellStart"/>
      <w:r w:rsidRPr="00074EA8">
        <w:rPr>
          <w:rFonts w:ascii="Arial" w:eastAsia="Times New Roman" w:hAnsi="Arial" w:cs="Arial"/>
          <w:snapToGrid w:val="0"/>
          <w:sz w:val="20"/>
          <w:szCs w:val="20"/>
          <w:lang w:val="en-US" w:eastAsia="pt-BR"/>
        </w:rPr>
        <w:t>Constatando</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atendimento</w:t>
      </w:r>
      <w:proofErr w:type="spellEnd"/>
      <w:r w:rsidRPr="00074EA8">
        <w:rPr>
          <w:rFonts w:ascii="Arial" w:eastAsia="Times New Roman" w:hAnsi="Arial" w:cs="Arial"/>
          <w:snapToGrid w:val="0"/>
          <w:sz w:val="20"/>
          <w:szCs w:val="20"/>
          <w:lang w:val="en-US" w:eastAsia="pt-BR"/>
        </w:rPr>
        <w:t xml:space="preserve"> das </w:t>
      </w:r>
      <w:proofErr w:type="spellStart"/>
      <w:r w:rsidRPr="00074EA8">
        <w:rPr>
          <w:rFonts w:ascii="Arial" w:eastAsia="Times New Roman" w:hAnsi="Arial" w:cs="Arial"/>
          <w:snapToGrid w:val="0"/>
          <w:sz w:val="20"/>
          <w:szCs w:val="20"/>
          <w:lang w:val="en-US" w:eastAsia="pt-BR"/>
        </w:rPr>
        <w:t>exigências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fixadas</w:t>
      </w:r>
      <w:proofErr w:type="spellEnd"/>
      <w:r w:rsidRPr="00074EA8">
        <w:rPr>
          <w:rFonts w:ascii="Arial" w:eastAsia="Times New Roman" w:hAnsi="Arial" w:cs="Arial"/>
          <w:snapToGrid w:val="0"/>
          <w:sz w:val="20"/>
          <w:szCs w:val="20"/>
          <w:lang w:val="en-US" w:eastAsia="pt-BR"/>
        </w:rPr>
        <w:t xml:space="preserve"> no </w:t>
      </w:r>
      <w:proofErr w:type="spellStart"/>
      <w:r w:rsidRPr="00074EA8">
        <w:rPr>
          <w:rFonts w:ascii="Arial" w:eastAsia="Times New Roman" w:hAnsi="Arial" w:cs="Arial"/>
          <w:snapToGrid w:val="0"/>
          <w:sz w:val="20"/>
          <w:szCs w:val="20"/>
          <w:lang w:val="en-US" w:eastAsia="pt-BR"/>
        </w:rPr>
        <w:t>Edital</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objeto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será</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adjudicado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autor</w:t>
      </w:r>
      <w:proofErr w:type="spellEnd"/>
      <w:r w:rsidRPr="00074EA8">
        <w:rPr>
          <w:rFonts w:ascii="Arial" w:eastAsia="Times New Roman" w:hAnsi="Arial" w:cs="Arial"/>
          <w:snapToGrid w:val="0"/>
          <w:sz w:val="20"/>
          <w:szCs w:val="20"/>
          <w:lang w:val="en-US" w:eastAsia="pt-BR"/>
        </w:rPr>
        <w:t xml:space="preserve"> da </w:t>
      </w:r>
      <w:proofErr w:type="spellStart"/>
      <w:r w:rsidRPr="00074EA8">
        <w:rPr>
          <w:rFonts w:ascii="Arial" w:eastAsia="Times New Roman" w:hAnsi="Arial" w:cs="Arial"/>
          <w:snapToGrid w:val="0"/>
          <w:sz w:val="20"/>
          <w:szCs w:val="20"/>
          <w:lang w:val="en-US" w:eastAsia="pt-BR"/>
        </w:rPr>
        <w:t>proposta</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ou</w:t>
      </w:r>
      <w:proofErr w:type="spellEnd"/>
      <w:r w:rsidRPr="00074EA8">
        <w:rPr>
          <w:rFonts w:ascii="Arial" w:eastAsia="Times New Roman" w:hAnsi="Arial" w:cs="Arial"/>
          <w:snapToGrid w:val="0"/>
          <w:sz w:val="20"/>
          <w:szCs w:val="20"/>
          <w:lang w:val="en-US" w:eastAsia="pt-BR"/>
        </w:rPr>
        <w:t xml:space="preserve"> lance de </w:t>
      </w:r>
      <w:proofErr w:type="spellStart"/>
      <w:r w:rsidRPr="00074EA8">
        <w:rPr>
          <w:rFonts w:ascii="Arial" w:eastAsia="Times New Roman" w:hAnsi="Arial" w:cs="Arial"/>
          <w:snapToGrid w:val="0"/>
          <w:sz w:val="20"/>
          <w:szCs w:val="20"/>
          <w:lang w:val="en-US" w:eastAsia="pt-BR"/>
        </w:rPr>
        <w:t>menor</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preço</w:t>
      </w:r>
      <w:proofErr w:type="spellEnd"/>
      <w:r w:rsidRPr="00074EA8">
        <w:rPr>
          <w:rFonts w:ascii="Arial" w:eastAsia="Times New Roman" w:hAnsi="Arial" w:cs="Arial"/>
          <w:snapToGrid w:val="0"/>
          <w:sz w:val="20"/>
          <w:szCs w:val="20"/>
          <w:lang w:val="en-US" w:eastAsia="pt-BR"/>
        </w:rPr>
        <w:t>.</w:t>
      </w:r>
    </w:p>
    <w:p w:rsidR="00074EA8" w:rsidRPr="00074EA8" w:rsidRDefault="00074EA8" w:rsidP="00074EA8">
      <w:pPr>
        <w:tabs>
          <w:tab w:val="left" w:pos="720"/>
        </w:tabs>
        <w:jc w:val="both"/>
        <w:rPr>
          <w:rFonts w:ascii="Arial" w:eastAsia="Times New Roman" w:hAnsi="Arial" w:cs="Arial"/>
          <w:b/>
          <w:snapToGrid w:val="0"/>
          <w:sz w:val="20"/>
          <w:szCs w:val="20"/>
          <w:lang w:eastAsia="pt-BR"/>
        </w:rPr>
      </w:pP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586277" w:rsidRPr="00074EA8" w:rsidRDefault="00586277" w:rsidP="00074EA8">
      <w:pPr>
        <w:jc w:val="both"/>
        <w:rPr>
          <w:rFonts w:ascii="Arial" w:eastAsia="Times New Roman" w:hAnsi="Arial" w:cs="Arial"/>
          <w:b/>
          <w:snapToGrid w:val="0"/>
          <w:sz w:val="20"/>
          <w:szCs w:val="20"/>
          <w:lang w:eastAsia="pt-BR"/>
        </w:rPr>
      </w:pPr>
    </w:p>
    <w:p w:rsidR="00074EA8" w:rsidRPr="00074EA8" w:rsidRDefault="00074EA8" w:rsidP="00074EA8">
      <w:pPr>
        <w:widowControl w:val="0"/>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09.01.</w:t>
      </w:r>
      <w:r w:rsidRPr="00074EA8">
        <w:rPr>
          <w:rFonts w:ascii="Arial" w:eastAsia="Times New Roman" w:hAnsi="Arial" w:cs="Arial"/>
          <w:snapToGrid w:val="0"/>
          <w:sz w:val="20"/>
          <w:szCs w:val="20"/>
          <w:lang w:eastAsia="pt-BR"/>
        </w:rPr>
        <w:t xml:space="preserve"> </w:t>
      </w:r>
      <w:r w:rsidRPr="00074EA8">
        <w:rPr>
          <w:rFonts w:ascii="Arial" w:eastAsia="Times New Roman" w:hAnsi="Arial" w:cs="Arial"/>
          <w:snapToGrid w:val="0"/>
          <w:sz w:val="20"/>
          <w:szCs w:val="20"/>
          <w:lang w:val="en-US" w:eastAsia="pt-BR"/>
        </w:rPr>
        <w:t xml:space="preserve">A </w:t>
      </w:r>
      <w:proofErr w:type="spellStart"/>
      <w:r w:rsidRPr="00074EA8">
        <w:rPr>
          <w:rFonts w:ascii="Arial" w:eastAsia="Times New Roman" w:hAnsi="Arial" w:cs="Arial"/>
          <w:snapToGrid w:val="0"/>
          <w:sz w:val="20"/>
          <w:szCs w:val="20"/>
          <w:lang w:val="en-US" w:eastAsia="pt-BR"/>
        </w:rPr>
        <w:t>documentação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habilitação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está</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relacionada</w:t>
      </w:r>
      <w:proofErr w:type="spellEnd"/>
      <w:r w:rsidRPr="00074EA8">
        <w:rPr>
          <w:rFonts w:ascii="Arial" w:eastAsia="Times New Roman" w:hAnsi="Arial" w:cs="Arial"/>
          <w:snapToGrid w:val="0"/>
          <w:sz w:val="20"/>
          <w:szCs w:val="20"/>
          <w:lang w:val="en-US" w:eastAsia="pt-BR"/>
        </w:rPr>
        <w:t xml:space="preserve"> no </w:t>
      </w:r>
      <w:proofErr w:type="spellStart"/>
      <w:r w:rsidRPr="00074EA8">
        <w:rPr>
          <w:rFonts w:ascii="Arial" w:eastAsia="Times New Roman" w:hAnsi="Arial" w:cs="Arial"/>
          <w:b/>
          <w:snapToGrid w:val="0"/>
          <w:sz w:val="20"/>
          <w:szCs w:val="20"/>
          <w:lang w:val="en-US" w:eastAsia="pt-BR"/>
        </w:rPr>
        <w:t>Anexo</w:t>
      </w:r>
      <w:proofErr w:type="spellEnd"/>
      <w:r w:rsidRPr="00074EA8">
        <w:rPr>
          <w:rFonts w:ascii="Arial" w:eastAsia="Times New Roman" w:hAnsi="Arial" w:cs="Arial"/>
          <w:b/>
          <w:snapToGrid w:val="0"/>
          <w:sz w:val="20"/>
          <w:szCs w:val="20"/>
          <w:lang w:val="en-US" w:eastAsia="pt-BR"/>
        </w:rPr>
        <w:t xml:space="preserve"> III</w:t>
      </w:r>
      <w:r w:rsidRPr="00074EA8">
        <w:rPr>
          <w:rFonts w:ascii="Arial" w:eastAsia="Times New Roman" w:hAnsi="Arial" w:cs="Arial"/>
          <w:snapToGrid w:val="0"/>
          <w:sz w:val="20"/>
          <w:szCs w:val="20"/>
          <w:lang w:val="en-US" w:eastAsia="pt-BR"/>
        </w:rPr>
        <w:t>.</w:t>
      </w:r>
    </w:p>
    <w:p w:rsidR="00074EA8" w:rsidRPr="00074EA8" w:rsidRDefault="00074EA8" w:rsidP="00074EA8">
      <w:pPr>
        <w:jc w:val="both"/>
        <w:rPr>
          <w:rFonts w:ascii="Arial" w:eastAsia="Times New Roman" w:hAnsi="Arial" w:cs="Arial"/>
          <w:bCs/>
          <w:snapToGrid w:val="0"/>
          <w:sz w:val="20"/>
          <w:szCs w:val="20"/>
          <w:highlight w:val="yellow"/>
          <w:lang w:eastAsia="pt-BR"/>
        </w:rPr>
      </w:pPr>
    </w:p>
    <w:p w:rsidR="00074EA8" w:rsidRPr="00074EA8" w:rsidRDefault="00074EA8" w:rsidP="00074EA8">
      <w:pPr>
        <w:widowControl w:val="0"/>
        <w:jc w:val="both"/>
        <w:rPr>
          <w:rFonts w:ascii="Arial" w:eastAsia="Times New Roman" w:hAnsi="Arial" w:cs="Arial"/>
          <w:bCs/>
          <w:snapToGrid w:val="0"/>
          <w:color w:val="000000"/>
          <w:sz w:val="20"/>
          <w:szCs w:val="20"/>
          <w:lang w:val="en-US" w:eastAsia="pt-BR"/>
        </w:rPr>
      </w:pPr>
      <w:r w:rsidRPr="00074EA8">
        <w:rPr>
          <w:rFonts w:ascii="Arial" w:eastAsia="Times New Roman" w:hAnsi="Arial" w:cs="Arial"/>
          <w:b/>
          <w:bCs/>
          <w:snapToGrid w:val="0"/>
          <w:color w:val="000000"/>
          <w:sz w:val="20"/>
          <w:szCs w:val="20"/>
          <w:lang w:eastAsia="pt-BR"/>
        </w:rPr>
        <w:t>09.02.</w:t>
      </w:r>
      <w:r w:rsidRPr="00074EA8">
        <w:rPr>
          <w:rFonts w:ascii="Arial" w:eastAsia="Times New Roman" w:hAnsi="Arial" w:cs="Arial"/>
          <w:bCs/>
          <w:snapToGrid w:val="0"/>
          <w:color w:val="000000"/>
          <w:sz w:val="20"/>
          <w:szCs w:val="20"/>
          <w:lang w:eastAsia="pt-BR"/>
        </w:rPr>
        <w:t xml:space="preserve"> </w:t>
      </w:r>
      <w:proofErr w:type="spellStart"/>
      <w:r w:rsidRPr="00074EA8">
        <w:rPr>
          <w:rFonts w:ascii="Arial" w:eastAsia="Times New Roman" w:hAnsi="Arial" w:cs="Arial"/>
          <w:bCs/>
          <w:snapToGrid w:val="0"/>
          <w:color w:val="000000"/>
          <w:sz w:val="20"/>
          <w:szCs w:val="20"/>
          <w:lang w:val="en-US" w:eastAsia="pt-BR"/>
        </w:rPr>
        <w:t>Os</w:t>
      </w:r>
      <w:proofErr w:type="spellEnd"/>
      <w:r w:rsidRPr="00074EA8">
        <w:rPr>
          <w:rFonts w:ascii="Arial" w:eastAsia="Times New Roman" w:hAnsi="Arial" w:cs="Arial"/>
          <w:bCs/>
          <w:snapToGrid w:val="0"/>
          <w:color w:val="000000"/>
          <w:sz w:val="20"/>
          <w:szCs w:val="20"/>
          <w:lang w:val="en-US" w:eastAsia="pt-BR"/>
        </w:rPr>
        <w:t xml:space="preserve"> </w:t>
      </w:r>
      <w:proofErr w:type="spellStart"/>
      <w:r w:rsidRPr="00074EA8">
        <w:rPr>
          <w:rFonts w:ascii="Arial" w:eastAsia="Times New Roman" w:hAnsi="Arial" w:cs="Arial"/>
          <w:bCs/>
          <w:snapToGrid w:val="0"/>
          <w:color w:val="000000"/>
          <w:sz w:val="20"/>
          <w:szCs w:val="20"/>
          <w:lang w:val="en-US" w:eastAsia="pt-BR"/>
        </w:rPr>
        <w:t>documentos</w:t>
      </w:r>
      <w:proofErr w:type="spellEnd"/>
      <w:r w:rsidRPr="00074EA8">
        <w:rPr>
          <w:rFonts w:ascii="Arial" w:eastAsia="Times New Roman" w:hAnsi="Arial" w:cs="Arial"/>
          <w:bCs/>
          <w:snapToGrid w:val="0"/>
          <w:color w:val="000000"/>
          <w:sz w:val="20"/>
          <w:szCs w:val="20"/>
          <w:lang w:val="en-US" w:eastAsia="pt-BR"/>
        </w:rPr>
        <w:t xml:space="preserve"> </w:t>
      </w:r>
      <w:proofErr w:type="spellStart"/>
      <w:r w:rsidRPr="00074EA8">
        <w:rPr>
          <w:rFonts w:ascii="Arial" w:eastAsia="Times New Roman" w:hAnsi="Arial" w:cs="Arial"/>
          <w:bCs/>
          <w:snapToGrid w:val="0"/>
          <w:color w:val="000000"/>
          <w:sz w:val="20"/>
          <w:szCs w:val="20"/>
          <w:lang w:val="en-US" w:eastAsia="pt-BR"/>
        </w:rPr>
        <w:t>relativos</w:t>
      </w:r>
      <w:proofErr w:type="spellEnd"/>
      <w:r w:rsidRPr="00074EA8">
        <w:rPr>
          <w:rFonts w:ascii="Arial" w:eastAsia="Times New Roman" w:hAnsi="Arial" w:cs="Arial"/>
          <w:bCs/>
          <w:snapToGrid w:val="0"/>
          <w:color w:val="000000"/>
          <w:sz w:val="20"/>
          <w:szCs w:val="20"/>
          <w:lang w:val="en-US" w:eastAsia="pt-BR"/>
        </w:rPr>
        <w:t xml:space="preserve"> à </w:t>
      </w:r>
      <w:proofErr w:type="spellStart"/>
      <w:r w:rsidRPr="00074EA8">
        <w:rPr>
          <w:rFonts w:ascii="Arial" w:eastAsia="Times New Roman" w:hAnsi="Arial" w:cs="Arial"/>
          <w:bCs/>
          <w:snapToGrid w:val="0"/>
          <w:color w:val="000000"/>
          <w:sz w:val="20"/>
          <w:szCs w:val="20"/>
          <w:lang w:val="en-US" w:eastAsia="pt-BR"/>
        </w:rPr>
        <w:t>habilitação</w:t>
      </w:r>
      <w:proofErr w:type="spellEnd"/>
      <w:r w:rsidRPr="00074EA8">
        <w:rPr>
          <w:rFonts w:ascii="Arial" w:eastAsia="Times New Roman" w:hAnsi="Arial" w:cs="Arial"/>
          <w:bCs/>
          <w:snapToGrid w:val="0"/>
          <w:color w:val="000000"/>
          <w:sz w:val="20"/>
          <w:szCs w:val="20"/>
          <w:lang w:val="en-US" w:eastAsia="pt-BR"/>
        </w:rPr>
        <w:t xml:space="preserve"> </w:t>
      </w:r>
      <w:r w:rsidRPr="00074EA8">
        <w:rPr>
          <w:rFonts w:ascii="Arial" w:eastAsia="Times New Roman" w:hAnsi="Arial" w:cs="Arial"/>
          <w:b/>
          <w:bCs/>
          <w:snapToGrid w:val="0"/>
          <w:color w:val="000000"/>
          <w:sz w:val="20"/>
          <w:szCs w:val="20"/>
          <w:lang w:val="en-US" w:eastAsia="pt-BR"/>
        </w:rPr>
        <w:t xml:space="preserve">(original </w:t>
      </w:r>
      <w:proofErr w:type="spellStart"/>
      <w:r w:rsidRPr="00074EA8">
        <w:rPr>
          <w:rFonts w:ascii="Arial" w:eastAsia="Times New Roman" w:hAnsi="Arial" w:cs="Arial"/>
          <w:b/>
          <w:bCs/>
          <w:snapToGrid w:val="0"/>
          <w:color w:val="000000"/>
          <w:sz w:val="20"/>
          <w:szCs w:val="20"/>
          <w:lang w:val="en-US" w:eastAsia="pt-BR"/>
        </w:rPr>
        <w:t>ou</w:t>
      </w:r>
      <w:proofErr w:type="spellEnd"/>
      <w:r w:rsidRPr="00074EA8">
        <w:rPr>
          <w:rFonts w:ascii="Arial" w:eastAsia="Times New Roman" w:hAnsi="Arial" w:cs="Arial"/>
          <w:b/>
          <w:bCs/>
          <w:snapToGrid w:val="0"/>
          <w:color w:val="000000"/>
          <w:sz w:val="20"/>
          <w:szCs w:val="20"/>
          <w:lang w:val="en-US" w:eastAsia="pt-BR"/>
        </w:rPr>
        <w:t xml:space="preserve"> </w:t>
      </w:r>
      <w:proofErr w:type="spellStart"/>
      <w:r w:rsidRPr="00074EA8">
        <w:rPr>
          <w:rFonts w:ascii="Arial" w:eastAsia="Times New Roman" w:hAnsi="Arial" w:cs="Arial"/>
          <w:b/>
          <w:bCs/>
          <w:snapToGrid w:val="0"/>
          <w:color w:val="000000"/>
          <w:sz w:val="20"/>
          <w:szCs w:val="20"/>
          <w:lang w:val="en-US" w:eastAsia="pt-BR"/>
        </w:rPr>
        <w:t>cópia</w:t>
      </w:r>
      <w:proofErr w:type="spellEnd"/>
      <w:r w:rsidRPr="00074EA8">
        <w:rPr>
          <w:rFonts w:ascii="Arial" w:eastAsia="Times New Roman" w:hAnsi="Arial" w:cs="Arial"/>
          <w:b/>
          <w:bCs/>
          <w:snapToGrid w:val="0"/>
          <w:color w:val="000000"/>
          <w:sz w:val="20"/>
          <w:szCs w:val="20"/>
          <w:lang w:val="en-US" w:eastAsia="pt-BR"/>
        </w:rPr>
        <w:t xml:space="preserve"> </w:t>
      </w:r>
      <w:proofErr w:type="spellStart"/>
      <w:r w:rsidRPr="00074EA8">
        <w:rPr>
          <w:rFonts w:ascii="Arial" w:eastAsia="Times New Roman" w:hAnsi="Arial" w:cs="Arial"/>
          <w:b/>
          <w:bCs/>
          <w:snapToGrid w:val="0"/>
          <w:color w:val="000000"/>
          <w:sz w:val="20"/>
          <w:szCs w:val="20"/>
          <w:lang w:val="en-US" w:eastAsia="pt-BR"/>
        </w:rPr>
        <w:t>autenticada</w:t>
      </w:r>
      <w:proofErr w:type="spellEnd"/>
      <w:r w:rsidRPr="00074EA8">
        <w:rPr>
          <w:rFonts w:ascii="Arial" w:eastAsia="Times New Roman" w:hAnsi="Arial" w:cs="Arial"/>
          <w:b/>
          <w:bCs/>
          <w:snapToGrid w:val="0"/>
          <w:color w:val="000000"/>
          <w:sz w:val="20"/>
          <w:szCs w:val="20"/>
          <w:lang w:val="en-US" w:eastAsia="pt-BR"/>
        </w:rPr>
        <w:t>)</w:t>
      </w:r>
      <w:r w:rsidRPr="00074EA8">
        <w:rPr>
          <w:rFonts w:ascii="Arial" w:eastAsia="Times New Roman" w:hAnsi="Arial" w:cs="Arial"/>
          <w:bCs/>
          <w:snapToGrid w:val="0"/>
          <w:color w:val="000000"/>
          <w:sz w:val="20"/>
          <w:szCs w:val="20"/>
          <w:lang w:val="en-US" w:eastAsia="pt-BR"/>
        </w:rPr>
        <w:t xml:space="preserve"> </w:t>
      </w:r>
      <w:proofErr w:type="spellStart"/>
      <w:r w:rsidRPr="00074EA8">
        <w:rPr>
          <w:rFonts w:ascii="Arial" w:eastAsia="Times New Roman" w:hAnsi="Arial" w:cs="Arial"/>
          <w:bCs/>
          <w:snapToGrid w:val="0"/>
          <w:color w:val="000000"/>
          <w:sz w:val="20"/>
          <w:szCs w:val="20"/>
          <w:lang w:val="en-US" w:eastAsia="pt-BR"/>
        </w:rPr>
        <w:t>deverão</w:t>
      </w:r>
      <w:proofErr w:type="spellEnd"/>
      <w:r w:rsidRPr="00074EA8">
        <w:rPr>
          <w:rFonts w:ascii="Arial" w:eastAsia="Times New Roman" w:hAnsi="Arial" w:cs="Arial"/>
          <w:bCs/>
          <w:snapToGrid w:val="0"/>
          <w:color w:val="000000"/>
          <w:sz w:val="20"/>
          <w:szCs w:val="20"/>
          <w:lang w:val="en-US" w:eastAsia="pt-BR"/>
        </w:rPr>
        <w:t xml:space="preserve"> </w:t>
      </w:r>
      <w:proofErr w:type="spellStart"/>
      <w:r w:rsidRPr="00074EA8">
        <w:rPr>
          <w:rFonts w:ascii="Arial" w:eastAsia="Times New Roman" w:hAnsi="Arial" w:cs="Arial"/>
          <w:bCs/>
          <w:snapToGrid w:val="0"/>
          <w:color w:val="000000"/>
          <w:sz w:val="20"/>
          <w:szCs w:val="20"/>
          <w:lang w:val="en-US" w:eastAsia="pt-BR"/>
        </w:rPr>
        <w:t>ser</w:t>
      </w:r>
      <w:proofErr w:type="spellEnd"/>
      <w:r w:rsidRPr="00074EA8">
        <w:rPr>
          <w:rFonts w:ascii="Arial" w:eastAsia="Times New Roman" w:hAnsi="Arial" w:cs="Arial"/>
          <w:bCs/>
          <w:snapToGrid w:val="0"/>
          <w:color w:val="000000"/>
          <w:sz w:val="20"/>
          <w:szCs w:val="20"/>
          <w:lang w:val="en-US" w:eastAsia="pt-BR"/>
        </w:rPr>
        <w:t xml:space="preserve"> </w:t>
      </w:r>
      <w:proofErr w:type="spellStart"/>
      <w:r w:rsidRPr="00074EA8">
        <w:rPr>
          <w:rFonts w:ascii="Arial" w:eastAsia="Times New Roman" w:hAnsi="Arial" w:cs="Arial"/>
          <w:bCs/>
          <w:snapToGrid w:val="0"/>
          <w:color w:val="000000"/>
          <w:sz w:val="20"/>
          <w:szCs w:val="20"/>
          <w:lang w:val="en-US" w:eastAsia="pt-BR"/>
        </w:rPr>
        <w:t>entregues</w:t>
      </w:r>
      <w:proofErr w:type="spellEnd"/>
      <w:r w:rsidRPr="00074EA8">
        <w:rPr>
          <w:rFonts w:ascii="Arial" w:eastAsia="Times New Roman" w:hAnsi="Arial" w:cs="Arial"/>
          <w:bCs/>
          <w:snapToGrid w:val="0"/>
          <w:color w:val="000000"/>
          <w:sz w:val="20"/>
          <w:szCs w:val="20"/>
          <w:lang w:val="en-US" w:eastAsia="pt-BR"/>
        </w:rPr>
        <w:t xml:space="preserve"> no </w:t>
      </w:r>
      <w:proofErr w:type="spellStart"/>
      <w:r w:rsidRPr="00074EA8">
        <w:rPr>
          <w:rFonts w:ascii="Arial" w:eastAsia="Times New Roman" w:hAnsi="Arial" w:cs="Arial"/>
          <w:bCs/>
          <w:snapToGrid w:val="0"/>
          <w:color w:val="000000"/>
          <w:sz w:val="20"/>
          <w:szCs w:val="20"/>
          <w:lang w:val="en-US" w:eastAsia="pt-BR"/>
        </w:rPr>
        <w:t>Departamento</w:t>
      </w:r>
      <w:proofErr w:type="spellEnd"/>
      <w:r w:rsidRPr="00074EA8">
        <w:rPr>
          <w:rFonts w:ascii="Arial" w:eastAsia="Times New Roman" w:hAnsi="Arial" w:cs="Arial"/>
          <w:bCs/>
          <w:snapToGrid w:val="0"/>
          <w:color w:val="000000"/>
          <w:sz w:val="20"/>
          <w:szCs w:val="20"/>
          <w:lang w:val="en-US" w:eastAsia="pt-BR"/>
        </w:rPr>
        <w:t xml:space="preserve"> de </w:t>
      </w:r>
      <w:proofErr w:type="spellStart"/>
      <w:r w:rsidRPr="00074EA8">
        <w:rPr>
          <w:rFonts w:ascii="Arial" w:eastAsia="Times New Roman" w:hAnsi="Arial" w:cs="Arial"/>
          <w:bCs/>
          <w:snapToGrid w:val="0"/>
          <w:color w:val="000000"/>
          <w:sz w:val="20"/>
          <w:szCs w:val="20"/>
          <w:lang w:val="en-US" w:eastAsia="pt-BR"/>
        </w:rPr>
        <w:t>Protocolo</w:t>
      </w:r>
      <w:proofErr w:type="spellEnd"/>
      <w:r w:rsidRPr="00074EA8">
        <w:rPr>
          <w:rFonts w:ascii="Arial" w:eastAsia="Times New Roman" w:hAnsi="Arial" w:cs="Arial"/>
          <w:bCs/>
          <w:snapToGrid w:val="0"/>
          <w:color w:val="000000"/>
          <w:sz w:val="20"/>
          <w:szCs w:val="20"/>
          <w:lang w:val="en-US" w:eastAsia="pt-BR"/>
        </w:rPr>
        <w:t xml:space="preserve"> e </w:t>
      </w:r>
      <w:proofErr w:type="spellStart"/>
      <w:r w:rsidRPr="00074EA8">
        <w:rPr>
          <w:rFonts w:ascii="Arial" w:eastAsia="Times New Roman" w:hAnsi="Arial" w:cs="Arial"/>
          <w:bCs/>
          <w:snapToGrid w:val="0"/>
          <w:color w:val="000000"/>
          <w:sz w:val="20"/>
          <w:szCs w:val="20"/>
          <w:lang w:val="en-US" w:eastAsia="pt-BR"/>
        </w:rPr>
        <w:t>Documentação</w:t>
      </w:r>
      <w:proofErr w:type="spellEnd"/>
      <w:r w:rsidRPr="00074EA8">
        <w:rPr>
          <w:rFonts w:ascii="Arial" w:eastAsia="Times New Roman" w:hAnsi="Arial" w:cs="Arial"/>
          <w:bCs/>
          <w:snapToGrid w:val="0"/>
          <w:color w:val="000000"/>
          <w:sz w:val="20"/>
          <w:szCs w:val="20"/>
          <w:lang w:val="en-US" w:eastAsia="pt-BR"/>
        </w:rPr>
        <w:t xml:space="preserve"> da SAECIL -</w:t>
      </w:r>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Superintendência</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Água</w:t>
      </w:r>
      <w:proofErr w:type="spellEnd"/>
      <w:r w:rsidRPr="00074EA8">
        <w:rPr>
          <w:rFonts w:ascii="Arial" w:eastAsia="Times New Roman" w:hAnsi="Arial" w:cs="Arial"/>
          <w:snapToGrid w:val="0"/>
          <w:sz w:val="20"/>
          <w:szCs w:val="20"/>
          <w:lang w:val="en-US" w:eastAsia="pt-BR"/>
        </w:rPr>
        <w:t xml:space="preserve"> e </w:t>
      </w:r>
      <w:proofErr w:type="spellStart"/>
      <w:r w:rsidRPr="00074EA8">
        <w:rPr>
          <w:rFonts w:ascii="Arial" w:eastAsia="Times New Roman" w:hAnsi="Arial" w:cs="Arial"/>
          <w:snapToGrid w:val="0"/>
          <w:sz w:val="20"/>
          <w:szCs w:val="20"/>
          <w:lang w:val="en-US" w:eastAsia="pt-BR"/>
        </w:rPr>
        <w:t>Esgotos</w:t>
      </w:r>
      <w:proofErr w:type="spellEnd"/>
      <w:r w:rsidRPr="00074EA8">
        <w:rPr>
          <w:rFonts w:ascii="Arial" w:eastAsia="Times New Roman" w:hAnsi="Arial" w:cs="Arial"/>
          <w:snapToGrid w:val="0"/>
          <w:sz w:val="20"/>
          <w:szCs w:val="20"/>
          <w:lang w:val="en-US" w:eastAsia="pt-BR"/>
        </w:rPr>
        <w:t xml:space="preserve"> da </w:t>
      </w:r>
      <w:proofErr w:type="spellStart"/>
      <w:r w:rsidRPr="00074EA8">
        <w:rPr>
          <w:rFonts w:ascii="Arial" w:eastAsia="Times New Roman" w:hAnsi="Arial" w:cs="Arial"/>
          <w:snapToGrid w:val="0"/>
          <w:sz w:val="20"/>
          <w:szCs w:val="20"/>
          <w:lang w:val="en-US" w:eastAsia="pt-BR"/>
        </w:rPr>
        <w:t>Cidade</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Leme</w:t>
      </w:r>
      <w:proofErr w:type="spellEnd"/>
      <w:r w:rsidRPr="00074EA8">
        <w:rPr>
          <w:rFonts w:ascii="Arial" w:eastAsia="Times New Roman" w:hAnsi="Arial" w:cs="Arial"/>
          <w:snapToGrid w:val="0"/>
          <w:sz w:val="20"/>
          <w:szCs w:val="20"/>
          <w:lang w:val="en-US" w:eastAsia="pt-BR"/>
        </w:rPr>
        <w:t xml:space="preserve"> - </w:t>
      </w:r>
      <w:proofErr w:type="spellStart"/>
      <w:r w:rsidRPr="00074EA8">
        <w:rPr>
          <w:rFonts w:ascii="Arial" w:eastAsia="Times New Roman" w:hAnsi="Arial" w:cs="Arial"/>
          <w:snapToGrid w:val="0"/>
          <w:sz w:val="20"/>
          <w:szCs w:val="20"/>
          <w:lang w:val="en-US" w:eastAsia="pt-BR"/>
        </w:rPr>
        <w:t>Divisão</w:t>
      </w:r>
      <w:proofErr w:type="spellEnd"/>
      <w:r w:rsidRPr="00074EA8">
        <w:rPr>
          <w:rFonts w:ascii="Arial" w:eastAsia="Times New Roman" w:hAnsi="Arial" w:cs="Arial"/>
          <w:snapToGrid w:val="0"/>
          <w:sz w:val="20"/>
          <w:szCs w:val="20"/>
          <w:lang w:val="en-US" w:eastAsia="pt-BR"/>
        </w:rPr>
        <w:t xml:space="preserve"> Técnica </w:t>
      </w:r>
      <w:proofErr w:type="spellStart"/>
      <w:r w:rsidRPr="00074EA8">
        <w:rPr>
          <w:rFonts w:ascii="Arial" w:eastAsia="Times New Roman" w:hAnsi="Arial" w:cs="Arial"/>
          <w:snapToGrid w:val="0"/>
          <w:sz w:val="20"/>
          <w:szCs w:val="20"/>
          <w:lang w:val="en-US" w:eastAsia="pt-BR"/>
        </w:rPr>
        <w:t>Administrativa</w:t>
      </w:r>
      <w:proofErr w:type="spellEnd"/>
      <w:r w:rsidRPr="00074EA8">
        <w:rPr>
          <w:rFonts w:ascii="Arial" w:eastAsia="Times New Roman" w:hAnsi="Arial" w:cs="Arial"/>
          <w:snapToGrid w:val="0"/>
          <w:sz w:val="20"/>
          <w:szCs w:val="20"/>
          <w:lang w:val="en-US" w:eastAsia="pt-BR"/>
        </w:rPr>
        <w:t xml:space="preserve">, à </w:t>
      </w:r>
      <w:proofErr w:type="spellStart"/>
      <w:r w:rsidRPr="00074EA8">
        <w:rPr>
          <w:rFonts w:ascii="Arial" w:eastAsia="Times New Roman" w:hAnsi="Arial" w:cs="Arial"/>
          <w:snapToGrid w:val="0"/>
          <w:sz w:val="20"/>
          <w:szCs w:val="20"/>
          <w:lang w:val="en-US" w:eastAsia="pt-BR"/>
        </w:rPr>
        <w:t>Rua</w:t>
      </w:r>
      <w:proofErr w:type="spellEnd"/>
      <w:r w:rsidRPr="00074EA8">
        <w:rPr>
          <w:rFonts w:ascii="Arial" w:eastAsia="Times New Roman" w:hAnsi="Arial" w:cs="Arial"/>
          <w:snapToGrid w:val="0"/>
          <w:sz w:val="20"/>
          <w:szCs w:val="20"/>
          <w:lang w:val="en-US" w:eastAsia="pt-BR"/>
        </w:rPr>
        <w:t xml:space="preserve"> Padre </w:t>
      </w:r>
      <w:proofErr w:type="spellStart"/>
      <w:r w:rsidRPr="00074EA8">
        <w:rPr>
          <w:rFonts w:ascii="Arial" w:eastAsia="Times New Roman" w:hAnsi="Arial" w:cs="Arial"/>
          <w:snapToGrid w:val="0"/>
          <w:sz w:val="20"/>
          <w:szCs w:val="20"/>
          <w:lang w:val="en-US" w:eastAsia="pt-BR"/>
        </w:rPr>
        <w:t>Julião</w:t>
      </w:r>
      <w:proofErr w:type="spellEnd"/>
      <w:r w:rsidRPr="00074EA8">
        <w:rPr>
          <w:rFonts w:ascii="Arial" w:eastAsia="Times New Roman" w:hAnsi="Arial" w:cs="Arial"/>
          <w:snapToGrid w:val="0"/>
          <w:sz w:val="20"/>
          <w:szCs w:val="20"/>
          <w:lang w:val="en-US" w:eastAsia="pt-BR"/>
        </w:rPr>
        <w:t xml:space="preserve">, 971, Centro, </w:t>
      </w:r>
      <w:proofErr w:type="spellStart"/>
      <w:r w:rsidRPr="00074EA8">
        <w:rPr>
          <w:rFonts w:ascii="Arial" w:eastAsia="Times New Roman" w:hAnsi="Arial" w:cs="Arial"/>
          <w:snapToGrid w:val="0"/>
          <w:sz w:val="20"/>
          <w:szCs w:val="20"/>
          <w:lang w:val="en-US" w:eastAsia="pt-BR"/>
        </w:rPr>
        <w:t>Leme</w:t>
      </w:r>
      <w:proofErr w:type="spellEnd"/>
      <w:r w:rsidRPr="00074EA8">
        <w:rPr>
          <w:rFonts w:ascii="Arial" w:eastAsia="Times New Roman" w:hAnsi="Arial" w:cs="Arial"/>
          <w:snapToGrid w:val="0"/>
          <w:sz w:val="20"/>
          <w:szCs w:val="20"/>
          <w:lang w:val="en-US" w:eastAsia="pt-BR"/>
        </w:rPr>
        <w:t>/SP, CEP n°. 13.610-230</w:t>
      </w:r>
      <w:r w:rsidRPr="00074EA8">
        <w:rPr>
          <w:rFonts w:ascii="Arial" w:eastAsia="Times New Roman" w:hAnsi="Arial" w:cs="Arial"/>
          <w:bCs/>
          <w:snapToGrid w:val="0"/>
          <w:color w:val="000000"/>
          <w:sz w:val="20"/>
          <w:szCs w:val="20"/>
          <w:lang w:val="en-US" w:eastAsia="pt-BR"/>
        </w:rPr>
        <w:t xml:space="preserve">, </w:t>
      </w:r>
      <w:r w:rsidRPr="00074EA8">
        <w:rPr>
          <w:rFonts w:ascii="Arial" w:eastAsia="Times New Roman" w:hAnsi="Arial" w:cs="Arial"/>
          <w:b/>
          <w:bCs/>
          <w:snapToGrid w:val="0"/>
          <w:color w:val="000000"/>
          <w:sz w:val="20"/>
          <w:szCs w:val="20"/>
          <w:u w:val="single"/>
          <w:lang w:val="en-US" w:eastAsia="pt-BR"/>
        </w:rPr>
        <w:t xml:space="preserve">no </w:t>
      </w:r>
      <w:proofErr w:type="spellStart"/>
      <w:r w:rsidRPr="00074EA8">
        <w:rPr>
          <w:rFonts w:ascii="Arial" w:eastAsia="Times New Roman" w:hAnsi="Arial" w:cs="Arial"/>
          <w:b/>
          <w:bCs/>
          <w:snapToGrid w:val="0"/>
          <w:color w:val="000000"/>
          <w:sz w:val="20"/>
          <w:szCs w:val="20"/>
          <w:u w:val="single"/>
          <w:lang w:val="en-US" w:eastAsia="pt-BR"/>
        </w:rPr>
        <w:t>prazo</w:t>
      </w:r>
      <w:proofErr w:type="spellEnd"/>
      <w:r w:rsidRPr="00074EA8">
        <w:rPr>
          <w:rFonts w:ascii="Arial" w:eastAsia="Times New Roman" w:hAnsi="Arial" w:cs="Arial"/>
          <w:b/>
          <w:bCs/>
          <w:snapToGrid w:val="0"/>
          <w:color w:val="000000"/>
          <w:sz w:val="20"/>
          <w:szCs w:val="20"/>
          <w:u w:val="single"/>
          <w:lang w:val="en-US" w:eastAsia="pt-BR"/>
        </w:rPr>
        <w:t xml:space="preserve"> </w:t>
      </w:r>
      <w:proofErr w:type="spellStart"/>
      <w:r w:rsidRPr="00074EA8">
        <w:rPr>
          <w:rFonts w:ascii="Arial" w:eastAsia="Times New Roman" w:hAnsi="Arial" w:cs="Arial"/>
          <w:b/>
          <w:bCs/>
          <w:snapToGrid w:val="0"/>
          <w:color w:val="000000"/>
          <w:sz w:val="20"/>
          <w:szCs w:val="20"/>
          <w:u w:val="single"/>
          <w:lang w:val="en-US" w:eastAsia="pt-BR"/>
        </w:rPr>
        <w:t>máximo</w:t>
      </w:r>
      <w:proofErr w:type="spellEnd"/>
      <w:r w:rsidRPr="00074EA8">
        <w:rPr>
          <w:rFonts w:ascii="Arial" w:eastAsia="Times New Roman" w:hAnsi="Arial" w:cs="Arial"/>
          <w:b/>
          <w:bCs/>
          <w:snapToGrid w:val="0"/>
          <w:color w:val="000000"/>
          <w:sz w:val="20"/>
          <w:szCs w:val="20"/>
          <w:u w:val="single"/>
          <w:lang w:val="en-US" w:eastAsia="pt-BR"/>
        </w:rPr>
        <w:t xml:space="preserve"> de </w:t>
      </w:r>
      <w:r w:rsidRPr="00074EA8">
        <w:rPr>
          <w:rFonts w:ascii="Arial" w:eastAsia="Times New Roman" w:hAnsi="Arial" w:cs="Arial"/>
          <w:b/>
          <w:bCs/>
          <w:snapToGrid w:val="0"/>
          <w:sz w:val="20"/>
          <w:szCs w:val="20"/>
          <w:u w:val="single"/>
          <w:lang w:val="en-US" w:eastAsia="pt-BR"/>
        </w:rPr>
        <w:t>05 (</w:t>
      </w:r>
      <w:proofErr w:type="spellStart"/>
      <w:r w:rsidRPr="00074EA8">
        <w:rPr>
          <w:rFonts w:ascii="Arial" w:eastAsia="Times New Roman" w:hAnsi="Arial" w:cs="Arial"/>
          <w:b/>
          <w:bCs/>
          <w:snapToGrid w:val="0"/>
          <w:sz w:val="20"/>
          <w:szCs w:val="20"/>
          <w:u w:val="single"/>
          <w:lang w:val="en-US" w:eastAsia="pt-BR"/>
        </w:rPr>
        <w:t>cinco</w:t>
      </w:r>
      <w:proofErr w:type="spellEnd"/>
      <w:r w:rsidRPr="00074EA8">
        <w:rPr>
          <w:rFonts w:ascii="Arial" w:eastAsia="Times New Roman" w:hAnsi="Arial" w:cs="Arial"/>
          <w:b/>
          <w:bCs/>
          <w:snapToGrid w:val="0"/>
          <w:sz w:val="20"/>
          <w:szCs w:val="20"/>
          <w:u w:val="single"/>
          <w:lang w:val="en-US" w:eastAsia="pt-BR"/>
        </w:rPr>
        <w:t xml:space="preserve">) </w:t>
      </w:r>
      <w:proofErr w:type="spellStart"/>
      <w:r w:rsidRPr="00074EA8">
        <w:rPr>
          <w:rFonts w:ascii="Arial" w:eastAsia="Times New Roman" w:hAnsi="Arial" w:cs="Arial"/>
          <w:b/>
          <w:bCs/>
          <w:snapToGrid w:val="0"/>
          <w:sz w:val="20"/>
          <w:szCs w:val="20"/>
          <w:u w:val="single"/>
          <w:lang w:val="en-US" w:eastAsia="pt-BR"/>
        </w:rPr>
        <w:t>dias</w:t>
      </w:r>
      <w:proofErr w:type="spellEnd"/>
      <w:r w:rsidRPr="00074EA8">
        <w:rPr>
          <w:rFonts w:ascii="Arial" w:eastAsia="Times New Roman" w:hAnsi="Arial" w:cs="Arial"/>
          <w:b/>
          <w:bCs/>
          <w:snapToGrid w:val="0"/>
          <w:color w:val="000000"/>
          <w:sz w:val="20"/>
          <w:szCs w:val="20"/>
          <w:u w:val="single"/>
          <w:lang w:val="en-US" w:eastAsia="pt-BR"/>
        </w:rPr>
        <w:t xml:space="preserve"> </w:t>
      </w:r>
      <w:proofErr w:type="spellStart"/>
      <w:r w:rsidRPr="00074EA8">
        <w:rPr>
          <w:rFonts w:ascii="Arial" w:eastAsia="Times New Roman" w:hAnsi="Arial" w:cs="Arial"/>
          <w:b/>
          <w:bCs/>
          <w:snapToGrid w:val="0"/>
          <w:color w:val="000000"/>
          <w:sz w:val="20"/>
          <w:szCs w:val="20"/>
          <w:u w:val="single"/>
          <w:lang w:val="en-US" w:eastAsia="pt-BR"/>
        </w:rPr>
        <w:t>úteis</w:t>
      </w:r>
      <w:proofErr w:type="spellEnd"/>
      <w:r w:rsidRPr="00074EA8">
        <w:rPr>
          <w:rFonts w:ascii="Arial" w:eastAsia="Times New Roman" w:hAnsi="Arial" w:cs="Arial"/>
          <w:bCs/>
          <w:snapToGrid w:val="0"/>
          <w:color w:val="000000"/>
          <w:sz w:val="20"/>
          <w:szCs w:val="20"/>
          <w:lang w:val="en-US" w:eastAsia="pt-BR"/>
        </w:rPr>
        <w:t>,</w:t>
      </w:r>
      <w:r w:rsidRPr="00074EA8">
        <w:rPr>
          <w:rFonts w:ascii="Arial" w:eastAsia="Times New Roman" w:hAnsi="Arial" w:cs="Arial"/>
          <w:b/>
          <w:bCs/>
          <w:snapToGrid w:val="0"/>
          <w:color w:val="00000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contados</w:t>
      </w:r>
      <w:proofErr w:type="spellEnd"/>
      <w:r w:rsidRPr="00074EA8">
        <w:rPr>
          <w:rFonts w:ascii="Arial" w:eastAsia="Times New Roman" w:hAnsi="Arial" w:cs="Arial"/>
          <w:snapToGrid w:val="0"/>
          <w:sz w:val="20"/>
          <w:szCs w:val="20"/>
          <w:lang w:val="en-US" w:eastAsia="pt-BR"/>
        </w:rPr>
        <w:t xml:space="preserve"> da data da </w:t>
      </w:r>
      <w:proofErr w:type="spellStart"/>
      <w:r w:rsidRPr="00074EA8">
        <w:rPr>
          <w:rFonts w:ascii="Arial" w:eastAsia="Times New Roman" w:hAnsi="Arial" w:cs="Arial"/>
          <w:snapToGrid w:val="0"/>
          <w:sz w:val="20"/>
          <w:szCs w:val="20"/>
          <w:lang w:val="en-US" w:eastAsia="pt-BR"/>
        </w:rPr>
        <w:t>sessão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pública</w:t>
      </w:r>
      <w:proofErr w:type="spellEnd"/>
      <w:r w:rsidRPr="00074EA8">
        <w:rPr>
          <w:rFonts w:ascii="Arial" w:eastAsia="Times New Roman" w:hAnsi="Arial" w:cs="Arial"/>
          <w:snapToGrid w:val="0"/>
          <w:sz w:val="20"/>
          <w:szCs w:val="20"/>
          <w:lang w:val="en-US" w:eastAsia="pt-BR"/>
        </w:rPr>
        <w:t xml:space="preserve"> virtual, </w:t>
      </w:r>
      <w:proofErr w:type="spellStart"/>
      <w:r w:rsidRPr="00074EA8">
        <w:rPr>
          <w:rFonts w:ascii="Arial" w:eastAsia="Times New Roman" w:hAnsi="Arial" w:cs="Arial"/>
          <w:snapToGrid w:val="0"/>
          <w:sz w:val="20"/>
          <w:szCs w:val="20"/>
          <w:lang w:val="en-US" w:eastAsia="pt-BR"/>
        </w:rPr>
        <w:t>juntamente</w:t>
      </w:r>
      <w:proofErr w:type="spellEnd"/>
      <w:r w:rsidRPr="00074EA8">
        <w:rPr>
          <w:rFonts w:ascii="Arial" w:eastAsia="Times New Roman" w:hAnsi="Arial" w:cs="Arial"/>
          <w:snapToGrid w:val="0"/>
          <w:sz w:val="20"/>
          <w:szCs w:val="20"/>
          <w:lang w:val="en-US" w:eastAsia="pt-BR"/>
        </w:rPr>
        <w:t xml:space="preserve"> com a </w:t>
      </w:r>
      <w:proofErr w:type="spellStart"/>
      <w:r w:rsidRPr="00074EA8">
        <w:rPr>
          <w:rFonts w:ascii="Arial" w:eastAsia="Times New Roman" w:hAnsi="Arial" w:cs="Arial"/>
          <w:snapToGrid w:val="0"/>
          <w:sz w:val="20"/>
          <w:szCs w:val="20"/>
          <w:lang w:val="en-US" w:eastAsia="pt-BR"/>
        </w:rPr>
        <w:t>proposta</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preços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escrita</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nome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endereço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telefone</w:t>
      </w:r>
      <w:proofErr w:type="spellEnd"/>
      <w:r w:rsidRPr="00074EA8">
        <w:rPr>
          <w:rFonts w:ascii="Arial" w:eastAsia="Times New Roman" w:hAnsi="Arial" w:cs="Arial"/>
          <w:snapToGrid w:val="0"/>
          <w:sz w:val="20"/>
          <w:szCs w:val="20"/>
          <w:lang w:val="en-US" w:eastAsia="pt-BR"/>
        </w:rPr>
        <w:t xml:space="preserve"> e </w:t>
      </w:r>
      <w:proofErr w:type="spellStart"/>
      <w:r w:rsidRPr="00074EA8">
        <w:rPr>
          <w:rFonts w:ascii="Arial" w:eastAsia="Times New Roman" w:hAnsi="Arial" w:cs="Arial"/>
          <w:snapToGrid w:val="0"/>
          <w:sz w:val="20"/>
          <w:szCs w:val="20"/>
          <w:lang w:val="en-US" w:eastAsia="pt-BR"/>
        </w:rPr>
        <w:t>nome</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responsável</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órgão</w:t>
      </w:r>
      <w:proofErr w:type="spellEnd"/>
      <w:r w:rsidRPr="00074EA8">
        <w:rPr>
          <w:rFonts w:ascii="Arial" w:eastAsia="Times New Roman" w:hAnsi="Arial" w:cs="Arial"/>
          <w:snapToGrid w:val="0"/>
          <w:sz w:val="20"/>
          <w:szCs w:val="20"/>
          <w:lang w:val="en-US" w:eastAsia="pt-BR"/>
        </w:rPr>
        <w:t xml:space="preserve">). </w:t>
      </w:r>
    </w:p>
    <w:p w:rsidR="00074EA8" w:rsidRPr="00074EA8" w:rsidRDefault="00074EA8" w:rsidP="00074EA8">
      <w:pPr>
        <w:jc w:val="both"/>
        <w:rPr>
          <w:rFonts w:ascii="Arial" w:eastAsia="Times New Roman" w:hAnsi="Arial" w:cs="Arial"/>
          <w:snapToGrid w:val="0"/>
          <w:sz w:val="20"/>
          <w:szCs w:val="20"/>
          <w:lang w:eastAsia="pt-BR"/>
        </w:rPr>
      </w:pPr>
    </w:p>
    <w:p w:rsidR="00074EA8" w:rsidRPr="00074EA8" w:rsidRDefault="00074EA8" w:rsidP="00074EA8">
      <w:pPr>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09.03.</w:t>
      </w:r>
      <w:r w:rsidRPr="00074EA8">
        <w:rPr>
          <w:rFonts w:ascii="Arial" w:eastAsia="Times New Roman" w:hAnsi="Arial" w:cs="Arial"/>
          <w:snapToGrid w:val="0"/>
          <w:sz w:val="20"/>
          <w:szCs w:val="20"/>
          <w:lang w:eastAsia="pt-BR"/>
        </w:rPr>
        <w:t xml:space="preserve"> Os documentos extraídos via internet terão sua autenticidade confirmada no respectivo site.</w:t>
      </w:r>
    </w:p>
    <w:p w:rsidR="00074EA8" w:rsidRPr="00074EA8" w:rsidRDefault="00074EA8" w:rsidP="00074EA8">
      <w:pPr>
        <w:jc w:val="both"/>
        <w:rPr>
          <w:rFonts w:ascii="Arial" w:eastAsia="Times New Roman" w:hAnsi="Arial" w:cs="Arial"/>
          <w:bCs/>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color w:val="000000" w:themeColor="text1"/>
          <w:sz w:val="20"/>
          <w:szCs w:val="20"/>
          <w:lang w:eastAsia="pt-BR"/>
        </w:rPr>
        <w:t>09.04.</w:t>
      </w:r>
      <w:r w:rsidRPr="00074EA8">
        <w:rPr>
          <w:rFonts w:ascii="Arial" w:eastAsia="Times New Roman" w:hAnsi="Arial" w:cs="Arial"/>
          <w:snapToGrid w:val="0"/>
          <w:sz w:val="20"/>
          <w:szCs w:val="20"/>
          <w:lang w:eastAsia="pt-BR"/>
        </w:rPr>
        <w:t xml:space="preserve"> </w:t>
      </w:r>
      <w:r w:rsidRPr="00074EA8">
        <w:rPr>
          <w:rFonts w:ascii="Arial" w:eastAsia="Times New Roman" w:hAnsi="Arial" w:cs="Arial"/>
          <w:snapToGrid w:val="0"/>
          <w:sz w:val="20"/>
          <w:szCs w:val="20"/>
          <w:lang w:val="en-US" w:eastAsia="pt-BR"/>
        </w:rPr>
        <w:t xml:space="preserve">O </w:t>
      </w:r>
      <w:proofErr w:type="spellStart"/>
      <w:r w:rsidRPr="00074EA8">
        <w:rPr>
          <w:rFonts w:ascii="Arial" w:eastAsia="Times New Roman" w:hAnsi="Arial" w:cs="Arial"/>
          <w:snapToGrid w:val="0"/>
          <w:sz w:val="20"/>
          <w:szCs w:val="20"/>
          <w:lang w:val="en-US" w:eastAsia="pt-BR"/>
        </w:rPr>
        <w:t>licitante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vencedor</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deverá</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encaminhar</w:t>
      </w:r>
      <w:proofErr w:type="spellEnd"/>
      <w:r w:rsidRPr="00074EA8">
        <w:rPr>
          <w:rFonts w:ascii="Arial" w:eastAsia="Times New Roman" w:hAnsi="Arial" w:cs="Arial"/>
          <w:snapToGrid w:val="0"/>
          <w:sz w:val="20"/>
          <w:szCs w:val="20"/>
          <w:lang w:val="en-US" w:eastAsia="pt-BR"/>
        </w:rPr>
        <w:t xml:space="preserve">, </w:t>
      </w:r>
      <w:r w:rsidRPr="00074EA8">
        <w:rPr>
          <w:rFonts w:ascii="Arial" w:eastAsia="Times New Roman" w:hAnsi="Arial" w:cs="Arial"/>
          <w:b/>
          <w:snapToGrid w:val="0"/>
          <w:sz w:val="20"/>
          <w:szCs w:val="20"/>
          <w:u w:val="single"/>
          <w:lang w:val="en-US" w:eastAsia="pt-BR"/>
        </w:rPr>
        <w:t xml:space="preserve">sob </w:t>
      </w:r>
      <w:proofErr w:type="spellStart"/>
      <w:r w:rsidRPr="00074EA8">
        <w:rPr>
          <w:rFonts w:ascii="Arial" w:eastAsia="Times New Roman" w:hAnsi="Arial" w:cs="Arial"/>
          <w:b/>
          <w:snapToGrid w:val="0"/>
          <w:sz w:val="20"/>
          <w:szCs w:val="20"/>
          <w:u w:val="single"/>
          <w:lang w:val="en-US" w:eastAsia="pt-BR"/>
        </w:rPr>
        <w:t>pena</w:t>
      </w:r>
      <w:proofErr w:type="spellEnd"/>
      <w:r w:rsidRPr="00074EA8">
        <w:rPr>
          <w:rFonts w:ascii="Arial" w:eastAsia="Times New Roman" w:hAnsi="Arial" w:cs="Arial"/>
          <w:b/>
          <w:snapToGrid w:val="0"/>
          <w:sz w:val="20"/>
          <w:szCs w:val="20"/>
          <w:u w:val="single"/>
          <w:lang w:val="en-US" w:eastAsia="pt-BR"/>
        </w:rPr>
        <w:t xml:space="preserve"> de </w:t>
      </w:r>
      <w:proofErr w:type="spellStart"/>
      <w:r w:rsidRPr="00074EA8">
        <w:rPr>
          <w:rFonts w:ascii="Arial" w:eastAsia="Times New Roman" w:hAnsi="Arial" w:cs="Arial"/>
          <w:b/>
          <w:snapToGrid w:val="0"/>
          <w:sz w:val="20"/>
          <w:szCs w:val="20"/>
          <w:u w:val="single"/>
          <w:lang w:val="en-US" w:eastAsia="pt-BR"/>
        </w:rPr>
        <w:t>desclassificação</w:t>
      </w:r>
      <w:proofErr w:type="spellEnd"/>
      <w:r w:rsidRPr="00074EA8">
        <w:rPr>
          <w:rFonts w:ascii="Arial" w:eastAsia="Times New Roman" w:hAnsi="Arial" w:cs="Arial"/>
          <w:snapToGrid w:val="0"/>
          <w:sz w:val="20"/>
          <w:szCs w:val="20"/>
          <w:lang w:val="en-US" w:eastAsia="pt-BR"/>
        </w:rPr>
        <w:t xml:space="preserve">, junto com </w:t>
      </w:r>
      <w:proofErr w:type="spellStart"/>
      <w:r w:rsidRPr="00074EA8">
        <w:rPr>
          <w:rFonts w:ascii="Arial" w:eastAsia="Times New Roman" w:hAnsi="Arial" w:cs="Arial"/>
          <w:snapToGrid w:val="0"/>
          <w:sz w:val="20"/>
          <w:szCs w:val="20"/>
          <w:lang w:val="en-US" w:eastAsia="pt-BR"/>
        </w:rPr>
        <w: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documentos</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habilitação</w:t>
      </w:r>
      <w:proofErr w:type="spellEnd"/>
      <w:r w:rsidRPr="00074EA8">
        <w:rPr>
          <w:rFonts w:ascii="Arial" w:eastAsia="Times New Roman" w:hAnsi="Arial" w:cs="Arial"/>
          <w:snapToGrid w:val="0"/>
          <w:sz w:val="20"/>
          <w:szCs w:val="20"/>
          <w:lang w:val="en-US" w:eastAsia="pt-BR"/>
        </w:rPr>
        <w:t xml:space="preserve">: </w:t>
      </w:r>
    </w:p>
    <w:p w:rsidR="00074EA8" w:rsidRPr="00074EA8" w:rsidRDefault="00074EA8" w:rsidP="00074EA8">
      <w:pPr>
        <w:tabs>
          <w:tab w:val="left" w:pos="705"/>
        </w:tabs>
        <w:jc w:val="both"/>
        <w:rPr>
          <w:rFonts w:ascii="Arial" w:eastAsia="Times New Roman" w:hAnsi="Arial" w:cs="Arial"/>
          <w:b/>
          <w:snapToGrid w:val="0"/>
          <w:color w:val="000000" w:themeColor="text1"/>
          <w:sz w:val="20"/>
          <w:szCs w:val="20"/>
          <w:lang w:eastAsia="pt-BR"/>
        </w:rPr>
      </w:pPr>
    </w:p>
    <w:p w:rsidR="00074EA8" w:rsidRPr="00074EA8" w:rsidRDefault="00074EA8" w:rsidP="00074EA8">
      <w:pPr>
        <w:widowControl w:val="0"/>
        <w:ind w:left="705" w:firstLine="3"/>
        <w:jc w:val="both"/>
        <w:rPr>
          <w:rFonts w:ascii="Arial" w:eastAsia="Times New Roman" w:hAnsi="Arial" w:cs="Arial"/>
          <w:b/>
          <w:snapToGrid w:val="0"/>
          <w:sz w:val="20"/>
          <w:szCs w:val="20"/>
          <w:lang w:val="en-US" w:eastAsia="pt-BR"/>
        </w:rPr>
      </w:pPr>
      <w:r w:rsidRPr="00074EA8">
        <w:rPr>
          <w:rFonts w:ascii="Arial" w:eastAsia="Times New Roman" w:hAnsi="Arial" w:cs="Arial"/>
          <w:b/>
          <w:snapToGrid w:val="0"/>
          <w:sz w:val="20"/>
          <w:szCs w:val="20"/>
          <w:lang w:eastAsia="pt-BR"/>
        </w:rPr>
        <w:t xml:space="preserve">a) </w:t>
      </w:r>
      <w:r w:rsidRPr="00074EA8">
        <w:rPr>
          <w:rFonts w:ascii="Arial" w:eastAsia="Times New Roman" w:hAnsi="Arial" w:cs="Arial"/>
          <w:b/>
          <w:snapToGrid w:val="0"/>
          <w:sz w:val="20"/>
          <w:szCs w:val="20"/>
          <w:lang w:val="en-US" w:eastAsia="pt-BR"/>
        </w:rPr>
        <w:t xml:space="preserve">A </w:t>
      </w:r>
      <w:proofErr w:type="spellStart"/>
      <w:r w:rsidRPr="00074EA8">
        <w:rPr>
          <w:rFonts w:ascii="Arial" w:eastAsia="Times New Roman" w:hAnsi="Arial" w:cs="Arial"/>
          <w:b/>
          <w:snapToGrid w:val="0"/>
          <w:sz w:val="20"/>
          <w:szCs w:val="20"/>
          <w:lang w:val="en-US" w:eastAsia="pt-BR"/>
        </w:rPr>
        <w:t>proposta</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escrita</w:t>
      </w:r>
      <w:proofErr w:type="spellEnd"/>
      <w:r w:rsidRPr="00074EA8">
        <w:rPr>
          <w:rFonts w:ascii="Arial" w:eastAsia="Times New Roman" w:hAnsi="Arial" w:cs="Arial"/>
          <w:b/>
          <w:snapToGrid w:val="0"/>
          <w:sz w:val="20"/>
          <w:szCs w:val="20"/>
          <w:lang w:val="en-US" w:eastAsia="pt-BR"/>
        </w:rPr>
        <w:t xml:space="preserve">, com o </w:t>
      </w:r>
      <w:proofErr w:type="spellStart"/>
      <w:r w:rsidRPr="00074EA8">
        <w:rPr>
          <w:rFonts w:ascii="Arial" w:eastAsia="Times New Roman" w:hAnsi="Arial" w:cs="Arial"/>
          <w:b/>
          <w:snapToGrid w:val="0"/>
          <w:sz w:val="20"/>
          <w:szCs w:val="20"/>
          <w:lang w:val="en-US" w:eastAsia="pt-BR"/>
        </w:rPr>
        <w:t>preço</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unitário</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readequado</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ao</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preço</w:t>
      </w:r>
      <w:proofErr w:type="spellEnd"/>
      <w:r w:rsidRPr="00074EA8">
        <w:rPr>
          <w:rFonts w:ascii="Arial" w:eastAsia="Times New Roman" w:hAnsi="Arial" w:cs="Arial"/>
          <w:b/>
          <w:snapToGrid w:val="0"/>
          <w:sz w:val="20"/>
          <w:szCs w:val="20"/>
          <w:lang w:val="en-US" w:eastAsia="pt-BR"/>
        </w:rPr>
        <w:t xml:space="preserve"> final global </w:t>
      </w:r>
      <w:proofErr w:type="spellStart"/>
      <w:r w:rsidRPr="00074EA8">
        <w:rPr>
          <w:rFonts w:ascii="Arial" w:eastAsia="Times New Roman" w:hAnsi="Arial" w:cs="Arial"/>
          <w:b/>
          <w:snapToGrid w:val="0"/>
          <w:sz w:val="20"/>
          <w:szCs w:val="20"/>
          <w:lang w:val="en-US" w:eastAsia="pt-BR"/>
        </w:rPr>
        <w:t>vencedor</w:t>
      </w:r>
      <w:proofErr w:type="spellEnd"/>
      <w:r w:rsidRPr="00074EA8">
        <w:rPr>
          <w:rFonts w:ascii="Arial" w:eastAsia="Times New Roman" w:hAnsi="Arial" w:cs="Arial"/>
          <w:b/>
          <w:snapToGrid w:val="0"/>
          <w:sz w:val="20"/>
          <w:szCs w:val="20"/>
          <w:lang w:val="en-US" w:eastAsia="pt-BR"/>
        </w:rPr>
        <w:t xml:space="preserve"> do </w:t>
      </w:r>
      <w:proofErr w:type="spellStart"/>
      <w:r w:rsidRPr="00074EA8">
        <w:rPr>
          <w:rFonts w:ascii="Arial" w:eastAsia="Times New Roman" w:hAnsi="Arial" w:cs="Arial"/>
          <w:b/>
          <w:snapToGrid w:val="0"/>
          <w:sz w:val="20"/>
          <w:szCs w:val="20"/>
          <w:lang w:val="en-US" w:eastAsia="pt-BR"/>
        </w:rPr>
        <w:t>certame</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mediante</w:t>
      </w:r>
      <w:proofErr w:type="spellEnd"/>
      <w:r w:rsidRPr="00074EA8">
        <w:rPr>
          <w:rFonts w:ascii="Arial" w:eastAsia="Times New Roman" w:hAnsi="Arial" w:cs="Arial"/>
          <w:b/>
          <w:snapToGrid w:val="0"/>
          <w:sz w:val="20"/>
          <w:szCs w:val="20"/>
          <w:lang w:val="en-US" w:eastAsia="pt-BR"/>
        </w:rPr>
        <w:t xml:space="preserve"> a </w:t>
      </w:r>
      <w:proofErr w:type="spellStart"/>
      <w:r w:rsidRPr="00074EA8">
        <w:rPr>
          <w:rFonts w:ascii="Arial" w:eastAsia="Times New Roman" w:hAnsi="Arial" w:cs="Arial"/>
          <w:b/>
          <w:snapToGrid w:val="0"/>
          <w:sz w:val="20"/>
          <w:szCs w:val="20"/>
          <w:lang w:val="en-US" w:eastAsia="pt-BR"/>
        </w:rPr>
        <w:t>aplicação</w:t>
      </w:r>
      <w:proofErr w:type="spellEnd"/>
      <w:r w:rsidRPr="00074EA8">
        <w:rPr>
          <w:rFonts w:ascii="Arial" w:eastAsia="Times New Roman" w:hAnsi="Arial" w:cs="Arial"/>
          <w:b/>
          <w:snapToGrid w:val="0"/>
          <w:sz w:val="20"/>
          <w:szCs w:val="20"/>
          <w:lang w:val="en-US" w:eastAsia="pt-BR"/>
        </w:rPr>
        <w:t xml:space="preserve"> de </w:t>
      </w:r>
      <w:proofErr w:type="spellStart"/>
      <w:r w:rsidRPr="00074EA8">
        <w:rPr>
          <w:rFonts w:ascii="Arial" w:eastAsia="Times New Roman" w:hAnsi="Arial" w:cs="Arial"/>
          <w:b/>
          <w:snapToGrid w:val="0"/>
          <w:sz w:val="20"/>
          <w:szCs w:val="20"/>
          <w:lang w:val="en-US" w:eastAsia="pt-BR"/>
        </w:rPr>
        <w:t>desconto</w:t>
      </w:r>
      <w:proofErr w:type="spellEnd"/>
      <w:r w:rsidRPr="00074EA8">
        <w:rPr>
          <w:rFonts w:ascii="Arial" w:eastAsia="Times New Roman" w:hAnsi="Arial" w:cs="Arial"/>
          <w:b/>
          <w:snapToGrid w:val="0"/>
          <w:sz w:val="20"/>
          <w:szCs w:val="20"/>
          <w:lang w:val="en-US" w:eastAsia="pt-BR"/>
        </w:rPr>
        <w:t xml:space="preserve"> linear entre </w:t>
      </w:r>
      <w:proofErr w:type="spellStart"/>
      <w:r w:rsidRPr="00074EA8">
        <w:rPr>
          <w:rFonts w:ascii="Arial" w:eastAsia="Times New Roman" w:hAnsi="Arial" w:cs="Arial"/>
          <w:b/>
          <w:snapToGrid w:val="0"/>
          <w:sz w:val="20"/>
          <w:szCs w:val="20"/>
          <w:lang w:val="en-US" w:eastAsia="pt-BR"/>
        </w:rPr>
        <w:t>os</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preços</w:t>
      </w:r>
      <w:proofErr w:type="spellEnd"/>
      <w:r w:rsidRPr="00074EA8">
        <w:rPr>
          <w:rFonts w:ascii="Arial" w:eastAsia="Times New Roman" w:hAnsi="Arial" w:cs="Arial"/>
          <w:b/>
          <w:snapToGrid w:val="0"/>
          <w:sz w:val="20"/>
          <w:szCs w:val="20"/>
          <w:lang w:val="en-US" w:eastAsia="pt-BR"/>
        </w:rPr>
        <w:t xml:space="preserve"> de </w:t>
      </w:r>
      <w:proofErr w:type="spellStart"/>
      <w:r w:rsidRPr="00074EA8">
        <w:rPr>
          <w:rFonts w:ascii="Arial" w:eastAsia="Times New Roman" w:hAnsi="Arial" w:cs="Arial"/>
          <w:b/>
          <w:snapToGrid w:val="0"/>
          <w:sz w:val="20"/>
          <w:szCs w:val="20"/>
          <w:lang w:val="en-US" w:eastAsia="pt-BR"/>
        </w:rPr>
        <w:t>cada</w:t>
      </w:r>
      <w:proofErr w:type="spellEnd"/>
      <w:r w:rsidRPr="00074EA8">
        <w:rPr>
          <w:rFonts w:ascii="Arial" w:eastAsia="Times New Roman" w:hAnsi="Arial" w:cs="Arial"/>
          <w:b/>
          <w:snapToGrid w:val="0"/>
          <w:sz w:val="20"/>
          <w:szCs w:val="20"/>
          <w:lang w:val="en-US" w:eastAsia="pt-BR"/>
        </w:rPr>
        <w:t xml:space="preserve"> item que </w:t>
      </w:r>
      <w:proofErr w:type="spellStart"/>
      <w:r w:rsidRPr="00074EA8">
        <w:rPr>
          <w:rFonts w:ascii="Arial" w:eastAsia="Times New Roman" w:hAnsi="Arial" w:cs="Arial"/>
          <w:b/>
          <w:snapToGrid w:val="0"/>
          <w:sz w:val="20"/>
          <w:szCs w:val="20"/>
          <w:lang w:val="en-US" w:eastAsia="pt-BR"/>
        </w:rPr>
        <w:t>compõe</w:t>
      </w:r>
      <w:proofErr w:type="spellEnd"/>
      <w:r w:rsidRPr="00074EA8">
        <w:rPr>
          <w:rFonts w:ascii="Arial" w:eastAsia="Times New Roman" w:hAnsi="Arial" w:cs="Arial"/>
          <w:b/>
          <w:snapToGrid w:val="0"/>
          <w:sz w:val="20"/>
          <w:szCs w:val="20"/>
          <w:lang w:val="en-US" w:eastAsia="pt-BR"/>
        </w:rPr>
        <w:t xml:space="preserve"> o </w:t>
      </w:r>
      <w:proofErr w:type="spellStart"/>
      <w:r w:rsidRPr="00074EA8">
        <w:rPr>
          <w:rFonts w:ascii="Arial" w:eastAsia="Times New Roman" w:hAnsi="Arial" w:cs="Arial"/>
          <w:b/>
          <w:snapToGrid w:val="0"/>
          <w:sz w:val="20"/>
          <w:szCs w:val="20"/>
          <w:lang w:val="en-US" w:eastAsia="pt-BR"/>
        </w:rPr>
        <w:t>lote</w:t>
      </w:r>
      <w:proofErr w:type="spellEnd"/>
      <w:r w:rsidRPr="00074EA8">
        <w:rPr>
          <w:rFonts w:ascii="Arial" w:eastAsia="Times New Roman" w:hAnsi="Arial" w:cs="Arial"/>
          <w:b/>
          <w:snapToGrid w:val="0"/>
          <w:sz w:val="20"/>
          <w:szCs w:val="20"/>
          <w:lang w:val="en-US" w:eastAsia="pt-BR"/>
        </w:rPr>
        <w:t xml:space="preserve">. </w:t>
      </w:r>
    </w:p>
    <w:p w:rsidR="00074EA8" w:rsidRPr="00074EA8" w:rsidRDefault="00074EA8" w:rsidP="00074EA8">
      <w:pPr>
        <w:jc w:val="both"/>
        <w:rPr>
          <w:rFonts w:ascii="Arial" w:eastAsia="Times New Roman" w:hAnsi="Arial" w:cs="Arial"/>
          <w:bCs/>
          <w:snapToGrid w:val="0"/>
          <w:sz w:val="20"/>
          <w:szCs w:val="20"/>
          <w:lang w:eastAsia="pt-BR"/>
        </w:rPr>
      </w:pPr>
    </w:p>
    <w:p w:rsidR="00074EA8" w:rsidRPr="00074EA8" w:rsidRDefault="00074EA8" w:rsidP="00074EA8">
      <w:pPr>
        <w:widowControl w:val="0"/>
        <w:jc w:val="both"/>
        <w:rPr>
          <w:rFonts w:ascii="Arial" w:eastAsia="Times New Roman" w:hAnsi="Arial" w:cs="Arial"/>
          <w:b/>
          <w:bCs/>
          <w:snapToGrid w:val="0"/>
          <w:sz w:val="20"/>
          <w:szCs w:val="20"/>
          <w:lang w:val="en-US" w:eastAsia="pt-BR"/>
        </w:rPr>
      </w:pPr>
      <w:r w:rsidRPr="00074EA8">
        <w:rPr>
          <w:rFonts w:ascii="Arial" w:eastAsia="Times New Roman" w:hAnsi="Arial" w:cs="Arial"/>
          <w:b/>
          <w:bCs/>
          <w:snapToGrid w:val="0"/>
          <w:sz w:val="20"/>
          <w:szCs w:val="20"/>
          <w:lang w:eastAsia="pt-BR"/>
        </w:rPr>
        <w:t>09.05.</w:t>
      </w:r>
      <w:r w:rsidRPr="00074EA8">
        <w:rPr>
          <w:rFonts w:ascii="Arial" w:eastAsia="Times New Roman" w:hAnsi="Arial" w:cs="Arial"/>
          <w:bCs/>
          <w:snapToGrid w:val="0"/>
          <w:sz w:val="20"/>
          <w:szCs w:val="20"/>
          <w:lang w:eastAsia="pt-BR"/>
        </w:rPr>
        <w:t xml:space="preserve"> </w:t>
      </w:r>
      <w:r w:rsidRPr="00074EA8">
        <w:rPr>
          <w:rFonts w:ascii="Arial" w:eastAsia="Times New Roman" w:hAnsi="Arial" w:cs="Arial"/>
          <w:bCs/>
          <w:snapToGrid w:val="0"/>
          <w:sz w:val="20"/>
          <w:szCs w:val="20"/>
          <w:lang w:val="en-US" w:eastAsia="pt-BR"/>
        </w:rPr>
        <w:t xml:space="preserve">O </w:t>
      </w:r>
      <w:proofErr w:type="spellStart"/>
      <w:r w:rsidRPr="00074EA8">
        <w:rPr>
          <w:rFonts w:ascii="Arial" w:eastAsia="Times New Roman" w:hAnsi="Arial" w:cs="Arial"/>
          <w:bCs/>
          <w:snapToGrid w:val="0"/>
          <w:sz w:val="20"/>
          <w:szCs w:val="20"/>
          <w:lang w:val="en-US" w:eastAsia="pt-BR"/>
        </w:rPr>
        <w:t>não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cumprimento</w:t>
      </w:r>
      <w:proofErr w:type="spellEnd"/>
      <w:r w:rsidRPr="00074EA8">
        <w:rPr>
          <w:rFonts w:ascii="Arial" w:eastAsia="Times New Roman" w:hAnsi="Arial" w:cs="Arial"/>
          <w:bCs/>
          <w:snapToGrid w:val="0"/>
          <w:sz w:val="20"/>
          <w:szCs w:val="20"/>
          <w:lang w:val="en-US" w:eastAsia="pt-BR"/>
        </w:rPr>
        <w:t xml:space="preserve"> do </w:t>
      </w:r>
      <w:proofErr w:type="spellStart"/>
      <w:r w:rsidRPr="00074EA8">
        <w:rPr>
          <w:rFonts w:ascii="Arial" w:eastAsia="Times New Roman" w:hAnsi="Arial" w:cs="Arial"/>
          <w:bCs/>
          <w:snapToGrid w:val="0"/>
          <w:sz w:val="20"/>
          <w:szCs w:val="20"/>
          <w:lang w:val="en-US" w:eastAsia="pt-BR"/>
        </w:rPr>
        <w:t>envio</w:t>
      </w:r>
      <w:proofErr w:type="spellEnd"/>
      <w:r w:rsidRPr="00074EA8">
        <w:rPr>
          <w:rFonts w:ascii="Arial" w:eastAsia="Times New Roman" w:hAnsi="Arial" w:cs="Arial"/>
          <w:bCs/>
          <w:snapToGrid w:val="0"/>
          <w:sz w:val="20"/>
          <w:szCs w:val="20"/>
          <w:lang w:val="en-US" w:eastAsia="pt-BR"/>
        </w:rPr>
        <w:t xml:space="preserve"> dos </w:t>
      </w:r>
      <w:proofErr w:type="spellStart"/>
      <w:r w:rsidRPr="00074EA8">
        <w:rPr>
          <w:rFonts w:ascii="Arial" w:eastAsia="Times New Roman" w:hAnsi="Arial" w:cs="Arial"/>
          <w:bCs/>
          <w:snapToGrid w:val="0"/>
          <w:sz w:val="20"/>
          <w:szCs w:val="20"/>
          <w:lang w:val="en-US" w:eastAsia="pt-BR"/>
        </w:rPr>
        <w:t>documentos</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dentro</w:t>
      </w:r>
      <w:proofErr w:type="spellEnd"/>
      <w:r w:rsidRPr="00074EA8">
        <w:rPr>
          <w:rFonts w:ascii="Arial" w:eastAsia="Times New Roman" w:hAnsi="Arial" w:cs="Arial"/>
          <w:bCs/>
          <w:snapToGrid w:val="0"/>
          <w:sz w:val="20"/>
          <w:szCs w:val="20"/>
          <w:lang w:val="en-US" w:eastAsia="pt-BR"/>
        </w:rPr>
        <w:t xml:space="preserve"> do </w:t>
      </w:r>
      <w:proofErr w:type="spellStart"/>
      <w:r w:rsidRPr="00074EA8">
        <w:rPr>
          <w:rFonts w:ascii="Arial" w:eastAsia="Times New Roman" w:hAnsi="Arial" w:cs="Arial"/>
          <w:bCs/>
          <w:snapToGrid w:val="0"/>
          <w:sz w:val="20"/>
          <w:szCs w:val="20"/>
          <w:lang w:val="en-US" w:eastAsia="pt-BR"/>
        </w:rPr>
        <w:t>prazo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acima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estabelecido</w:t>
      </w:r>
      <w:proofErr w:type="spellEnd"/>
      <w:r w:rsidRPr="00074EA8">
        <w:rPr>
          <w:rFonts w:ascii="Arial" w:eastAsia="Times New Roman" w:hAnsi="Arial" w:cs="Arial"/>
          <w:bCs/>
          <w:snapToGrid w:val="0"/>
          <w:sz w:val="20"/>
          <w:szCs w:val="20"/>
          <w:lang w:val="en-US" w:eastAsia="pt-BR"/>
        </w:rPr>
        <w:t>, e/</w:t>
      </w:r>
      <w:proofErr w:type="spellStart"/>
      <w:r w:rsidRPr="00074EA8">
        <w:rPr>
          <w:rFonts w:ascii="Arial" w:eastAsia="Times New Roman" w:hAnsi="Arial" w:cs="Arial"/>
          <w:bCs/>
          <w:snapToGrid w:val="0"/>
          <w:sz w:val="20"/>
          <w:szCs w:val="20"/>
          <w:lang w:val="en-US" w:eastAsia="pt-BR"/>
        </w:rPr>
        <w:t>ou</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sua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reprovação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acarretará</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na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desclassificação</w:t>
      </w:r>
      <w:proofErr w:type="spellEnd"/>
      <w:r w:rsidRPr="00074EA8">
        <w:rPr>
          <w:rFonts w:ascii="Arial" w:eastAsia="Times New Roman" w:hAnsi="Arial" w:cs="Arial"/>
          <w:bCs/>
          <w:snapToGrid w:val="0"/>
          <w:sz w:val="20"/>
          <w:szCs w:val="20"/>
          <w:lang w:val="en-US" w:eastAsia="pt-BR"/>
        </w:rPr>
        <w:t xml:space="preserve"> da </w:t>
      </w:r>
      <w:proofErr w:type="spellStart"/>
      <w:r w:rsidRPr="00074EA8">
        <w:rPr>
          <w:rFonts w:ascii="Arial" w:eastAsia="Times New Roman" w:hAnsi="Arial" w:cs="Arial"/>
          <w:bCs/>
          <w:snapToGrid w:val="0"/>
          <w:sz w:val="20"/>
          <w:szCs w:val="20"/>
          <w:lang w:val="en-US" w:eastAsia="pt-BR"/>
        </w:rPr>
        <w:t>licitante</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estando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sujeita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ainda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às</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penalidades</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previstas</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neste</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Edital</w:t>
      </w:r>
      <w:proofErr w:type="spellEnd"/>
      <w:r w:rsidRPr="00074EA8">
        <w:rPr>
          <w:rFonts w:ascii="Arial" w:eastAsia="Times New Roman" w:hAnsi="Arial" w:cs="Arial"/>
          <w:bCs/>
          <w:snapToGrid w:val="0"/>
          <w:sz w:val="20"/>
          <w:szCs w:val="20"/>
          <w:lang w:val="en-US" w:eastAsia="pt-BR"/>
        </w:rPr>
        <w:t xml:space="preserve"> e </w:t>
      </w:r>
      <w:proofErr w:type="spellStart"/>
      <w:r w:rsidRPr="00074EA8">
        <w:rPr>
          <w:rFonts w:ascii="Arial" w:eastAsia="Times New Roman" w:hAnsi="Arial" w:cs="Arial"/>
          <w:bCs/>
          <w:snapToGrid w:val="0"/>
          <w:sz w:val="20"/>
          <w:szCs w:val="20"/>
          <w:lang w:val="en-US" w:eastAsia="pt-BR"/>
        </w:rPr>
        <w:t>na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legislação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correlata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prosseguindo</w:t>
      </w:r>
      <w:proofErr w:type="spellEnd"/>
      <w:r w:rsidRPr="00074EA8">
        <w:rPr>
          <w:rFonts w:ascii="Arial" w:eastAsia="Times New Roman" w:hAnsi="Arial" w:cs="Arial"/>
          <w:bCs/>
          <w:snapToGrid w:val="0"/>
          <w:sz w:val="20"/>
          <w:szCs w:val="20"/>
          <w:lang w:val="en-US" w:eastAsia="pt-BR"/>
        </w:rPr>
        <w:t xml:space="preserve">-se o </w:t>
      </w:r>
      <w:proofErr w:type="spellStart"/>
      <w:r w:rsidRPr="00074EA8">
        <w:rPr>
          <w:rFonts w:ascii="Arial" w:eastAsia="Times New Roman" w:hAnsi="Arial" w:cs="Arial"/>
          <w:bCs/>
          <w:snapToGrid w:val="0"/>
          <w:sz w:val="20"/>
          <w:szCs w:val="20"/>
          <w:lang w:val="en-US" w:eastAsia="pt-BR"/>
        </w:rPr>
        <w:t>processo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podendo</w:t>
      </w:r>
      <w:proofErr w:type="spellEnd"/>
      <w:r w:rsidRPr="00074EA8">
        <w:rPr>
          <w:rFonts w:ascii="Arial" w:eastAsia="Times New Roman" w:hAnsi="Arial" w:cs="Arial"/>
          <w:bCs/>
          <w:snapToGrid w:val="0"/>
          <w:sz w:val="20"/>
          <w:szCs w:val="20"/>
          <w:lang w:val="en-US" w:eastAsia="pt-BR"/>
        </w:rPr>
        <w:t xml:space="preserve"> o </w:t>
      </w:r>
      <w:proofErr w:type="spellStart"/>
      <w:r w:rsidRPr="00074EA8">
        <w:rPr>
          <w:rFonts w:ascii="Arial" w:eastAsia="Times New Roman" w:hAnsi="Arial" w:cs="Arial"/>
          <w:bCs/>
          <w:snapToGrid w:val="0"/>
          <w:sz w:val="20"/>
          <w:szCs w:val="20"/>
          <w:lang w:val="en-US" w:eastAsia="pt-BR"/>
        </w:rPr>
        <w:t>Pregoeiro</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convocar</w:t>
      </w:r>
      <w:proofErr w:type="spellEnd"/>
      <w:r w:rsidRPr="00074EA8">
        <w:rPr>
          <w:rFonts w:ascii="Arial" w:eastAsia="Times New Roman" w:hAnsi="Arial" w:cs="Arial"/>
          <w:bCs/>
          <w:snapToGrid w:val="0"/>
          <w:sz w:val="20"/>
          <w:szCs w:val="20"/>
          <w:lang w:val="en-US" w:eastAsia="pt-BR"/>
        </w:rPr>
        <w:t xml:space="preserve"> a </w:t>
      </w:r>
      <w:proofErr w:type="spellStart"/>
      <w:r w:rsidRPr="00074EA8">
        <w:rPr>
          <w:rFonts w:ascii="Arial" w:eastAsia="Times New Roman" w:hAnsi="Arial" w:cs="Arial"/>
          <w:bCs/>
          <w:snapToGrid w:val="0"/>
          <w:sz w:val="20"/>
          <w:szCs w:val="20"/>
          <w:lang w:val="en-US" w:eastAsia="pt-BR"/>
        </w:rPr>
        <w:t>empresa</w:t>
      </w:r>
      <w:proofErr w:type="spellEnd"/>
      <w:r w:rsidRPr="00074EA8">
        <w:rPr>
          <w:rFonts w:ascii="Arial" w:eastAsia="Times New Roman" w:hAnsi="Arial" w:cs="Arial"/>
          <w:bCs/>
          <w:snapToGrid w:val="0"/>
          <w:sz w:val="20"/>
          <w:szCs w:val="20"/>
          <w:lang w:val="en-US" w:eastAsia="pt-BR"/>
        </w:rPr>
        <w:t xml:space="preserve"> que </w:t>
      </w:r>
      <w:proofErr w:type="spellStart"/>
      <w:r w:rsidRPr="00074EA8">
        <w:rPr>
          <w:rFonts w:ascii="Arial" w:eastAsia="Times New Roman" w:hAnsi="Arial" w:cs="Arial"/>
          <w:bCs/>
          <w:snapToGrid w:val="0"/>
          <w:sz w:val="20"/>
          <w:szCs w:val="20"/>
          <w:lang w:val="en-US" w:eastAsia="pt-BR"/>
        </w:rPr>
        <w:t>apresentou</w:t>
      </w:r>
      <w:proofErr w:type="spellEnd"/>
      <w:r w:rsidRPr="00074EA8">
        <w:rPr>
          <w:rFonts w:ascii="Arial" w:eastAsia="Times New Roman" w:hAnsi="Arial" w:cs="Arial"/>
          <w:bCs/>
          <w:snapToGrid w:val="0"/>
          <w:sz w:val="20"/>
          <w:szCs w:val="20"/>
          <w:lang w:val="en-US" w:eastAsia="pt-BR"/>
        </w:rPr>
        <w:t xml:space="preserve"> a </w:t>
      </w:r>
      <w:proofErr w:type="spellStart"/>
      <w:r w:rsidRPr="00074EA8">
        <w:rPr>
          <w:rFonts w:ascii="Arial" w:eastAsia="Times New Roman" w:hAnsi="Arial" w:cs="Arial"/>
          <w:bCs/>
          <w:snapToGrid w:val="0"/>
          <w:sz w:val="20"/>
          <w:szCs w:val="20"/>
          <w:lang w:val="en-US" w:eastAsia="pt-BR"/>
        </w:rPr>
        <w:t>proposta</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ou</w:t>
      </w:r>
      <w:proofErr w:type="spellEnd"/>
      <w:r w:rsidRPr="00074EA8">
        <w:rPr>
          <w:rFonts w:ascii="Arial" w:eastAsia="Times New Roman" w:hAnsi="Arial" w:cs="Arial"/>
          <w:bCs/>
          <w:snapToGrid w:val="0"/>
          <w:sz w:val="20"/>
          <w:szCs w:val="20"/>
          <w:lang w:val="en-US" w:eastAsia="pt-BR"/>
        </w:rPr>
        <w:t xml:space="preserve"> o lance </w:t>
      </w:r>
      <w:proofErr w:type="spellStart"/>
      <w:r w:rsidRPr="00074EA8">
        <w:rPr>
          <w:rFonts w:ascii="Arial" w:eastAsia="Times New Roman" w:hAnsi="Arial" w:cs="Arial"/>
          <w:bCs/>
          <w:snapToGrid w:val="0"/>
          <w:sz w:val="20"/>
          <w:szCs w:val="20"/>
          <w:lang w:val="en-US" w:eastAsia="pt-BR"/>
        </w:rPr>
        <w:t>subsequente</w:t>
      </w:r>
      <w:proofErr w:type="spellEnd"/>
      <w:r w:rsidRPr="00074EA8">
        <w:rPr>
          <w:rFonts w:ascii="Arial" w:eastAsia="Times New Roman" w:hAnsi="Arial" w:cs="Arial"/>
          <w:bCs/>
          <w:snapToGrid w:val="0"/>
          <w:sz w:val="20"/>
          <w:szCs w:val="20"/>
          <w:lang w:val="en-US" w:eastAsia="pt-BR"/>
        </w:rPr>
        <w:t>.</w:t>
      </w:r>
      <w:r w:rsidRPr="00074EA8">
        <w:rPr>
          <w:rFonts w:ascii="Arial" w:eastAsia="Times New Roman" w:hAnsi="Arial" w:cs="Arial"/>
          <w:b/>
          <w:bCs/>
          <w:snapToGrid w:val="0"/>
          <w:sz w:val="20"/>
          <w:szCs w:val="20"/>
          <w:lang w:val="en-US" w:eastAsia="pt-BR"/>
        </w:rPr>
        <w:t xml:space="preserve"> </w:t>
      </w:r>
    </w:p>
    <w:p w:rsidR="007F6495" w:rsidRDefault="007F6495" w:rsidP="005F2D4E">
      <w:pPr>
        <w:pStyle w:val="Textopadro"/>
        <w:widowControl/>
        <w:tabs>
          <w:tab w:val="left" w:pos="705"/>
        </w:tabs>
        <w:ind w:left="705" w:hanging="705"/>
        <w:jc w:val="both"/>
        <w:rPr>
          <w:rFonts w:ascii="Arial" w:hAnsi="Arial" w:cs="Arial"/>
          <w:b/>
          <w:sz w:val="20"/>
          <w:lang w:val="pt-BR"/>
        </w:rPr>
      </w:pPr>
    </w:p>
    <w:p w:rsidR="00074EA8" w:rsidRDefault="00074EA8" w:rsidP="005F2D4E">
      <w:pPr>
        <w:pStyle w:val="Textopadro"/>
        <w:widowControl/>
        <w:tabs>
          <w:tab w:val="left" w:pos="705"/>
        </w:tabs>
        <w:ind w:left="705" w:hanging="705"/>
        <w:jc w:val="both"/>
        <w:rPr>
          <w:rFonts w:ascii="Arial" w:hAnsi="Arial" w:cs="Arial"/>
          <w:b/>
          <w:sz w:val="20"/>
          <w:lang w:val="pt-BR"/>
        </w:rPr>
      </w:pPr>
    </w:p>
    <w:p w:rsidR="00074EA8" w:rsidRPr="00074EA8" w:rsidRDefault="00074EA8" w:rsidP="00074EA8">
      <w:pPr>
        <w:tabs>
          <w:tab w:val="left" w:pos="705"/>
        </w:tabs>
        <w:ind w:left="705" w:hanging="705"/>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10. RECURSOS</w:t>
      </w:r>
    </w:p>
    <w:p w:rsidR="00586277" w:rsidRDefault="00586277" w:rsidP="00074EA8">
      <w:pPr>
        <w:widowControl w:val="0"/>
        <w:jc w:val="both"/>
        <w:rPr>
          <w:rFonts w:ascii="Arial" w:eastAsia="Times New Roman" w:hAnsi="Arial" w:cs="Arial"/>
          <w:b/>
          <w:snapToGrid w:val="0"/>
          <w:sz w:val="20"/>
          <w:szCs w:val="20"/>
          <w:lang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eastAsia="pt-BR"/>
        </w:rPr>
        <w:t>10.01</w:t>
      </w:r>
      <w:r w:rsidRPr="00074EA8">
        <w:rPr>
          <w:rFonts w:ascii="Arial" w:eastAsia="Times New Roman" w:hAnsi="Arial" w:cs="Arial"/>
          <w:snapToGrid w:val="0"/>
          <w:sz w:val="20"/>
          <w:szCs w:val="20"/>
          <w:lang w:eastAsia="pt-BR"/>
        </w:rPr>
        <w:t xml:space="preserve">. </w:t>
      </w:r>
      <w:proofErr w:type="spellStart"/>
      <w:r w:rsidRPr="00074EA8">
        <w:rPr>
          <w:rFonts w:ascii="Arial" w:eastAsia="Times New Roman" w:hAnsi="Arial" w:cs="Arial"/>
          <w:snapToGrid w:val="0"/>
          <w:sz w:val="20"/>
          <w:szCs w:val="20"/>
          <w:lang w:val="en-US" w:eastAsia="pt-BR"/>
        </w:rPr>
        <w:t>Conforme</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Artigo</w:t>
      </w:r>
      <w:proofErr w:type="spellEnd"/>
      <w:r w:rsidRPr="00074EA8">
        <w:rPr>
          <w:rFonts w:ascii="Arial" w:eastAsia="Times New Roman" w:hAnsi="Arial" w:cs="Arial"/>
          <w:snapToGrid w:val="0"/>
          <w:sz w:val="20"/>
          <w:szCs w:val="20"/>
          <w:lang w:val="en-US" w:eastAsia="pt-BR"/>
        </w:rPr>
        <w:t xml:space="preserve"> 26, do </w:t>
      </w:r>
      <w:proofErr w:type="spellStart"/>
      <w:r w:rsidRPr="00074EA8">
        <w:rPr>
          <w:rFonts w:ascii="Arial" w:eastAsia="Times New Roman" w:hAnsi="Arial" w:cs="Arial"/>
          <w:snapToGrid w:val="0"/>
          <w:sz w:val="20"/>
          <w:szCs w:val="20"/>
          <w:lang w:val="en-US" w:eastAsia="pt-BR"/>
        </w:rPr>
        <w:t>Decreto</w:t>
      </w:r>
      <w:proofErr w:type="spellEnd"/>
      <w:r w:rsidRPr="00074EA8">
        <w:rPr>
          <w:rFonts w:ascii="Arial" w:eastAsia="Times New Roman" w:hAnsi="Arial" w:cs="Arial"/>
          <w:snapToGrid w:val="0"/>
          <w:sz w:val="20"/>
          <w:szCs w:val="20"/>
          <w:lang w:val="en-US" w:eastAsia="pt-BR"/>
        </w:rPr>
        <w:t xml:space="preserve"> nº. 5.313/2006, </w:t>
      </w:r>
      <w:proofErr w:type="spellStart"/>
      <w:r w:rsidRPr="00074EA8">
        <w:rPr>
          <w:rFonts w:ascii="Arial" w:eastAsia="Times New Roman" w:hAnsi="Arial" w:cs="Arial"/>
          <w:snapToGrid w:val="0"/>
          <w:sz w:val="20"/>
          <w:szCs w:val="20"/>
          <w:lang w:val="en-US" w:eastAsia="pt-BR"/>
        </w:rPr>
        <w:t>ao</w:t>
      </w:r>
      <w:proofErr w:type="spellEnd"/>
      <w:r w:rsidRPr="00074EA8">
        <w:rPr>
          <w:rFonts w:ascii="Arial" w:eastAsia="Times New Roman" w:hAnsi="Arial" w:cs="Arial"/>
          <w:snapToGrid w:val="0"/>
          <w:sz w:val="20"/>
          <w:szCs w:val="20"/>
          <w:lang w:val="en-US" w:eastAsia="pt-BR"/>
        </w:rPr>
        <w:t xml:space="preserve"> final da </w:t>
      </w:r>
      <w:proofErr w:type="spellStart"/>
      <w:r w:rsidRPr="00074EA8">
        <w:rPr>
          <w:rFonts w:ascii="Arial" w:eastAsia="Times New Roman" w:hAnsi="Arial" w:cs="Arial"/>
          <w:snapToGrid w:val="0"/>
          <w:sz w:val="20"/>
          <w:szCs w:val="20"/>
          <w:lang w:val="en-US" w:eastAsia="pt-BR"/>
        </w:rPr>
        <w:t>sessão</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proponente</w:t>
      </w:r>
      <w:proofErr w:type="spellEnd"/>
      <w:r w:rsidRPr="00074EA8">
        <w:rPr>
          <w:rFonts w:ascii="Arial" w:eastAsia="Times New Roman" w:hAnsi="Arial" w:cs="Arial"/>
          <w:snapToGrid w:val="0"/>
          <w:sz w:val="20"/>
          <w:szCs w:val="20"/>
          <w:lang w:val="en-US" w:eastAsia="pt-BR"/>
        </w:rPr>
        <w:t xml:space="preserve"> que </w:t>
      </w:r>
      <w:proofErr w:type="spellStart"/>
      <w:r w:rsidRPr="00074EA8">
        <w:rPr>
          <w:rFonts w:ascii="Arial" w:eastAsia="Times New Roman" w:hAnsi="Arial" w:cs="Arial"/>
          <w:snapToGrid w:val="0"/>
          <w:sz w:val="20"/>
          <w:szCs w:val="20"/>
          <w:lang w:val="en-US" w:eastAsia="pt-BR"/>
        </w:rPr>
        <w:t>desejar</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recorrer</w:t>
      </w:r>
      <w:proofErr w:type="spellEnd"/>
      <w:r w:rsidRPr="00074EA8">
        <w:rPr>
          <w:rFonts w:ascii="Arial" w:eastAsia="Times New Roman" w:hAnsi="Arial" w:cs="Arial"/>
          <w:snapToGrid w:val="0"/>
          <w:sz w:val="20"/>
          <w:szCs w:val="20"/>
          <w:lang w:val="en-US" w:eastAsia="pt-BR"/>
        </w:rPr>
        <w:t xml:space="preserve"> contra </w:t>
      </w:r>
      <w:proofErr w:type="spellStart"/>
      <w:r w:rsidRPr="00074EA8">
        <w:rPr>
          <w:rFonts w:ascii="Arial" w:eastAsia="Times New Roman" w:hAnsi="Arial" w:cs="Arial"/>
          <w:snapToGrid w:val="0"/>
          <w:sz w:val="20"/>
          <w:szCs w:val="20"/>
          <w:lang w:val="en-US" w:eastAsia="pt-BR"/>
        </w:rPr>
        <w:t>decisões</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Pregoeiro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poderá</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fazê</w:t>
      </w:r>
      <w:proofErr w:type="spellEnd"/>
      <w:r w:rsidRPr="00074EA8">
        <w:rPr>
          <w:rFonts w:ascii="Arial" w:eastAsia="Times New Roman" w:hAnsi="Arial" w:cs="Arial"/>
          <w:snapToGrid w:val="0"/>
          <w:sz w:val="20"/>
          <w:szCs w:val="20"/>
          <w:lang w:val="en-US" w:eastAsia="pt-BR"/>
        </w:rPr>
        <w:t xml:space="preserve">-lo, </w:t>
      </w:r>
      <w:proofErr w:type="spellStart"/>
      <w:r w:rsidRPr="00074EA8">
        <w:rPr>
          <w:rFonts w:ascii="Arial" w:eastAsia="Times New Roman" w:hAnsi="Arial" w:cs="Arial"/>
          <w:bCs/>
          <w:snapToGrid w:val="0"/>
          <w:sz w:val="20"/>
          <w:szCs w:val="20"/>
          <w:lang w:val="en-US" w:eastAsia="pt-BR"/>
        </w:rPr>
        <w:t>por</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meio</w:t>
      </w:r>
      <w:proofErr w:type="spellEnd"/>
      <w:r w:rsidRPr="00074EA8">
        <w:rPr>
          <w:rFonts w:ascii="Arial" w:eastAsia="Times New Roman" w:hAnsi="Arial" w:cs="Arial"/>
          <w:bCs/>
          <w:snapToGrid w:val="0"/>
          <w:sz w:val="20"/>
          <w:szCs w:val="20"/>
          <w:lang w:val="en-US" w:eastAsia="pt-BR"/>
        </w:rPr>
        <w:t xml:space="preserve"> do </w:t>
      </w:r>
      <w:proofErr w:type="spellStart"/>
      <w:r w:rsidRPr="00074EA8">
        <w:rPr>
          <w:rFonts w:ascii="Arial" w:eastAsia="Times New Roman" w:hAnsi="Arial" w:cs="Arial"/>
          <w:bCs/>
          <w:snapToGrid w:val="0"/>
          <w:sz w:val="20"/>
          <w:szCs w:val="20"/>
          <w:lang w:val="en-US" w:eastAsia="pt-BR"/>
        </w:rPr>
        <w:t>seu</w:t>
      </w:r>
      <w:proofErr w:type="spellEnd"/>
      <w:r w:rsidRPr="00074EA8">
        <w:rPr>
          <w:rFonts w:ascii="Arial" w:eastAsia="Times New Roman" w:hAnsi="Arial" w:cs="Arial"/>
          <w:bCs/>
          <w:snapToGrid w:val="0"/>
          <w:sz w:val="20"/>
          <w:szCs w:val="20"/>
          <w:lang w:val="en-US" w:eastAsia="pt-BR"/>
        </w:rPr>
        <w:t xml:space="preserve"> </w:t>
      </w:r>
      <w:proofErr w:type="spellStart"/>
      <w:r w:rsidRPr="00074EA8">
        <w:rPr>
          <w:rFonts w:ascii="Arial" w:eastAsia="Times New Roman" w:hAnsi="Arial" w:cs="Arial"/>
          <w:bCs/>
          <w:snapToGrid w:val="0"/>
          <w:sz w:val="20"/>
          <w:szCs w:val="20"/>
          <w:lang w:val="en-US" w:eastAsia="pt-BR"/>
        </w:rPr>
        <w:t>representante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manifestando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sua</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intenção</w:t>
      </w:r>
      <w:proofErr w:type="spellEnd"/>
      <w:r w:rsidRPr="00074EA8">
        <w:rPr>
          <w:rFonts w:ascii="Arial" w:eastAsia="Times New Roman" w:hAnsi="Arial" w:cs="Arial"/>
          <w:snapToGrid w:val="0"/>
          <w:sz w:val="20"/>
          <w:szCs w:val="20"/>
          <w:lang w:val="en-US" w:eastAsia="pt-BR"/>
        </w:rPr>
        <w:t xml:space="preserve"> com </w:t>
      </w:r>
      <w:proofErr w:type="spellStart"/>
      <w:r w:rsidRPr="00074EA8">
        <w:rPr>
          <w:rFonts w:ascii="Arial" w:eastAsia="Times New Roman" w:hAnsi="Arial" w:cs="Arial"/>
          <w:snapToGrid w:val="0"/>
          <w:sz w:val="20"/>
          <w:szCs w:val="20"/>
          <w:lang w:val="en-US" w:eastAsia="pt-BR"/>
        </w:rPr>
        <w:t>registro</w:t>
      </w:r>
      <w:proofErr w:type="spellEnd"/>
      <w:r w:rsidRPr="00074EA8">
        <w:rPr>
          <w:rFonts w:ascii="Arial" w:eastAsia="Times New Roman" w:hAnsi="Arial" w:cs="Arial"/>
          <w:snapToGrid w:val="0"/>
          <w:sz w:val="20"/>
          <w:szCs w:val="20"/>
          <w:lang w:val="en-US" w:eastAsia="pt-BR"/>
        </w:rPr>
        <w:t xml:space="preserve"> da </w:t>
      </w:r>
      <w:proofErr w:type="spellStart"/>
      <w:r w:rsidRPr="00074EA8">
        <w:rPr>
          <w:rFonts w:ascii="Arial" w:eastAsia="Times New Roman" w:hAnsi="Arial" w:cs="Arial"/>
          <w:snapToGrid w:val="0"/>
          <w:sz w:val="20"/>
          <w:szCs w:val="20"/>
          <w:lang w:val="en-US" w:eastAsia="pt-BR"/>
        </w:rPr>
        <w:t>síntese</w:t>
      </w:r>
      <w:proofErr w:type="spellEnd"/>
      <w:r w:rsidRPr="00074EA8">
        <w:rPr>
          <w:rFonts w:ascii="Arial" w:eastAsia="Times New Roman" w:hAnsi="Arial" w:cs="Arial"/>
          <w:snapToGrid w:val="0"/>
          <w:sz w:val="20"/>
          <w:szCs w:val="20"/>
          <w:lang w:val="en-US" w:eastAsia="pt-BR"/>
        </w:rPr>
        <w:t xml:space="preserve"> das </w:t>
      </w:r>
      <w:proofErr w:type="spellStart"/>
      <w:r w:rsidRPr="00074EA8">
        <w:rPr>
          <w:rFonts w:ascii="Arial" w:eastAsia="Times New Roman" w:hAnsi="Arial" w:cs="Arial"/>
          <w:snapToGrid w:val="0"/>
          <w:sz w:val="20"/>
          <w:szCs w:val="20"/>
          <w:lang w:val="en-US" w:eastAsia="pt-BR"/>
        </w:rPr>
        <w:t>suas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razões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sendo-lhe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facultado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juntar</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memoriais</w:t>
      </w:r>
      <w:proofErr w:type="spellEnd"/>
      <w:r w:rsidRPr="00074EA8">
        <w:rPr>
          <w:rFonts w:ascii="Arial" w:eastAsia="Times New Roman" w:hAnsi="Arial" w:cs="Arial"/>
          <w:snapToGrid w:val="0"/>
          <w:sz w:val="20"/>
          <w:szCs w:val="20"/>
          <w:lang w:val="en-US" w:eastAsia="pt-BR"/>
        </w:rPr>
        <w:t xml:space="preserve"> no </w:t>
      </w:r>
      <w:proofErr w:type="spellStart"/>
      <w:r w:rsidRPr="00074EA8">
        <w:rPr>
          <w:rFonts w:ascii="Arial" w:eastAsia="Times New Roman" w:hAnsi="Arial" w:cs="Arial"/>
          <w:snapToGrid w:val="0"/>
          <w:sz w:val="20"/>
          <w:szCs w:val="20"/>
          <w:lang w:val="en-US" w:eastAsia="pt-BR"/>
        </w:rPr>
        <w:t>prazo</w:t>
      </w:r>
      <w:proofErr w:type="spellEnd"/>
      <w:r w:rsidRPr="00074EA8">
        <w:rPr>
          <w:rFonts w:ascii="Arial" w:eastAsia="Times New Roman" w:hAnsi="Arial" w:cs="Arial"/>
          <w:snapToGrid w:val="0"/>
          <w:sz w:val="20"/>
          <w:szCs w:val="20"/>
          <w:lang w:val="en-US" w:eastAsia="pt-BR"/>
        </w:rPr>
        <w:t xml:space="preserve"> </w:t>
      </w:r>
      <w:r w:rsidRPr="00074EA8">
        <w:rPr>
          <w:rFonts w:ascii="Arial" w:eastAsia="Times New Roman" w:hAnsi="Arial" w:cs="Arial"/>
          <w:b/>
          <w:snapToGrid w:val="0"/>
          <w:sz w:val="20"/>
          <w:szCs w:val="20"/>
          <w:lang w:val="en-US" w:eastAsia="pt-BR"/>
        </w:rPr>
        <w:t>de 03 (</w:t>
      </w:r>
      <w:proofErr w:type="spellStart"/>
      <w:r w:rsidRPr="00074EA8">
        <w:rPr>
          <w:rFonts w:ascii="Arial" w:eastAsia="Times New Roman" w:hAnsi="Arial" w:cs="Arial"/>
          <w:b/>
          <w:snapToGrid w:val="0"/>
          <w:sz w:val="20"/>
          <w:szCs w:val="20"/>
          <w:lang w:val="en-US" w:eastAsia="pt-BR"/>
        </w:rPr>
        <w:t>três</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dias</w:t>
      </w:r>
      <w:proofErr w:type="spellEnd"/>
      <w:r w:rsidRPr="00074EA8">
        <w:rPr>
          <w:rFonts w:ascii="Arial" w:eastAsia="Times New Roman" w:hAnsi="Arial" w:cs="Arial"/>
          <w:b/>
          <w:snapToGrid w:val="0"/>
          <w:sz w:val="20"/>
          <w:szCs w:val="20"/>
          <w:lang w:val="en-US" w:eastAsia="pt-BR"/>
        </w:rPr>
        <w:t xml:space="preserve"> </w:t>
      </w:r>
      <w:proofErr w:type="spellStart"/>
      <w:r w:rsidRPr="00074EA8">
        <w:rPr>
          <w:rFonts w:ascii="Arial" w:eastAsia="Times New Roman" w:hAnsi="Arial" w:cs="Arial"/>
          <w:b/>
          <w:snapToGrid w:val="0"/>
          <w:sz w:val="20"/>
          <w:szCs w:val="20"/>
          <w:lang w:val="en-US" w:eastAsia="pt-BR"/>
        </w:rPr>
        <w:t>úteis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interessados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ficam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desde</w:t>
      </w:r>
      <w:proofErr w:type="spellEnd"/>
      <w:r w:rsidRPr="00074EA8">
        <w:rPr>
          <w:rFonts w:ascii="Arial" w:eastAsia="Times New Roman" w:hAnsi="Arial" w:cs="Arial"/>
          <w:snapToGrid w:val="0"/>
          <w:sz w:val="20"/>
          <w:szCs w:val="20"/>
          <w:lang w:val="en-US" w:eastAsia="pt-BR"/>
        </w:rPr>
        <w:t xml:space="preserve"> logo, </w:t>
      </w:r>
      <w:proofErr w:type="spellStart"/>
      <w:r w:rsidRPr="00074EA8">
        <w:rPr>
          <w:rFonts w:ascii="Arial" w:eastAsia="Times New Roman" w:hAnsi="Arial" w:cs="Arial"/>
          <w:snapToGrid w:val="0"/>
          <w:sz w:val="20"/>
          <w:szCs w:val="20"/>
          <w:lang w:val="en-US" w:eastAsia="pt-BR"/>
        </w:rPr>
        <w:t>intimados</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apresentar</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contrarrazões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igual</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número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dias</w:t>
      </w:r>
      <w:proofErr w:type="spellEnd"/>
      <w:r w:rsidRPr="00074EA8">
        <w:rPr>
          <w:rFonts w:ascii="Arial" w:eastAsia="Times New Roman" w:hAnsi="Arial" w:cs="Arial"/>
          <w:snapToGrid w:val="0"/>
          <w:sz w:val="20"/>
          <w:szCs w:val="20"/>
          <w:lang w:val="en-US" w:eastAsia="pt-BR"/>
        </w:rPr>
        <w:t xml:space="preserve">, que </w:t>
      </w:r>
      <w:proofErr w:type="spellStart"/>
      <w:r w:rsidRPr="00074EA8">
        <w:rPr>
          <w:rFonts w:ascii="Arial" w:eastAsia="Times New Roman" w:hAnsi="Arial" w:cs="Arial"/>
          <w:snapToGrid w:val="0"/>
          <w:sz w:val="20"/>
          <w:szCs w:val="20"/>
          <w:lang w:val="en-US" w:eastAsia="pt-BR"/>
        </w:rPr>
        <w:t>começarão</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correr</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término</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prazo</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recorrente</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falta</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manifestação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imediata</w:t>
      </w:r>
      <w:proofErr w:type="spellEnd"/>
      <w:r w:rsidRPr="00074EA8">
        <w:rPr>
          <w:rFonts w:ascii="Arial" w:eastAsia="Times New Roman" w:hAnsi="Arial" w:cs="Arial"/>
          <w:snapToGrid w:val="0"/>
          <w:sz w:val="20"/>
          <w:szCs w:val="20"/>
          <w:lang w:val="en-US" w:eastAsia="pt-BR"/>
        </w:rPr>
        <w:t xml:space="preserve"> e </w:t>
      </w:r>
      <w:proofErr w:type="spellStart"/>
      <w:r w:rsidRPr="00074EA8">
        <w:rPr>
          <w:rFonts w:ascii="Arial" w:eastAsia="Times New Roman" w:hAnsi="Arial" w:cs="Arial"/>
          <w:snapToGrid w:val="0"/>
          <w:sz w:val="20"/>
          <w:szCs w:val="20"/>
          <w:lang w:val="en-US" w:eastAsia="pt-BR"/>
        </w:rPr>
        <w:t>motivada</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importará</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preclusão</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direito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recurso</w:t>
      </w:r>
      <w:proofErr w:type="spellEnd"/>
      <w:r w:rsidRPr="00074EA8">
        <w:rPr>
          <w:rFonts w:ascii="Arial" w:eastAsia="Times New Roman" w:hAnsi="Arial" w:cs="Arial"/>
          <w:snapToGrid w:val="0"/>
          <w:sz w:val="20"/>
          <w:szCs w:val="20"/>
          <w:lang w:val="en-US" w:eastAsia="pt-BR"/>
        </w:rPr>
        <w:t>.</w:t>
      </w:r>
    </w:p>
    <w:p w:rsidR="00074EA8" w:rsidRDefault="00074EA8" w:rsidP="00074EA8">
      <w:pPr>
        <w:widowControl w:val="0"/>
        <w:rPr>
          <w:rFonts w:ascii="Arial" w:eastAsia="Times New Roman" w:hAnsi="Arial" w:cs="Arial"/>
          <w:snapToGrid w:val="0"/>
          <w:sz w:val="20"/>
          <w:szCs w:val="20"/>
          <w:lang w:val="en-US" w:eastAsia="pt-BR"/>
        </w:rPr>
      </w:pPr>
    </w:p>
    <w:p w:rsidR="00584DD6" w:rsidRPr="00074EA8" w:rsidRDefault="00584DD6" w:rsidP="00074EA8">
      <w:pPr>
        <w:widowControl w:val="0"/>
        <w:rPr>
          <w:rFonts w:ascii="Arial" w:eastAsia="Times New Roman" w:hAnsi="Arial" w:cs="Arial"/>
          <w:snapToGrid w:val="0"/>
          <w:sz w:val="20"/>
          <w:szCs w:val="20"/>
          <w:lang w:val="en-US"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val="en-US" w:eastAsia="pt-BR"/>
        </w:rPr>
        <w:t xml:space="preserve">10.02. </w:t>
      </w:r>
      <w:proofErr w:type="spellStart"/>
      <w:r w:rsidRPr="00074EA8">
        <w:rPr>
          <w:rFonts w:ascii="Arial" w:eastAsia="Times New Roman" w:hAnsi="Arial" w:cs="Arial"/>
          <w:snapToGrid w:val="0"/>
          <w:sz w:val="20"/>
          <w:szCs w:val="20"/>
          <w:lang w:val="en-US" w:eastAsia="pt-BR"/>
        </w:rPr>
        <w:t>Não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será</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concedido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prazo</w:t>
      </w:r>
      <w:proofErr w:type="spellEnd"/>
      <w:r w:rsidRPr="00074EA8">
        <w:rPr>
          <w:rFonts w:ascii="Arial" w:eastAsia="Times New Roman" w:hAnsi="Arial" w:cs="Arial"/>
          <w:snapToGrid w:val="0"/>
          <w:sz w:val="20"/>
          <w:szCs w:val="20"/>
          <w:lang w:val="en-US" w:eastAsia="pt-BR"/>
        </w:rPr>
        <w:t xml:space="preserve"> para </w:t>
      </w:r>
      <w:proofErr w:type="spellStart"/>
      <w:r w:rsidRPr="00074EA8">
        <w:rPr>
          <w:rFonts w:ascii="Arial" w:eastAsia="Times New Roman" w:hAnsi="Arial" w:cs="Arial"/>
          <w:snapToGrid w:val="0"/>
          <w:sz w:val="20"/>
          <w:szCs w:val="20"/>
          <w:lang w:val="en-US" w:eastAsia="pt-BR"/>
        </w:rPr>
        <w:t>recursos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sobre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assuntos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meramente</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protelatórios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ou</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quando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não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justificada</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intenção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interpor</w:t>
      </w:r>
      <w:proofErr w:type="spellEnd"/>
      <w:r w:rsidRPr="00074EA8">
        <w:rPr>
          <w:rFonts w:ascii="Arial" w:eastAsia="Times New Roman" w:hAnsi="Arial" w:cs="Arial"/>
          <w:snapToGrid w:val="0"/>
          <w:sz w:val="20"/>
          <w:szCs w:val="20"/>
          <w:lang w:val="en-US" w:eastAsia="pt-BR"/>
        </w:rPr>
        <w:t xml:space="preserve"> o </w:t>
      </w:r>
      <w:proofErr w:type="spellStart"/>
      <w:r w:rsidRPr="00074EA8">
        <w:rPr>
          <w:rFonts w:ascii="Arial" w:eastAsia="Times New Roman" w:hAnsi="Arial" w:cs="Arial"/>
          <w:snapToGrid w:val="0"/>
          <w:sz w:val="20"/>
          <w:szCs w:val="20"/>
          <w:lang w:val="en-US" w:eastAsia="pt-BR"/>
        </w:rPr>
        <w:t>recurso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pelo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proponente</w:t>
      </w:r>
      <w:proofErr w:type="spellEnd"/>
      <w:r w:rsidRPr="00074EA8">
        <w:rPr>
          <w:rFonts w:ascii="Arial" w:eastAsia="Times New Roman" w:hAnsi="Arial" w:cs="Arial"/>
          <w:snapToGrid w:val="0"/>
          <w:sz w:val="20"/>
          <w:szCs w:val="20"/>
          <w:lang w:val="en-US" w:eastAsia="pt-BR"/>
        </w:rPr>
        <w:t>.</w:t>
      </w:r>
    </w:p>
    <w:p w:rsidR="00074EA8" w:rsidRPr="00074EA8" w:rsidRDefault="00074EA8" w:rsidP="00074EA8">
      <w:pPr>
        <w:widowControl w:val="0"/>
        <w:tabs>
          <w:tab w:val="left" w:pos="705"/>
        </w:tabs>
        <w:rPr>
          <w:rFonts w:ascii="Arial" w:eastAsia="Times New Roman" w:hAnsi="Arial" w:cs="Arial"/>
          <w:b/>
          <w:snapToGrid w:val="0"/>
          <w:sz w:val="20"/>
          <w:szCs w:val="20"/>
          <w:lang w:val="en-US" w:eastAsia="pt-BR"/>
        </w:rPr>
      </w:pPr>
    </w:p>
    <w:p w:rsidR="00074EA8" w:rsidRPr="00074EA8" w:rsidRDefault="00074EA8" w:rsidP="00074EA8">
      <w:pPr>
        <w:widowControl w:val="0"/>
        <w:tabs>
          <w:tab w:val="left" w:pos="705"/>
        </w:tabs>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val="en-US" w:eastAsia="pt-BR"/>
        </w:rPr>
        <w:t xml:space="preserve">10.03. </w:t>
      </w:r>
      <w:proofErr w:type="spellStart"/>
      <w:r w:rsidRPr="00074EA8">
        <w:rPr>
          <w:rFonts w:ascii="Arial" w:eastAsia="Times New Roman" w:hAnsi="Arial" w:cs="Arial"/>
          <w:snapToGrid w:val="0"/>
          <w:sz w:val="20"/>
          <w:szCs w:val="20"/>
          <w:lang w:val="en-US" w:eastAsia="pt-BR"/>
        </w:rPr>
        <w: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recursos</w:t>
      </w:r>
      <w:proofErr w:type="spellEnd"/>
      <w:r w:rsidRPr="00074EA8">
        <w:rPr>
          <w:rFonts w:ascii="Arial" w:eastAsia="Times New Roman" w:hAnsi="Arial" w:cs="Arial"/>
          <w:snapToGrid w:val="0"/>
          <w:sz w:val="20"/>
          <w:szCs w:val="20"/>
          <w:lang w:val="en-US" w:eastAsia="pt-BR"/>
        </w:rPr>
        <w:t xml:space="preserve"> contra </w:t>
      </w:r>
      <w:proofErr w:type="spellStart"/>
      <w:r w:rsidRPr="00074EA8">
        <w:rPr>
          <w:rFonts w:ascii="Arial" w:eastAsia="Times New Roman" w:hAnsi="Arial" w:cs="Arial"/>
          <w:snapToGrid w:val="0"/>
          <w:sz w:val="20"/>
          <w:szCs w:val="20"/>
          <w:lang w:val="en-US" w:eastAsia="pt-BR"/>
        </w:rPr>
        <w:t>decisões</w:t>
      </w:r>
      <w:proofErr w:type="spellEnd"/>
      <w:r w:rsidRPr="00074EA8">
        <w:rPr>
          <w:rFonts w:ascii="Arial" w:eastAsia="Times New Roman" w:hAnsi="Arial" w:cs="Arial"/>
          <w:snapToGrid w:val="0"/>
          <w:sz w:val="20"/>
          <w:szCs w:val="20"/>
          <w:lang w:val="en-US" w:eastAsia="pt-BR"/>
        </w:rPr>
        <w:t xml:space="preserve"> do </w:t>
      </w:r>
      <w:proofErr w:type="spellStart"/>
      <w:r w:rsidRPr="00074EA8">
        <w:rPr>
          <w:rFonts w:ascii="Arial" w:eastAsia="Times New Roman" w:hAnsi="Arial" w:cs="Arial"/>
          <w:snapToGrid w:val="0"/>
          <w:sz w:val="20"/>
          <w:szCs w:val="20"/>
          <w:lang w:val="en-US" w:eastAsia="pt-BR"/>
        </w:rPr>
        <w:t>Pregoeiro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terão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efeito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suspensivo</w:t>
      </w:r>
      <w:proofErr w:type="spellEnd"/>
      <w:r w:rsidRPr="00074EA8">
        <w:rPr>
          <w:rFonts w:ascii="Arial" w:eastAsia="Times New Roman" w:hAnsi="Arial" w:cs="Arial"/>
          <w:snapToGrid w:val="0"/>
          <w:sz w:val="20"/>
          <w:szCs w:val="20"/>
          <w:lang w:val="en-US" w:eastAsia="pt-BR"/>
        </w:rPr>
        <w:t xml:space="preserve">, salvo </w:t>
      </w:r>
      <w:proofErr w:type="spellStart"/>
      <w:r w:rsidRPr="00074EA8">
        <w:rPr>
          <w:rFonts w:ascii="Arial" w:eastAsia="Times New Roman" w:hAnsi="Arial" w:cs="Arial"/>
          <w:snapToGrid w:val="0"/>
          <w:sz w:val="20"/>
          <w:szCs w:val="20"/>
          <w:lang w:val="en-US" w:eastAsia="pt-BR"/>
        </w:rPr>
        <w:t>quando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contenham</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nítido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intuito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protelatório</w:t>
      </w:r>
      <w:proofErr w:type="spellEnd"/>
      <w:r w:rsidRPr="00074EA8">
        <w:rPr>
          <w:rFonts w:ascii="Arial" w:eastAsia="Times New Roman" w:hAnsi="Arial" w:cs="Arial"/>
          <w:snapToGrid w:val="0"/>
          <w:sz w:val="20"/>
          <w:szCs w:val="20"/>
          <w:lang w:val="en-US" w:eastAsia="pt-BR"/>
        </w:rPr>
        <w:t>.</w:t>
      </w:r>
    </w:p>
    <w:p w:rsidR="00074EA8" w:rsidRPr="00074EA8" w:rsidRDefault="00074EA8" w:rsidP="00074EA8">
      <w:pPr>
        <w:widowControl w:val="0"/>
        <w:rPr>
          <w:rFonts w:ascii="Arial" w:eastAsia="Times New Roman" w:hAnsi="Arial" w:cs="Arial"/>
          <w:b/>
          <w:snapToGrid w:val="0"/>
          <w:sz w:val="20"/>
          <w:szCs w:val="20"/>
          <w:lang w:val="en-US" w:eastAsia="pt-BR"/>
        </w:rPr>
      </w:pPr>
    </w:p>
    <w:p w:rsidR="00074EA8" w:rsidRPr="00074EA8" w:rsidRDefault="00074EA8" w:rsidP="00074EA8">
      <w:pPr>
        <w:widowControl w:val="0"/>
        <w:jc w:val="both"/>
        <w:rPr>
          <w:rFonts w:ascii="Arial" w:eastAsia="Times New Roman" w:hAnsi="Arial" w:cs="Arial"/>
          <w:snapToGrid w:val="0"/>
          <w:sz w:val="20"/>
          <w:szCs w:val="20"/>
          <w:lang w:val="en-US" w:eastAsia="pt-BR"/>
        </w:rPr>
      </w:pPr>
      <w:r w:rsidRPr="00074EA8">
        <w:rPr>
          <w:rFonts w:ascii="Arial" w:eastAsia="Times New Roman" w:hAnsi="Arial" w:cs="Arial"/>
          <w:b/>
          <w:snapToGrid w:val="0"/>
          <w:sz w:val="20"/>
          <w:szCs w:val="20"/>
          <w:lang w:val="en-US" w:eastAsia="pt-BR"/>
        </w:rPr>
        <w:t xml:space="preserve">10.04. </w:t>
      </w:r>
      <w:r w:rsidRPr="00074EA8">
        <w:rPr>
          <w:rFonts w:ascii="Arial" w:eastAsia="Times New Roman" w:hAnsi="Arial" w:cs="Arial"/>
          <w:snapToGrid w:val="0"/>
          <w:sz w:val="20"/>
          <w:szCs w:val="20"/>
          <w:lang w:val="en-US" w:eastAsia="pt-BR"/>
        </w:rPr>
        <w:t xml:space="preserve">O </w:t>
      </w:r>
      <w:proofErr w:type="spellStart"/>
      <w:r w:rsidRPr="00074EA8">
        <w:rPr>
          <w:rFonts w:ascii="Arial" w:eastAsia="Times New Roman" w:hAnsi="Arial" w:cs="Arial"/>
          <w:snapToGrid w:val="0"/>
          <w:sz w:val="20"/>
          <w:szCs w:val="20"/>
          <w:lang w:val="en-US" w:eastAsia="pt-BR"/>
        </w:rPr>
        <w:t>acolhimento</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recurso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importará</w:t>
      </w:r>
      <w:proofErr w:type="spellEnd"/>
      <w:r w:rsidRPr="00074EA8">
        <w:rPr>
          <w:rFonts w:ascii="Arial" w:eastAsia="Times New Roman" w:hAnsi="Arial" w:cs="Arial"/>
          <w:snapToGrid w:val="0"/>
          <w:sz w:val="20"/>
          <w:szCs w:val="20"/>
          <w:lang w:val="en-US" w:eastAsia="pt-BR"/>
        </w:rPr>
        <w:t xml:space="preserve"> a </w:t>
      </w:r>
      <w:proofErr w:type="spellStart"/>
      <w:r w:rsidRPr="00074EA8">
        <w:rPr>
          <w:rFonts w:ascii="Arial" w:eastAsia="Times New Roman" w:hAnsi="Arial" w:cs="Arial"/>
          <w:snapToGrid w:val="0"/>
          <w:sz w:val="20"/>
          <w:szCs w:val="20"/>
          <w:lang w:val="en-US" w:eastAsia="pt-BR"/>
        </w:rPr>
        <w:t>invalidação</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apenas</w:t>
      </w:r>
      <w:proofErr w:type="spellEnd"/>
      <w:r w:rsidRPr="00074EA8">
        <w:rPr>
          <w:rFonts w:ascii="Arial" w:eastAsia="Times New Roman" w:hAnsi="Arial" w:cs="Arial"/>
          <w:snapToGrid w:val="0"/>
          <w:sz w:val="20"/>
          <w:szCs w:val="20"/>
          <w:lang w:val="en-US" w:eastAsia="pt-BR"/>
        </w:rPr>
        <w:t xml:space="preserve"> dos </w:t>
      </w:r>
      <w:proofErr w:type="spellStart"/>
      <w:r w:rsidRPr="00074EA8">
        <w:rPr>
          <w:rFonts w:ascii="Arial" w:eastAsia="Times New Roman" w:hAnsi="Arial" w:cs="Arial"/>
          <w:snapToGrid w:val="0"/>
          <w:sz w:val="20"/>
          <w:szCs w:val="20"/>
          <w:lang w:val="en-US" w:eastAsia="pt-BR"/>
        </w:rPr>
        <w:t>atos</w:t>
      </w:r>
      <w:proofErr w:type="spellEnd"/>
      <w:r w:rsidRPr="00074EA8">
        <w:rPr>
          <w:rFonts w:ascii="Arial" w:eastAsia="Times New Roman" w:hAnsi="Arial" w:cs="Arial"/>
          <w:snapToGrid w:val="0"/>
          <w:sz w:val="20"/>
          <w:szCs w:val="20"/>
          <w:lang w:val="en-US" w:eastAsia="pt-BR"/>
        </w:rPr>
        <w:t xml:space="preserve"> </w:t>
      </w:r>
      <w:proofErr w:type="spellStart"/>
      <w:r w:rsidRPr="00074EA8">
        <w:rPr>
          <w:rFonts w:ascii="Arial" w:eastAsia="Times New Roman" w:hAnsi="Arial" w:cs="Arial"/>
          <w:snapToGrid w:val="0"/>
          <w:sz w:val="20"/>
          <w:szCs w:val="20"/>
          <w:lang w:val="en-US" w:eastAsia="pt-BR"/>
        </w:rPr>
        <w:t>insuscetíveis</w:t>
      </w:r>
      <w:proofErr w:type="spellEnd"/>
      <w:r w:rsidRPr="00074EA8">
        <w:rPr>
          <w:rFonts w:ascii="Arial" w:eastAsia="Times New Roman" w:hAnsi="Arial" w:cs="Arial"/>
          <w:snapToGrid w:val="0"/>
          <w:sz w:val="20"/>
          <w:szCs w:val="20"/>
          <w:lang w:val="en-US" w:eastAsia="pt-BR"/>
        </w:rPr>
        <w:t xml:space="preserve"> de </w:t>
      </w:r>
      <w:proofErr w:type="spellStart"/>
      <w:r w:rsidRPr="00074EA8">
        <w:rPr>
          <w:rFonts w:ascii="Arial" w:eastAsia="Times New Roman" w:hAnsi="Arial" w:cs="Arial"/>
          <w:snapToGrid w:val="0"/>
          <w:sz w:val="20"/>
          <w:szCs w:val="20"/>
          <w:lang w:val="en-US" w:eastAsia="pt-BR"/>
        </w:rPr>
        <w:t>aproveitamento</w:t>
      </w:r>
      <w:proofErr w:type="spellEnd"/>
      <w:r w:rsidRPr="00074EA8">
        <w:rPr>
          <w:rFonts w:ascii="Arial" w:eastAsia="Times New Roman" w:hAnsi="Arial" w:cs="Arial"/>
          <w:snapToGrid w:val="0"/>
          <w:sz w:val="20"/>
          <w:szCs w:val="20"/>
          <w:lang w:val="en-US" w:eastAsia="pt-BR"/>
        </w:rPr>
        <w:t>.</w:t>
      </w:r>
    </w:p>
    <w:p w:rsidR="007F6495" w:rsidRPr="007F6495" w:rsidRDefault="007F6495" w:rsidP="007F6495">
      <w:pPr>
        <w:tabs>
          <w:tab w:val="left" w:pos="705"/>
        </w:tabs>
        <w:jc w:val="both"/>
        <w:rPr>
          <w:rFonts w:ascii="Arial" w:eastAsia="Times New Roman" w:hAnsi="Arial" w:cs="Arial"/>
          <w:snapToGrid w:val="0"/>
          <w:sz w:val="20"/>
          <w:szCs w:val="20"/>
          <w:lang w:eastAsia="pt-BR"/>
        </w:rPr>
      </w:pPr>
    </w:p>
    <w:p w:rsidR="00572A76" w:rsidRPr="00572A76" w:rsidRDefault="00572A76" w:rsidP="00572A76">
      <w:pPr>
        <w:jc w:val="both"/>
        <w:rPr>
          <w:rFonts w:ascii="Arial" w:eastAsia="Times New Roman" w:hAnsi="Arial" w:cs="Arial"/>
          <w:b/>
          <w:snapToGrid w:val="0"/>
          <w:sz w:val="20"/>
          <w:szCs w:val="20"/>
          <w:lang w:eastAsia="pt-BR"/>
        </w:rPr>
      </w:pPr>
    </w:p>
    <w:p w:rsidR="00572A76" w:rsidRPr="00572A76" w:rsidRDefault="00572A76" w:rsidP="00572A76">
      <w:pPr>
        <w:jc w:val="both"/>
        <w:rPr>
          <w:rFonts w:ascii="Arial" w:eastAsia="Times New Roman" w:hAnsi="Arial" w:cs="Arial"/>
          <w:b/>
          <w:snapToGrid w:val="0"/>
          <w:color w:val="FF0000"/>
          <w:sz w:val="20"/>
          <w:szCs w:val="20"/>
          <w:lang w:eastAsia="pt-BR"/>
        </w:rPr>
      </w:pPr>
      <w:r w:rsidRPr="00572A76">
        <w:rPr>
          <w:rFonts w:ascii="Arial" w:eastAsia="Times New Roman" w:hAnsi="Arial" w:cs="Arial"/>
          <w:b/>
          <w:snapToGrid w:val="0"/>
          <w:sz w:val="20"/>
          <w:szCs w:val="20"/>
          <w:lang w:eastAsia="pt-BR"/>
        </w:rPr>
        <w:t xml:space="preserve">11. DA ATA E RELATÓRIOS DESCRITIVOS DAS SESSÕES </w:t>
      </w:r>
    </w:p>
    <w:p w:rsidR="00572A76" w:rsidRPr="00572A76" w:rsidRDefault="00572A76" w:rsidP="00572A76">
      <w:pPr>
        <w:jc w:val="both"/>
        <w:rPr>
          <w:rFonts w:ascii="Arial" w:eastAsia="Times New Roman" w:hAnsi="Arial" w:cs="Arial"/>
          <w:snapToGrid w:val="0"/>
          <w:sz w:val="20"/>
          <w:szCs w:val="20"/>
          <w:lang w:eastAsia="pt-BR"/>
        </w:rPr>
      </w:pPr>
    </w:p>
    <w:p w:rsidR="00572A76" w:rsidRPr="00572A76" w:rsidRDefault="00572A76" w:rsidP="00572A76">
      <w:pPr>
        <w:widowControl w:val="0"/>
        <w:jc w:val="both"/>
        <w:rPr>
          <w:rFonts w:ascii="Arial" w:eastAsia="Times New Roman" w:hAnsi="Arial" w:cs="Arial"/>
          <w:snapToGrid w:val="0"/>
          <w:color w:val="000000" w:themeColor="text1"/>
          <w:sz w:val="20"/>
          <w:szCs w:val="20"/>
          <w:lang w:val="en-US" w:eastAsia="pt-BR"/>
        </w:rPr>
      </w:pPr>
      <w:r w:rsidRPr="00572A76">
        <w:rPr>
          <w:rFonts w:ascii="Arial" w:eastAsia="Times New Roman" w:hAnsi="Arial" w:cs="Arial"/>
          <w:b/>
          <w:snapToGrid w:val="0"/>
          <w:color w:val="000000" w:themeColor="text1"/>
          <w:sz w:val="20"/>
          <w:szCs w:val="20"/>
          <w:lang w:eastAsia="pt-BR"/>
        </w:rPr>
        <w:t>11.01.</w:t>
      </w:r>
      <w:r w:rsidRPr="00572A76">
        <w:rPr>
          <w:rFonts w:ascii="Arial" w:eastAsia="Times New Roman" w:hAnsi="Arial" w:cs="Arial"/>
          <w:snapToGrid w:val="0"/>
          <w:color w:val="000000" w:themeColor="text1"/>
          <w:sz w:val="20"/>
          <w:szCs w:val="20"/>
          <w:lang w:eastAsia="pt-BR"/>
        </w:rPr>
        <w:t xml:space="preserve"> </w:t>
      </w:r>
      <w:r w:rsidRPr="00572A76">
        <w:rPr>
          <w:rFonts w:ascii="Arial" w:eastAsia="Times New Roman" w:hAnsi="Arial" w:cs="Arial"/>
          <w:snapToGrid w:val="0"/>
          <w:color w:val="000000" w:themeColor="text1"/>
          <w:sz w:val="20"/>
          <w:szCs w:val="20"/>
          <w:lang w:val="en-US" w:eastAsia="pt-BR"/>
        </w:rPr>
        <w:t xml:space="preserve">Da </w:t>
      </w:r>
      <w:proofErr w:type="spellStart"/>
      <w:r w:rsidRPr="00572A76">
        <w:rPr>
          <w:rFonts w:ascii="Arial" w:eastAsia="Times New Roman" w:hAnsi="Arial" w:cs="Arial"/>
          <w:snapToGrid w:val="0"/>
          <w:color w:val="000000" w:themeColor="text1"/>
          <w:sz w:val="20"/>
          <w:szCs w:val="20"/>
          <w:lang w:val="en-US" w:eastAsia="pt-BR"/>
        </w:rPr>
        <w:t>sessão</w:t>
      </w:r>
      <w:proofErr w:type="spellEnd"/>
      <w:r w:rsidRPr="00572A76">
        <w:rPr>
          <w:rFonts w:ascii="Arial" w:eastAsia="Times New Roman" w:hAnsi="Arial" w:cs="Arial"/>
          <w:snapToGrid w:val="0"/>
          <w:color w:val="000000" w:themeColor="text1"/>
          <w:sz w:val="20"/>
          <w:szCs w:val="20"/>
          <w:lang w:val="en-US" w:eastAsia="pt-BR"/>
        </w:rPr>
        <w:t xml:space="preserve">, o </w:t>
      </w:r>
      <w:proofErr w:type="spellStart"/>
      <w:r w:rsidRPr="00572A76">
        <w:rPr>
          <w:rFonts w:ascii="Arial" w:eastAsia="Times New Roman" w:hAnsi="Arial" w:cs="Arial"/>
          <w:snapToGrid w:val="0"/>
          <w:color w:val="000000" w:themeColor="text1"/>
          <w:sz w:val="20"/>
          <w:szCs w:val="20"/>
          <w:lang w:val="en-US" w:eastAsia="pt-BR"/>
        </w:rPr>
        <w:t>sistema</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gerará</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ata</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circunstanciada</w:t>
      </w:r>
      <w:proofErr w:type="spellEnd"/>
      <w:r w:rsidRPr="00572A76">
        <w:rPr>
          <w:rFonts w:ascii="Arial" w:eastAsia="Times New Roman" w:hAnsi="Arial" w:cs="Arial"/>
          <w:snapToGrid w:val="0"/>
          <w:color w:val="000000" w:themeColor="text1"/>
          <w:sz w:val="20"/>
          <w:szCs w:val="20"/>
          <w:lang w:val="en-US" w:eastAsia="pt-BR"/>
        </w:rPr>
        <w:t xml:space="preserve"> e </w:t>
      </w:r>
      <w:proofErr w:type="spellStart"/>
      <w:r w:rsidRPr="00572A76">
        <w:rPr>
          <w:rFonts w:ascii="Arial" w:eastAsia="Times New Roman" w:hAnsi="Arial" w:cs="Arial"/>
          <w:snapToGrid w:val="0"/>
          <w:color w:val="000000" w:themeColor="text1"/>
          <w:sz w:val="20"/>
          <w:szCs w:val="20"/>
          <w:lang w:val="en-US" w:eastAsia="pt-BR"/>
        </w:rPr>
        <w:t>relatório</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descritivo</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individualmente</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por</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lote</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negociado</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na</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qual</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estarão</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registrados</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todos</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os</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atos</w:t>
      </w:r>
      <w:proofErr w:type="spellEnd"/>
      <w:r w:rsidRPr="00572A76">
        <w:rPr>
          <w:rFonts w:ascii="Arial" w:eastAsia="Times New Roman" w:hAnsi="Arial" w:cs="Arial"/>
          <w:snapToGrid w:val="0"/>
          <w:color w:val="000000" w:themeColor="text1"/>
          <w:sz w:val="20"/>
          <w:szCs w:val="20"/>
          <w:lang w:val="en-US" w:eastAsia="pt-BR"/>
        </w:rPr>
        <w:t xml:space="preserve"> do </w:t>
      </w:r>
      <w:proofErr w:type="spellStart"/>
      <w:r w:rsidRPr="00572A76">
        <w:rPr>
          <w:rFonts w:ascii="Arial" w:eastAsia="Times New Roman" w:hAnsi="Arial" w:cs="Arial"/>
          <w:snapToGrid w:val="0"/>
          <w:color w:val="000000" w:themeColor="text1"/>
          <w:sz w:val="20"/>
          <w:szCs w:val="20"/>
          <w:lang w:val="en-US" w:eastAsia="pt-BR"/>
        </w:rPr>
        <w:t>procedimento</w:t>
      </w:r>
      <w:proofErr w:type="spellEnd"/>
      <w:r w:rsidRPr="00572A76">
        <w:rPr>
          <w:rFonts w:ascii="Arial" w:eastAsia="Times New Roman" w:hAnsi="Arial" w:cs="Arial"/>
          <w:snapToGrid w:val="0"/>
          <w:color w:val="000000" w:themeColor="text1"/>
          <w:sz w:val="20"/>
          <w:szCs w:val="20"/>
          <w:lang w:val="en-US" w:eastAsia="pt-BR"/>
        </w:rPr>
        <w:t xml:space="preserve"> e as </w:t>
      </w:r>
      <w:proofErr w:type="spellStart"/>
      <w:r w:rsidRPr="00572A76">
        <w:rPr>
          <w:rFonts w:ascii="Arial" w:eastAsia="Times New Roman" w:hAnsi="Arial" w:cs="Arial"/>
          <w:snapToGrid w:val="0"/>
          <w:color w:val="000000" w:themeColor="text1"/>
          <w:sz w:val="20"/>
          <w:szCs w:val="20"/>
          <w:lang w:val="en-US" w:eastAsia="pt-BR"/>
        </w:rPr>
        <w:t>ocorrências</w:t>
      </w:r>
      <w:proofErr w:type="spellEnd"/>
      <w:r w:rsidRPr="00572A76">
        <w:rPr>
          <w:rFonts w:ascii="Arial" w:eastAsia="Times New Roman" w:hAnsi="Arial" w:cs="Arial"/>
          <w:snapToGrid w:val="0"/>
          <w:color w:val="000000" w:themeColor="text1"/>
          <w:sz w:val="20"/>
          <w:szCs w:val="20"/>
          <w:lang w:val="en-US" w:eastAsia="pt-BR"/>
        </w:rPr>
        <w:t xml:space="preserve"> </w:t>
      </w:r>
      <w:proofErr w:type="spellStart"/>
      <w:r w:rsidRPr="00572A76">
        <w:rPr>
          <w:rFonts w:ascii="Arial" w:eastAsia="Times New Roman" w:hAnsi="Arial" w:cs="Arial"/>
          <w:snapToGrid w:val="0"/>
          <w:color w:val="000000" w:themeColor="text1"/>
          <w:sz w:val="20"/>
          <w:szCs w:val="20"/>
          <w:lang w:val="en-US" w:eastAsia="pt-BR"/>
        </w:rPr>
        <w:t>relevantes</w:t>
      </w:r>
      <w:proofErr w:type="spellEnd"/>
      <w:r w:rsidRPr="00572A76">
        <w:rPr>
          <w:rFonts w:ascii="Arial" w:eastAsia="Times New Roman" w:hAnsi="Arial" w:cs="Arial"/>
          <w:snapToGrid w:val="0"/>
          <w:color w:val="000000" w:themeColor="text1"/>
          <w:sz w:val="20"/>
          <w:szCs w:val="20"/>
          <w:lang w:val="en-US" w:eastAsia="pt-BR"/>
        </w:rPr>
        <w:t>.</w:t>
      </w:r>
    </w:p>
    <w:p w:rsidR="00572A76" w:rsidRPr="00572A76" w:rsidRDefault="00572A76" w:rsidP="00572A76">
      <w:pPr>
        <w:tabs>
          <w:tab w:val="left" w:pos="705"/>
        </w:tabs>
        <w:jc w:val="both"/>
        <w:rPr>
          <w:rFonts w:ascii="Arial" w:eastAsia="Times New Roman" w:hAnsi="Arial" w:cs="Arial"/>
          <w:snapToGrid w:val="0"/>
          <w:sz w:val="20"/>
          <w:szCs w:val="20"/>
          <w:lang w:eastAsia="pt-BR"/>
        </w:rPr>
      </w:pPr>
    </w:p>
    <w:p w:rsidR="002D5AD8" w:rsidRDefault="002D5AD8" w:rsidP="005F2D4E">
      <w:pPr>
        <w:pStyle w:val="Textopadro"/>
        <w:widowControl/>
        <w:jc w:val="both"/>
        <w:rPr>
          <w:rFonts w:ascii="Arial" w:hAnsi="Arial" w:cs="Arial"/>
          <w:b/>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 xml:space="preserve">12. IMPUGNAÇÃO E ESCLARECIMENTOS AO EDITAL </w:t>
      </w:r>
    </w:p>
    <w:p w:rsidR="00572A76" w:rsidRPr="00572A76" w:rsidRDefault="00572A76" w:rsidP="00572A76">
      <w:pPr>
        <w:ind w:left="360"/>
        <w:jc w:val="both"/>
        <w:rPr>
          <w:rFonts w:ascii="Arial" w:eastAsia="Times New Roman" w:hAnsi="Arial" w:cs="Arial"/>
          <w:b/>
          <w:snapToGrid w:val="0"/>
          <w:sz w:val="20"/>
          <w:szCs w:val="20"/>
          <w:lang w:eastAsia="pt-BR"/>
        </w:rPr>
      </w:pPr>
    </w:p>
    <w:p w:rsidR="00572A76" w:rsidRPr="00572A76" w:rsidRDefault="00572A76" w:rsidP="00572A76">
      <w:pPr>
        <w:widowControl w:val="0"/>
        <w:jc w:val="both"/>
        <w:rPr>
          <w:rFonts w:ascii="Arial" w:eastAsia="Times New Roman" w:hAnsi="Arial" w:cs="Arial"/>
          <w:snapToGrid w:val="0"/>
          <w:sz w:val="20"/>
          <w:szCs w:val="20"/>
          <w:lang w:val="en-US" w:eastAsia="pt-BR"/>
        </w:rPr>
      </w:pPr>
      <w:r w:rsidRPr="00572A76">
        <w:rPr>
          <w:rFonts w:ascii="Arial" w:eastAsia="Times New Roman" w:hAnsi="Arial" w:cs="Arial"/>
          <w:b/>
          <w:snapToGrid w:val="0"/>
          <w:sz w:val="20"/>
          <w:szCs w:val="20"/>
          <w:lang w:eastAsia="pt-BR"/>
        </w:rPr>
        <w:t>12.01.</w:t>
      </w:r>
      <w:r w:rsidRPr="00572A76">
        <w:rPr>
          <w:rFonts w:ascii="Arial" w:hAnsi="Arial" w:cs="Arial"/>
          <w:sz w:val="20"/>
        </w:rPr>
        <w:t xml:space="preserve"> </w:t>
      </w:r>
      <w:r w:rsidRPr="00572A76">
        <w:rPr>
          <w:rFonts w:ascii="Arial" w:eastAsia="Times New Roman" w:hAnsi="Arial" w:cs="Arial"/>
          <w:snapToGrid w:val="0"/>
          <w:sz w:val="20"/>
          <w:szCs w:val="20"/>
          <w:lang w:eastAsia="pt-BR"/>
        </w:rPr>
        <w:t>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w:t>
      </w:r>
      <w:r w:rsidRPr="00572A76">
        <w:rPr>
          <w:rFonts w:ascii="Arial" w:eastAsia="Times New Roman" w:hAnsi="Arial" w:cs="Arial"/>
          <w:snapToGrid w:val="0"/>
          <w:sz w:val="20"/>
          <w:szCs w:val="20"/>
          <w:lang w:val="en-US" w:eastAsia="pt-BR"/>
        </w:rPr>
        <w:t xml:space="preserve">. </w:t>
      </w:r>
    </w:p>
    <w:p w:rsidR="003B07DB" w:rsidRDefault="003B07DB" w:rsidP="005F2D4E">
      <w:pPr>
        <w:pStyle w:val="Textopadro"/>
        <w:widowControl/>
        <w:jc w:val="both"/>
        <w:rPr>
          <w:rFonts w:ascii="Arial" w:hAnsi="Arial" w:cs="Arial"/>
          <w:b/>
          <w:sz w:val="20"/>
          <w:lang w:val="pt-BR"/>
        </w:rPr>
      </w:pPr>
    </w:p>
    <w:p w:rsidR="00572A76" w:rsidRDefault="00572A76" w:rsidP="005F2D4E">
      <w:pPr>
        <w:pStyle w:val="Textopadro"/>
        <w:widowControl/>
        <w:jc w:val="both"/>
        <w:rPr>
          <w:rFonts w:ascii="Arial" w:hAnsi="Arial" w:cs="Arial"/>
          <w:b/>
          <w:color w:val="000000" w:themeColor="text1"/>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13. PENALIDADES</w:t>
      </w:r>
    </w:p>
    <w:p w:rsidR="00572A76" w:rsidRPr="00572A76" w:rsidRDefault="00572A76" w:rsidP="00572A76">
      <w:pPr>
        <w:jc w:val="both"/>
        <w:rPr>
          <w:rFonts w:ascii="Arial" w:eastAsia="Times New Roman" w:hAnsi="Arial" w:cs="Arial"/>
          <w:b/>
          <w:snapToGrid w:val="0"/>
          <w:sz w:val="20"/>
          <w:szCs w:val="20"/>
          <w:lang w:eastAsia="pt-BR"/>
        </w:rPr>
      </w:pPr>
    </w:p>
    <w:p w:rsidR="00572A76" w:rsidRPr="00572A76" w:rsidRDefault="00572A76" w:rsidP="00572A76">
      <w:pPr>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b/>
          <w:snapToGrid w:val="0"/>
          <w:color w:val="000000" w:themeColor="text1"/>
          <w:sz w:val="20"/>
          <w:szCs w:val="20"/>
          <w:lang w:eastAsia="pt-BR"/>
        </w:rPr>
        <w:t>13.01.</w:t>
      </w:r>
      <w:r w:rsidRPr="00572A76">
        <w:rPr>
          <w:rFonts w:ascii="Arial" w:eastAsia="Times New Roman" w:hAnsi="Arial" w:cs="Arial"/>
          <w:snapToGrid w:val="0"/>
          <w:color w:val="000000" w:themeColor="text1"/>
          <w:sz w:val="20"/>
          <w:szCs w:val="20"/>
          <w:lang w:eastAsia="pt-BR"/>
        </w:rPr>
        <w:t xml:space="preserve"> 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snapToGrid w:val="0"/>
          <w:color w:val="000000" w:themeColor="text1"/>
          <w:sz w:val="20"/>
          <w:szCs w:val="20"/>
          <w:lang w:eastAsia="pt-BR"/>
        </w:rPr>
        <w:t>- Advertência;</w:t>
      </w: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snapToGrid w:val="0"/>
          <w:color w:val="000000" w:themeColor="text1"/>
          <w:sz w:val="20"/>
          <w:szCs w:val="20"/>
          <w:lang w:eastAsia="pt-BR"/>
        </w:rPr>
        <w:t>- Multa</w:t>
      </w:r>
      <w:r w:rsidR="0051633B" w:rsidRPr="0051633B">
        <w:rPr>
          <w:rFonts w:ascii="Arial" w:hAnsi="Arial" w:cs="Arial"/>
          <w:sz w:val="20"/>
          <w:szCs w:val="20"/>
        </w:rPr>
        <w:t xml:space="preserve"> </w:t>
      </w:r>
      <w:r w:rsidR="0051633B" w:rsidRPr="0051633B">
        <w:rPr>
          <w:rFonts w:ascii="Arial" w:eastAsia="Times New Roman" w:hAnsi="Arial" w:cs="Arial"/>
          <w:snapToGrid w:val="0"/>
          <w:color w:val="000000" w:themeColor="text1"/>
          <w:sz w:val="20"/>
          <w:szCs w:val="20"/>
          <w:lang w:eastAsia="pt-BR"/>
        </w:rPr>
        <w:t>de 5% (cinco por cento) no valor</w:t>
      </w:r>
      <w:r w:rsidR="0051633B">
        <w:rPr>
          <w:rFonts w:ascii="Arial" w:eastAsia="Times New Roman" w:hAnsi="Arial" w:cs="Arial"/>
          <w:snapToGrid w:val="0"/>
          <w:color w:val="000000" w:themeColor="text1"/>
          <w:sz w:val="20"/>
          <w:szCs w:val="20"/>
          <w:lang w:eastAsia="pt-BR"/>
        </w:rPr>
        <w:t xml:space="preserve"> do Pedido de Fornecimento</w:t>
      </w:r>
      <w:r w:rsidRPr="0051633B">
        <w:rPr>
          <w:rFonts w:ascii="Arial" w:eastAsia="Times New Roman" w:hAnsi="Arial" w:cs="Arial"/>
          <w:snapToGrid w:val="0"/>
          <w:color w:val="000000" w:themeColor="text1"/>
          <w:sz w:val="20"/>
          <w:szCs w:val="20"/>
          <w:lang w:eastAsia="pt-BR"/>
        </w:rPr>
        <w:t>;</w:t>
      </w: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snapToGrid w:val="0"/>
          <w:color w:val="000000" w:themeColor="text1"/>
          <w:sz w:val="20"/>
          <w:szCs w:val="20"/>
          <w:lang w:eastAsia="pt-BR"/>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72A76" w:rsidRPr="00572A76" w:rsidRDefault="00572A76" w:rsidP="00572A76">
      <w:pPr>
        <w:widowControl w:val="0"/>
        <w:jc w:val="both"/>
        <w:rPr>
          <w:rFonts w:ascii="Arial" w:eastAsia="Times New Roman" w:hAnsi="Arial" w:cs="Arial"/>
          <w:b/>
          <w:snapToGrid w:val="0"/>
          <w:color w:val="000000" w:themeColor="text1"/>
          <w:sz w:val="20"/>
          <w:szCs w:val="20"/>
          <w:lang w:eastAsia="pt-BR"/>
        </w:rPr>
      </w:pP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b/>
          <w:snapToGrid w:val="0"/>
          <w:color w:val="000000" w:themeColor="text1"/>
          <w:sz w:val="20"/>
          <w:szCs w:val="20"/>
          <w:lang w:eastAsia="pt-BR"/>
        </w:rPr>
        <w:t>13.02.</w:t>
      </w:r>
      <w:r w:rsidRPr="00572A76">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345BDC" w:rsidRDefault="00345BDC" w:rsidP="005F2D4E">
      <w:pPr>
        <w:jc w:val="both"/>
        <w:rPr>
          <w:rFonts w:ascii="Arial" w:hAnsi="Arial" w:cs="Arial"/>
          <w:b/>
          <w:sz w:val="20"/>
          <w:szCs w:val="20"/>
        </w:rPr>
      </w:pPr>
    </w:p>
    <w:p w:rsidR="00572A76" w:rsidRDefault="00572A76"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14AC8" w:rsidRDefault="00514AC8" w:rsidP="00572A76">
      <w:pPr>
        <w:autoSpaceDE w:val="0"/>
        <w:autoSpaceDN w:val="0"/>
        <w:adjustRightInd w:val="0"/>
        <w:jc w:val="both"/>
        <w:rPr>
          <w:rFonts w:ascii="Arial" w:hAnsi="Arial" w:cs="Arial"/>
          <w:b/>
          <w:sz w:val="20"/>
          <w:szCs w:val="20"/>
        </w:rPr>
      </w:pPr>
    </w:p>
    <w:p w:rsidR="00572A76" w:rsidRPr="00572A76" w:rsidRDefault="00572A76" w:rsidP="00572A76">
      <w:pPr>
        <w:autoSpaceDE w:val="0"/>
        <w:autoSpaceDN w:val="0"/>
        <w:adjustRightInd w:val="0"/>
        <w:jc w:val="both"/>
        <w:rPr>
          <w:rFonts w:ascii="Arial" w:eastAsiaTheme="minorHAnsi" w:hAnsi="Arial" w:cs="Arial"/>
          <w:b/>
          <w:bCs/>
          <w:color w:val="000000"/>
          <w:sz w:val="20"/>
          <w:szCs w:val="20"/>
        </w:rPr>
      </w:pPr>
      <w:r w:rsidRPr="00572A76">
        <w:rPr>
          <w:rFonts w:ascii="Arial" w:hAnsi="Arial" w:cs="Arial"/>
          <w:b/>
          <w:sz w:val="20"/>
          <w:szCs w:val="20"/>
        </w:rPr>
        <w:t>14.01.</w:t>
      </w:r>
      <w:r w:rsidRPr="00572A76">
        <w:rPr>
          <w:rFonts w:ascii="Arial" w:hAnsi="Arial" w:cs="Arial"/>
          <w:sz w:val="20"/>
          <w:szCs w:val="20"/>
        </w:rPr>
        <w:t xml:space="preserve"> </w:t>
      </w:r>
      <w:r w:rsidRPr="00572A76">
        <w:rPr>
          <w:rFonts w:ascii="Arial" w:eastAsiaTheme="minorHAnsi" w:hAnsi="Arial" w:cs="Arial"/>
          <w:color w:val="000000"/>
          <w:sz w:val="20"/>
          <w:szCs w:val="20"/>
        </w:rPr>
        <w:t>Compete à autoridade competente a homologação do P</w:t>
      </w:r>
      <w:r w:rsidRPr="00572A76">
        <w:rPr>
          <w:rFonts w:ascii="Arial" w:eastAsiaTheme="minorHAnsi" w:hAnsi="Arial" w:cs="Arial"/>
          <w:bCs/>
          <w:color w:val="000000"/>
          <w:sz w:val="20"/>
          <w:szCs w:val="20"/>
        </w:rPr>
        <w:t>regão</w:t>
      </w:r>
      <w:r w:rsidRPr="00572A76">
        <w:rPr>
          <w:rFonts w:ascii="Arial" w:eastAsiaTheme="minorHAnsi" w:hAnsi="Arial" w:cs="Arial"/>
          <w:b/>
          <w:bCs/>
          <w:color w:val="000000"/>
          <w:sz w:val="20"/>
          <w:szCs w:val="20"/>
        </w:rPr>
        <w:t>.</w:t>
      </w:r>
    </w:p>
    <w:p w:rsidR="00572A76" w:rsidRDefault="00572A76" w:rsidP="00572A76">
      <w:pPr>
        <w:jc w:val="both"/>
        <w:rPr>
          <w:rFonts w:ascii="Arial" w:eastAsiaTheme="minorHAnsi" w:hAnsi="Arial" w:cs="Arial"/>
          <w:b/>
          <w:color w:val="000000"/>
          <w:sz w:val="20"/>
          <w:szCs w:val="20"/>
        </w:rPr>
      </w:pPr>
    </w:p>
    <w:p w:rsidR="00572A76" w:rsidRPr="00572A76" w:rsidRDefault="00572A76" w:rsidP="00572A76">
      <w:pPr>
        <w:jc w:val="both"/>
        <w:rPr>
          <w:rFonts w:ascii="Arial" w:eastAsiaTheme="minorHAnsi" w:hAnsi="Arial" w:cs="Arial"/>
          <w:color w:val="000000"/>
          <w:sz w:val="20"/>
          <w:szCs w:val="20"/>
        </w:rPr>
      </w:pPr>
      <w:r w:rsidRPr="00572A76">
        <w:rPr>
          <w:rFonts w:ascii="Arial" w:eastAsiaTheme="minorHAnsi" w:hAnsi="Arial" w:cs="Arial"/>
          <w:b/>
          <w:color w:val="000000"/>
          <w:sz w:val="20"/>
          <w:szCs w:val="20"/>
        </w:rPr>
        <w:t>14.02.</w:t>
      </w:r>
      <w:r w:rsidRPr="00572A76">
        <w:rPr>
          <w:rFonts w:ascii="Arial" w:eastAsiaTheme="minorHAnsi" w:hAnsi="Arial" w:cs="Arial"/>
          <w:color w:val="000000"/>
          <w:sz w:val="20"/>
          <w:szCs w:val="20"/>
        </w:rPr>
        <w:t xml:space="preserve"> A partir do ato de homologação, será fixado o início do prazo de convocação do proponente adjudicatário para </w:t>
      </w:r>
      <w:r w:rsidR="00044F69">
        <w:rPr>
          <w:rFonts w:ascii="Arial" w:eastAsiaTheme="minorHAnsi" w:hAnsi="Arial" w:cs="Arial"/>
          <w:color w:val="000000"/>
          <w:sz w:val="20"/>
          <w:szCs w:val="20"/>
        </w:rPr>
        <w:t>retirar o Pedido de Fornecimento</w:t>
      </w:r>
      <w:r w:rsidRPr="00572A76">
        <w:rPr>
          <w:rFonts w:ascii="Arial" w:eastAsiaTheme="minorHAnsi" w:hAnsi="Arial" w:cs="Arial"/>
          <w:color w:val="000000"/>
          <w:sz w:val="20"/>
          <w:szCs w:val="20"/>
        </w:rPr>
        <w:t xml:space="preserve">. </w:t>
      </w:r>
    </w:p>
    <w:p w:rsidR="00D75668" w:rsidRDefault="00D75668" w:rsidP="005F2D4E">
      <w:pPr>
        <w:jc w:val="both"/>
        <w:rPr>
          <w:rFonts w:ascii="Arial" w:eastAsiaTheme="minorHAnsi" w:hAnsi="Arial" w:cs="Arial"/>
          <w:b/>
          <w:color w:val="000000"/>
          <w:sz w:val="20"/>
          <w:szCs w:val="20"/>
        </w:rPr>
      </w:pPr>
    </w:p>
    <w:p w:rsidR="00DA15CD" w:rsidRPr="00623E80" w:rsidRDefault="00DA15CD"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D75668" w:rsidRDefault="00D75668" w:rsidP="00451E19">
      <w:pPr>
        <w:jc w:val="both"/>
        <w:rPr>
          <w:rFonts w:ascii="Arial" w:eastAsiaTheme="minorHAnsi" w:hAnsi="Arial" w:cs="Arial"/>
          <w:b/>
          <w:color w:val="000000"/>
          <w:sz w:val="20"/>
          <w:szCs w:val="20"/>
        </w:rPr>
      </w:pPr>
    </w:p>
    <w:p w:rsidR="009F5997" w:rsidRDefault="00F12AC0" w:rsidP="00DF2BB5">
      <w:pPr>
        <w:jc w:val="both"/>
        <w:rPr>
          <w:rFonts w:ascii="Arial" w:eastAsia="Arial" w:hAnsi="Arial" w:cs="Arial"/>
          <w:b/>
          <w:color w:val="000000"/>
          <w:sz w:val="20"/>
          <w:szCs w:val="20"/>
          <w:lang w:eastAsia="pt-BR"/>
        </w:rPr>
      </w:pPr>
      <w:r w:rsidRPr="00F12AC0">
        <w:rPr>
          <w:rFonts w:ascii="Arial" w:hAnsi="Arial" w:cs="Arial"/>
          <w:b/>
          <w:sz w:val="20"/>
          <w:szCs w:val="20"/>
        </w:rPr>
        <w:t>15.0</w:t>
      </w:r>
      <w:r w:rsidR="00DF2BB5">
        <w:rPr>
          <w:rFonts w:ascii="Arial" w:hAnsi="Arial" w:cs="Arial"/>
          <w:b/>
          <w:sz w:val="20"/>
          <w:szCs w:val="20"/>
        </w:rPr>
        <w:t>1</w:t>
      </w:r>
      <w:r w:rsidRPr="00F12AC0">
        <w:rPr>
          <w:rFonts w:ascii="Arial" w:hAnsi="Arial" w:cs="Arial"/>
          <w:b/>
          <w:sz w:val="20"/>
          <w:szCs w:val="20"/>
        </w:rPr>
        <w:t>.</w:t>
      </w:r>
      <w:r w:rsidRPr="00842A2C">
        <w:rPr>
          <w:rFonts w:ascii="Arial" w:hAnsi="Arial" w:cs="Arial"/>
          <w:sz w:val="20"/>
          <w:szCs w:val="20"/>
        </w:rPr>
        <w:t xml:space="preserve"> </w:t>
      </w:r>
      <w:r w:rsidR="00F76E8E" w:rsidRPr="00F76E8E">
        <w:rPr>
          <w:rFonts w:ascii="Arial" w:hAnsi="Arial" w:cs="Arial"/>
          <w:sz w:val="20"/>
          <w:szCs w:val="20"/>
        </w:rPr>
        <w:t xml:space="preserve">Homologado o referido certame, será convocado pela Divisão Técnica Administrativa da SAECIL </w:t>
      </w:r>
      <w:proofErr w:type="gramStart"/>
      <w:r w:rsidR="00F76E8E" w:rsidRPr="00F76E8E">
        <w:rPr>
          <w:rFonts w:ascii="Arial" w:hAnsi="Arial" w:cs="Arial"/>
          <w:sz w:val="20"/>
          <w:szCs w:val="20"/>
        </w:rPr>
        <w:t>o</w:t>
      </w:r>
      <w:r w:rsidR="00A64680">
        <w:rPr>
          <w:rFonts w:ascii="Arial" w:hAnsi="Arial" w:cs="Arial"/>
          <w:sz w:val="20"/>
          <w:szCs w:val="20"/>
        </w:rPr>
        <w:t>(</w:t>
      </w:r>
      <w:proofErr w:type="gramEnd"/>
      <w:r w:rsidR="00A64680">
        <w:rPr>
          <w:rFonts w:ascii="Arial" w:hAnsi="Arial" w:cs="Arial"/>
          <w:sz w:val="20"/>
          <w:szCs w:val="20"/>
        </w:rPr>
        <w:t>s)</w:t>
      </w:r>
      <w:r w:rsidR="00F76E8E" w:rsidRPr="00F76E8E">
        <w:rPr>
          <w:rFonts w:ascii="Arial" w:hAnsi="Arial" w:cs="Arial"/>
          <w:sz w:val="20"/>
          <w:szCs w:val="20"/>
        </w:rPr>
        <w:t xml:space="preserve"> vencedor</w:t>
      </w:r>
      <w:r w:rsidR="00A64680">
        <w:rPr>
          <w:rFonts w:ascii="Arial" w:hAnsi="Arial" w:cs="Arial"/>
          <w:sz w:val="20"/>
          <w:szCs w:val="20"/>
        </w:rPr>
        <w:t>(es)</w:t>
      </w:r>
      <w:r w:rsidR="00F76E8E" w:rsidRPr="00F76E8E">
        <w:rPr>
          <w:rFonts w:ascii="Arial" w:hAnsi="Arial" w:cs="Arial"/>
          <w:sz w:val="20"/>
          <w:szCs w:val="20"/>
        </w:rPr>
        <w:t xml:space="preserve"> da licitação para, dentro do prazo </w:t>
      </w:r>
      <w:r w:rsidR="00F76E8E" w:rsidRPr="00A64680">
        <w:rPr>
          <w:rFonts w:ascii="Arial" w:hAnsi="Arial" w:cs="Arial"/>
          <w:sz w:val="20"/>
          <w:szCs w:val="20"/>
        </w:rPr>
        <w:t xml:space="preserve">de 05 (cinco) dias úteis </w:t>
      </w:r>
      <w:r w:rsidR="00DF2BB5" w:rsidRPr="00A64680">
        <w:rPr>
          <w:rFonts w:ascii="Arial" w:hAnsi="Arial" w:cs="Arial"/>
          <w:sz w:val="20"/>
          <w:szCs w:val="20"/>
        </w:rPr>
        <w:t>retirar ou confirmar o recebimento do Pedido de Fornecimento</w:t>
      </w:r>
      <w:r w:rsidR="00F76E8E" w:rsidRPr="00A64680">
        <w:rPr>
          <w:rFonts w:ascii="Arial" w:hAnsi="Arial" w:cs="Arial"/>
          <w:color w:val="FF0000"/>
          <w:sz w:val="20"/>
          <w:szCs w:val="20"/>
        </w:rPr>
        <w:t xml:space="preserve"> </w:t>
      </w:r>
      <w:r w:rsidR="00F76E8E" w:rsidRPr="00A64680">
        <w:rPr>
          <w:rFonts w:ascii="Arial" w:hAnsi="Arial" w:cs="Arial"/>
          <w:color w:val="000000" w:themeColor="text1"/>
          <w:sz w:val="20"/>
          <w:szCs w:val="20"/>
        </w:rPr>
        <w:t>(Anexo II)</w:t>
      </w:r>
      <w:r w:rsidR="00A64680" w:rsidRPr="00A64680">
        <w:rPr>
          <w:rFonts w:ascii="Arial" w:hAnsi="Arial" w:cs="Arial"/>
          <w:color w:val="000000" w:themeColor="text1"/>
          <w:sz w:val="20"/>
          <w:szCs w:val="20"/>
        </w:rPr>
        <w:t>, que</w:t>
      </w:r>
      <w:r w:rsidR="00F76E8E" w:rsidRPr="00A64680">
        <w:rPr>
          <w:rFonts w:ascii="Arial" w:hAnsi="Arial" w:cs="Arial"/>
          <w:color w:val="000000" w:themeColor="text1"/>
          <w:sz w:val="20"/>
          <w:szCs w:val="20"/>
        </w:rPr>
        <w:t xml:space="preserve"> </w:t>
      </w:r>
      <w:r w:rsidR="00F76E8E" w:rsidRPr="00F76E8E">
        <w:rPr>
          <w:rFonts w:ascii="Arial" w:hAnsi="Arial" w:cs="Arial"/>
          <w:sz w:val="20"/>
          <w:szCs w:val="20"/>
        </w:rPr>
        <w:t xml:space="preserve">integra este Edital. </w:t>
      </w:r>
    </w:p>
    <w:p w:rsidR="00F76E8E" w:rsidRDefault="00F76E8E" w:rsidP="00F76E8E">
      <w:pPr>
        <w:spacing w:after="5" w:line="248" w:lineRule="auto"/>
        <w:ind w:left="708"/>
        <w:jc w:val="both"/>
        <w:rPr>
          <w:rFonts w:ascii="Arial" w:eastAsia="Arial" w:hAnsi="Arial" w:cs="Arial"/>
          <w:b/>
          <w:color w:val="000000"/>
          <w:sz w:val="20"/>
          <w:szCs w:val="20"/>
          <w:lang w:eastAsia="pt-BR"/>
        </w:rPr>
      </w:pPr>
    </w:p>
    <w:p w:rsidR="00584DD6" w:rsidRPr="00F76E8E" w:rsidRDefault="00584DD6" w:rsidP="00F76E8E">
      <w:pPr>
        <w:spacing w:after="5" w:line="248" w:lineRule="auto"/>
        <w:ind w:left="708"/>
        <w:jc w:val="both"/>
        <w:rPr>
          <w:rFonts w:ascii="Arial" w:eastAsia="Arial" w:hAnsi="Arial" w:cs="Arial"/>
          <w:b/>
          <w:color w:val="000000"/>
          <w:sz w:val="20"/>
          <w:szCs w:val="20"/>
          <w:lang w:eastAsia="pt-BR"/>
        </w:rPr>
      </w:pPr>
    </w:p>
    <w:p w:rsidR="00DF2BB5" w:rsidRPr="00DF2BB5" w:rsidRDefault="00DF2BB5" w:rsidP="00DF2BB5">
      <w:pPr>
        <w:ind w:left="1416"/>
        <w:jc w:val="both"/>
        <w:rPr>
          <w:rFonts w:ascii="Arial" w:hAnsi="Arial" w:cs="Arial"/>
          <w:sz w:val="20"/>
          <w:szCs w:val="20"/>
        </w:rPr>
      </w:pPr>
      <w:r w:rsidRPr="00DF2BB5">
        <w:rPr>
          <w:rFonts w:ascii="Arial" w:hAnsi="Arial" w:cs="Arial"/>
          <w:b/>
          <w:sz w:val="20"/>
          <w:szCs w:val="20"/>
        </w:rPr>
        <w:t xml:space="preserve">15.01.01. </w:t>
      </w:r>
      <w:r w:rsidRPr="00DF2BB5">
        <w:rPr>
          <w:rFonts w:ascii="Arial" w:hAnsi="Arial" w:cs="Arial"/>
          <w:sz w:val="20"/>
          <w:szCs w:val="20"/>
        </w:rPr>
        <w:t xml:space="preserve">O prazo previsto no Item anterior poderá ser prorrogado uma vez, por igual período, desde que ocorra motivo justificado que impeça o cumprimento do </w:t>
      </w:r>
      <w:r w:rsidRPr="00DF2BB5">
        <w:rPr>
          <w:rFonts w:ascii="Arial" w:hAnsi="Arial" w:cs="Arial"/>
          <w:b/>
          <w:sz w:val="20"/>
          <w:szCs w:val="20"/>
        </w:rPr>
        <w:t>Item 15.01</w:t>
      </w:r>
      <w:r w:rsidRPr="00DF2BB5">
        <w:rPr>
          <w:rFonts w:ascii="Arial" w:hAnsi="Arial" w:cs="Arial"/>
          <w:sz w:val="20"/>
          <w:szCs w:val="20"/>
        </w:rPr>
        <w:t>, e aceito pela administração.</w:t>
      </w:r>
    </w:p>
    <w:p w:rsidR="00DF2BB5" w:rsidRDefault="00DF2BB5" w:rsidP="009F5997">
      <w:pPr>
        <w:jc w:val="both"/>
        <w:rPr>
          <w:rFonts w:ascii="Arial" w:hAnsi="Arial" w:cs="Arial"/>
          <w:sz w:val="20"/>
          <w:szCs w:val="20"/>
        </w:rPr>
      </w:pPr>
    </w:p>
    <w:p w:rsidR="00DF2BB5" w:rsidRPr="00DF2BB5" w:rsidRDefault="00DF2BB5" w:rsidP="00DF2BB5">
      <w:pPr>
        <w:jc w:val="both"/>
        <w:rPr>
          <w:rFonts w:ascii="Arial" w:hAnsi="Arial" w:cs="Arial"/>
          <w:sz w:val="20"/>
          <w:szCs w:val="20"/>
        </w:rPr>
      </w:pPr>
      <w:r w:rsidRPr="00DF2BB5">
        <w:rPr>
          <w:rFonts w:ascii="Arial" w:hAnsi="Arial" w:cs="Arial"/>
          <w:b/>
          <w:sz w:val="20"/>
          <w:szCs w:val="20"/>
        </w:rPr>
        <w:t>15.02</w:t>
      </w:r>
      <w:r>
        <w:rPr>
          <w:rFonts w:ascii="Arial" w:hAnsi="Arial" w:cs="Arial"/>
          <w:sz w:val="20"/>
          <w:szCs w:val="20"/>
        </w:rPr>
        <w:t xml:space="preserve">. </w:t>
      </w:r>
      <w:r w:rsidRPr="00DF2BB5">
        <w:rPr>
          <w:rFonts w:ascii="Arial" w:hAnsi="Arial" w:cs="Arial"/>
          <w:sz w:val="20"/>
          <w:szCs w:val="20"/>
        </w:rPr>
        <w:t>A referida convocação pode ser formalizada por qualquer meio de comunicação que comprove a data do correspondente recebimento.</w:t>
      </w:r>
    </w:p>
    <w:p w:rsidR="00DF2BB5" w:rsidRPr="00DF2BB5" w:rsidRDefault="00DF2BB5" w:rsidP="00DF2BB5">
      <w:pPr>
        <w:jc w:val="both"/>
        <w:rPr>
          <w:rFonts w:ascii="Arial" w:hAnsi="Arial" w:cs="Arial"/>
          <w:b/>
          <w:sz w:val="20"/>
          <w:szCs w:val="20"/>
        </w:rPr>
      </w:pPr>
      <w:r w:rsidRPr="00DF2BB5">
        <w:rPr>
          <w:rFonts w:ascii="Arial" w:hAnsi="Arial" w:cs="Arial"/>
          <w:b/>
          <w:sz w:val="20"/>
          <w:szCs w:val="20"/>
        </w:rPr>
        <w:tab/>
      </w: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3</w:t>
      </w:r>
      <w:r w:rsidRPr="009F5997">
        <w:rPr>
          <w:rFonts w:ascii="Arial" w:hAnsi="Arial" w:cs="Arial"/>
          <w:b/>
          <w:sz w:val="20"/>
          <w:szCs w:val="20"/>
        </w:rPr>
        <w:t>.</w:t>
      </w:r>
      <w:r w:rsidRPr="009F5997">
        <w:rPr>
          <w:rFonts w:ascii="Arial" w:hAnsi="Arial" w:cs="Arial"/>
          <w:sz w:val="20"/>
          <w:szCs w:val="20"/>
        </w:rPr>
        <w:t xml:space="preserve"> Os preços serão fixos e irreajustáveis.</w:t>
      </w:r>
    </w:p>
    <w:p w:rsidR="003B07DB" w:rsidRDefault="003B07DB" w:rsidP="009F5997">
      <w:pPr>
        <w:jc w:val="both"/>
        <w:rPr>
          <w:rFonts w:ascii="Arial" w:hAnsi="Arial" w:cs="Arial"/>
          <w:b/>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4</w:t>
      </w:r>
      <w:r w:rsidRPr="009F5997">
        <w:rPr>
          <w:rFonts w:ascii="Arial" w:hAnsi="Arial" w:cs="Arial"/>
          <w:b/>
          <w:sz w:val="20"/>
          <w:szCs w:val="20"/>
        </w:rPr>
        <w:t>.</w:t>
      </w:r>
      <w:r w:rsidRPr="009F5997">
        <w:rPr>
          <w:rFonts w:ascii="Arial" w:hAnsi="Arial" w:cs="Arial"/>
          <w:sz w:val="20"/>
          <w:szCs w:val="20"/>
        </w:rPr>
        <w:t xml:space="preserve"> Nos preços</w:t>
      </w:r>
      <w:r w:rsidR="00274CA9">
        <w:rPr>
          <w:rFonts w:ascii="Arial" w:hAnsi="Arial" w:cs="Arial"/>
          <w:sz w:val="20"/>
          <w:szCs w:val="20"/>
        </w:rPr>
        <w:t xml:space="preserve"> apresentados e</w:t>
      </w:r>
      <w:r w:rsidRPr="009F5997">
        <w:rPr>
          <w:rFonts w:ascii="Arial" w:hAnsi="Arial" w:cs="Arial"/>
          <w:sz w:val="20"/>
          <w:szCs w:val="20"/>
        </w:rPr>
        <w:t>starão inclusos todos os custos operacionais e os tributos eventualmente incidentes, bem como todas as despesas diretas e indiretas.</w:t>
      </w:r>
    </w:p>
    <w:p w:rsidR="00572A76" w:rsidRPr="00572A76" w:rsidRDefault="00572A76" w:rsidP="00572A76">
      <w:pPr>
        <w:jc w:val="both"/>
        <w:rPr>
          <w:rFonts w:ascii="Arial" w:hAnsi="Arial" w:cs="Arial"/>
          <w:b/>
          <w:sz w:val="20"/>
          <w:szCs w:val="20"/>
        </w:rPr>
      </w:pPr>
    </w:p>
    <w:p w:rsidR="00572A76" w:rsidRPr="00572A76" w:rsidRDefault="00572A76" w:rsidP="00572A76">
      <w:pPr>
        <w:jc w:val="both"/>
        <w:rPr>
          <w:rFonts w:ascii="Arial" w:hAnsi="Arial" w:cs="Arial"/>
          <w:sz w:val="20"/>
          <w:szCs w:val="20"/>
        </w:rPr>
      </w:pPr>
      <w:r w:rsidRPr="00572A76">
        <w:rPr>
          <w:rFonts w:ascii="Arial" w:hAnsi="Arial" w:cs="Arial"/>
          <w:b/>
          <w:sz w:val="20"/>
          <w:szCs w:val="20"/>
        </w:rPr>
        <w:t>15.0</w:t>
      </w:r>
      <w:r w:rsidR="00DF2BB5">
        <w:rPr>
          <w:rFonts w:ascii="Arial" w:hAnsi="Arial" w:cs="Arial"/>
          <w:b/>
          <w:sz w:val="20"/>
          <w:szCs w:val="20"/>
        </w:rPr>
        <w:t>5</w:t>
      </w:r>
      <w:r w:rsidRPr="00572A76">
        <w:rPr>
          <w:rFonts w:ascii="Arial" w:hAnsi="Arial" w:cs="Arial"/>
          <w:b/>
          <w:sz w:val="20"/>
          <w:szCs w:val="20"/>
        </w:rPr>
        <w:t xml:space="preserve">. </w:t>
      </w:r>
      <w:r w:rsidRPr="00572A76">
        <w:rPr>
          <w:rFonts w:ascii="Arial" w:hAnsi="Arial" w:cs="Arial"/>
          <w:sz w:val="20"/>
          <w:szCs w:val="20"/>
        </w:rPr>
        <w:t xml:space="preserve">A recusa injustificada de aceitar/retirar o Pedido de Fornecimento, observado o prazo estabelecido, caracteriza o descumprimento total da obrigação assumida por parte </w:t>
      </w:r>
      <w:proofErr w:type="gramStart"/>
      <w:r w:rsidRPr="00572A76">
        <w:rPr>
          <w:rFonts w:ascii="Arial" w:hAnsi="Arial" w:cs="Arial"/>
          <w:sz w:val="20"/>
          <w:szCs w:val="20"/>
        </w:rPr>
        <w:t>da(</w:t>
      </w:r>
      <w:proofErr w:type="gramEnd"/>
      <w:r w:rsidRPr="00572A76">
        <w:rPr>
          <w:rFonts w:ascii="Arial" w:hAnsi="Arial" w:cs="Arial"/>
          <w:sz w:val="20"/>
          <w:szCs w:val="20"/>
        </w:rPr>
        <w:t>s) proponente(s) adjudicatária(s), sujeitando-a(s) às sanções previstas em lei.</w:t>
      </w:r>
    </w:p>
    <w:p w:rsidR="00572A76" w:rsidRPr="00572A76" w:rsidRDefault="00572A76" w:rsidP="00572A76">
      <w:pPr>
        <w:jc w:val="both"/>
        <w:rPr>
          <w:rFonts w:ascii="Arial" w:hAnsi="Arial" w:cs="Arial"/>
          <w:b/>
          <w:sz w:val="20"/>
          <w:szCs w:val="20"/>
        </w:rPr>
      </w:pPr>
    </w:p>
    <w:p w:rsidR="00EF72F3" w:rsidRDefault="00EF72F3" w:rsidP="00F12AC0">
      <w:pPr>
        <w:tabs>
          <w:tab w:val="left" w:pos="1134"/>
        </w:tabs>
        <w:jc w:val="both"/>
        <w:rPr>
          <w:rFonts w:ascii="Arial" w:hAnsi="Arial" w:cs="Arial"/>
          <w:b/>
          <w:color w:val="000000" w:themeColor="text1"/>
          <w:sz w:val="20"/>
          <w:szCs w:val="20"/>
          <w:lang w:eastAsia="pt-BR"/>
        </w:rPr>
      </w:pPr>
    </w:p>
    <w:p w:rsidR="00D766A6" w:rsidRPr="007D3193" w:rsidRDefault="00F12AC0" w:rsidP="007D3193">
      <w:pPr>
        <w:tabs>
          <w:tab w:val="left" w:pos="1134"/>
        </w:tabs>
        <w:jc w:val="both"/>
        <w:rPr>
          <w:rFonts w:ascii="Arial" w:hAnsi="Arial" w:cs="Arial"/>
          <w:b/>
          <w:color w:val="FF0000"/>
          <w:sz w:val="20"/>
          <w:szCs w:val="20"/>
          <w:lang w:eastAsia="pt-BR"/>
        </w:rPr>
      </w:pPr>
      <w:r w:rsidRPr="007D3193">
        <w:rPr>
          <w:rFonts w:ascii="Arial" w:hAnsi="Arial" w:cs="Arial"/>
          <w:b/>
          <w:sz w:val="20"/>
          <w:szCs w:val="20"/>
          <w:lang w:eastAsia="pt-BR"/>
        </w:rPr>
        <w:t xml:space="preserve">16. </w:t>
      </w:r>
      <w:r w:rsidR="00D766A6" w:rsidRPr="00D766A6">
        <w:rPr>
          <w:rFonts w:ascii="Arial" w:hAnsi="Arial" w:cs="Arial"/>
          <w:b/>
          <w:sz w:val="20"/>
          <w:szCs w:val="20"/>
          <w:lang w:eastAsia="pt-BR"/>
        </w:rPr>
        <w:t>D</w:t>
      </w:r>
      <w:r w:rsidR="007D3193">
        <w:rPr>
          <w:rFonts w:ascii="Arial" w:hAnsi="Arial" w:cs="Arial"/>
          <w:b/>
          <w:sz w:val="20"/>
          <w:szCs w:val="20"/>
          <w:lang w:eastAsia="pt-BR"/>
        </w:rPr>
        <w:t>OS PRAZOS, D</w:t>
      </w:r>
      <w:r w:rsidR="00D766A6" w:rsidRPr="00D766A6">
        <w:rPr>
          <w:rFonts w:ascii="Arial" w:hAnsi="Arial" w:cs="Arial"/>
          <w:b/>
          <w:sz w:val="20"/>
          <w:szCs w:val="20"/>
          <w:lang w:eastAsia="pt-BR"/>
        </w:rPr>
        <w:t>AS CONDIÇÕES DE</w:t>
      </w:r>
      <w:r w:rsidR="007D3193">
        <w:rPr>
          <w:rFonts w:ascii="Arial" w:hAnsi="Arial" w:cs="Arial"/>
          <w:b/>
          <w:sz w:val="20"/>
          <w:szCs w:val="20"/>
          <w:lang w:eastAsia="pt-BR"/>
        </w:rPr>
        <w:t xml:space="preserve"> ENTREGA </w:t>
      </w:r>
      <w:r w:rsidR="00D766A6" w:rsidRPr="00D766A6">
        <w:rPr>
          <w:rFonts w:ascii="Arial" w:hAnsi="Arial" w:cs="Arial"/>
          <w:b/>
          <w:sz w:val="20"/>
          <w:szCs w:val="20"/>
          <w:lang w:eastAsia="pt-BR"/>
        </w:rPr>
        <w:t xml:space="preserve">E RECEBIMENTO DO OBJETO </w:t>
      </w:r>
    </w:p>
    <w:p w:rsidR="00D75668" w:rsidRPr="00F12AC0" w:rsidRDefault="00D75668" w:rsidP="00F12AC0">
      <w:pPr>
        <w:jc w:val="both"/>
        <w:rPr>
          <w:rFonts w:ascii="Arial" w:hAnsi="Arial" w:cs="Arial"/>
          <w:b/>
          <w:sz w:val="20"/>
          <w:szCs w:val="20"/>
          <w:lang w:eastAsia="pt-BR"/>
        </w:rPr>
      </w:pPr>
    </w:p>
    <w:p w:rsidR="00FD5342" w:rsidRPr="002210D2" w:rsidRDefault="00F12AC0" w:rsidP="00FD5342">
      <w:pPr>
        <w:jc w:val="both"/>
        <w:rPr>
          <w:rFonts w:ascii="Arial" w:hAnsi="Arial" w:cs="Arial"/>
          <w:color w:val="000000" w:themeColor="text1"/>
          <w:sz w:val="20"/>
          <w:szCs w:val="20"/>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00FD5342" w:rsidRPr="002210D2">
        <w:rPr>
          <w:rFonts w:ascii="Arial" w:hAnsi="Arial" w:cs="Arial"/>
          <w:color w:val="000000" w:themeColor="text1"/>
          <w:sz w:val="20"/>
          <w:szCs w:val="20"/>
        </w:rPr>
        <w:t xml:space="preserve">O fornecimento </w:t>
      </w:r>
      <w:r w:rsidR="00FD5342">
        <w:rPr>
          <w:rFonts w:ascii="Arial" w:hAnsi="Arial" w:cs="Arial"/>
          <w:color w:val="000000" w:themeColor="text1"/>
          <w:sz w:val="20"/>
          <w:szCs w:val="20"/>
        </w:rPr>
        <w:t xml:space="preserve">dos </w:t>
      </w:r>
      <w:r w:rsidR="00FD5342" w:rsidRPr="007D3193">
        <w:rPr>
          <w:rFonts w:ascii="Arial" w:hAnsi="Arial" w:cs="Arial"/>
          <w:sz w:val="20"/>
          <w:szCs w:val="20"/>
        </w:rPr>
        <w:t>equipamentos</w:t>
      </w:r>
      <w:r w:rsidR="00FD5342">
        <w:rPr>
          <w:rFonts w:ascii="Arial" w:hAnsi="Arial" w:cs="Arial"/>
          <w:color w:val="000000" w:themeColor="text1"/>
          <w:sz w:val="20"/>
          <w:szCs w:val="20"/>
        </w:rPr>
        <w:t xml:space="preserve"> deverá </w:t>
      </w:r>
      <w:r w:rsidR="00FD5342" w:rsidRPr="002210D2">
        <w:rPr>
          <w:rFonts w:ascii="Arial" w:hAnsi="Arial" w:cs="Arial"/>
          <w:color w:val="000000" w:themeColor="text1"/>
          <w:sz w:val="20"/>
          <w:szCs w:val="20"/>
        </w:rPr>
        <w:t>ser efetuado em conformidade com as determinações d</w:t>
      </w:r>
      <w:r w:rsidR="00FD5342">
        <w:rPr>
          <w:rFonts w:ascii="Arial" w:hAnsi="Arial" w:cs="Arial"/>
          <w:color w:val="000000" w:themeColor="text1"/>
          <w:sz w:val="20"/>
          <w:szCs w:val="20"/>
        </w:rPr>
        <w:t xml:space="preserve">o Edital e seus Anexos, em especial </w:t>
      </w:r>
      <w:r w:rsidR="00FD5342" w:rsidRPr="00FD5342">
        <w:rPr>
          <w:rFonts w:ascii="Arial" w:hAnsi="Arial" w:cs="Arial"/>
          <w:color w:val="000000" w:themeColor="text1"/>
          <w:sz w:val="20"/>
          <w:szCs w:val="20"/>
        </w:rPr>
        <w:t>o Anexo I – Termo de Referência.</w:t>
      </w:r>
    </w:p>
    <w:p w:rsidR="00FD5342" w:rsidRDefault="00FD5342" w:rsidP="00F43E4E">
      <w:pPr>
        <w:jc w:val="both"/>
        <w:rPr>
          <w:rFonts w:ascii="Arial" w:hAnsi="Arial" w:cs="Arial"/>
          <w:b/>
          <w:sz w:val="20"/>
          <w:szCs w:val="20"/>
          <w:lang w:eastAsia="pt-BR"/>
        </w:rPr>
      </w:pPr>
    </w:p>
    <w:p w:rsidR="00F43E4E" w:rsidRPr="00B81E09" w:rsidRDefault="00FD5342" w:rsidP="00F43E4E">
      <w:pPr>
        <w:jc w:val="both"/>
        <w:rPr>
          <w:rFonts w:ascii="Arial" w:hAnsi="Arial" w:cs="Arial"/>
          <w:bCs/>
          <w:sz w:val="20"/>
          <w:szCs w:val="20"/>
          <w:lang w:eastAsia="pt-BR"/>
        </w:rPr>
      </w:pPr>
      <w:r w:rsidRPr="00FD5342">
        <w:rPr>
          <w:rFonts w:ascii="Arial" w:hAnsi="Arial" w:cs="Arial"/>
          <w:b/>
          <w:sz w:val="20"/>
          <w:szCs w:val="20"/>
          <w:lang w:eastAsia="pt-BR"/>
        </w:rPr>
        <w:t>16.02.</w:t>
      </w:r>
      <w:r>
        <w:rPr>
          <w:rFonts w:ascii="Arial" w:hAnsi="Arial" w:cs="Arial"/>
          <w:sz w:val="20"/>
          <w:szCs w:val="20"/>
          <w:lang w:eastAsia="pt-BR"/>
        </w:rPr>
        <w:t xml:space="preserve"> </w:t>
      </w:r>
      <w:r w:rsidR="00F43E4E" w:rsidRPr="00B81E09">
        <w:rPr>
          <w:rFonts w:ascii="Arial" w:hAnsi="Arial" w:cs="Arial"/>
          <w:sz w:val="20"/>
          <w:szCs w:val="20"/>
          <w:lang w:eastAsia="pt-BR"/>
        </w:rPr>
        <w:t xml:space="preserve">Os </w:t>
      </w:r>
      <w:r w:rsidR="007D3193">
        <w:rPr>
          <w:rFonts w:ascii="Arial" w:hAnsi="Arial" w:cs="Arial"/>
          <w:sz w:val="20"/>
          <w:szCs w:val="20"/>
          <w:lang w:eastAsia="pt-BR"/>
        </w:rPr>
        <w:t xml:space="preserve">equipamentos </w:t>
      </w:r>
      <w:r w:rsidR="00F43E4E" w:rsidRPr="00B81E09">
        <w:rPr>
          <w:rFonts w:ascii="Arial" w:hAnsi="Arial" w:cs="Arial"/>
          <w:sz w:val="20"/>
          <w:szCs w:val="20"/>
          <w:lang w:eastAsia="pt-BR"/>
        </w:rPr>
        <w:t>deverão ser entregues em até 60 (sessenta</w:t>
      </w:r>
      <w:r>
        <w:rPr>
          <w:rFonts w:ascii="Arial" w:hAnsi="Arial" w:cs="Arial"/>
          <w:sz w:val="20"/>
          <w:szCs w:val="20"/>
          <w:lang w:eastAsia="pt-BR"/>
        </w:rPr>
        <w:t>)</w:t>
      </w:r>
      <w:r w:rsidR="00F43E4E" w:rsidRPr="00B81E09">
        <w:rPr>
          <w:rFonts w:ascii="Arial" w:hAnsi="Arial" w:cs="Arial"/>
          <w:sz w:val="20"/>
          <w:szCs w:val="20"/>
          <w:lang w:eastAsia="pt-BR"/>
        </w:rPr>
        <w:t xml:space="preserve"> dias</w:t>
      </w:r>
      <w:r>
        <w:rPr>
          <w:rFonts w:ascii="Arial" w:hAnsi="Arial" w:cs="Arial"/>
          <w:sz w:val="20"/>
          <w:szCs w:val="20"/>
          <w:lang w:eastAsia="pt-BR"/>
        </w:rPr>
        <w:t>,</w:t>
      </w:r>
      <w:r w:rsidR="00F43E4E" w:rsidRPr="00B81E09">
        <w:rPr>
          <w:rFonts w:ascii="Arial" w:hAnsi="Arial" w:cs="Arial"/>
          <w:sz w:val="20"/>
          <w:szCs w:val="20"/>
          <w:lang w:eastAsia="pt-BR"/>
        </w:rPr>
        <w:t xml:space="preserve"> após a confirmação do recebimento do Pedido de Fornecimento, à Rua Padre Julião, 971, Centro – Leme/SP, de segunda à sexta-feira, no horário das 07h00 às 16h00, no Almoxarifado da Autarquia, correndo por conta do fornecedor todas as despesas com o transporte e descarga, como também dos custos</w:t>
      </w:r>
      <w:r w:rsidR="00F43E4E" w:rsidRPr="00B81E09">
        <w:rPr>
          <w:rFonts w:ascii="Arial" w:hAnsi="Arial" w:cs="Arial"/>
          <w:bCs/>
          <w:sz w:val="20"/>
          <w:szCs w:val="20"/>
          <w:lang w:eastAsia="pt-BR"/>
        </w:rPr>
        <w:t xml:space="preserve"> com embalagem, seguro, tributos e encargos trabalhistas e previdenciários decorrentes do fornecimento.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sidR="00FD5342">
        <w:rPr>
          <w:rFonts w:ascii="Arial" w:hAnsi="Arial" w:cs="Arial"/>
          <w:b/>
          <w:sz w:val="20"/>
          <w:szCs w:val="20"/>
          <w:lang w:eastAsia="pt-BR"/>
        </w:rPr>
        <w:t>3</w:t>
      </w:r>
      <w:r w:rsidRPr="00F12AC0">
        <w:rPr>
          <w:rFonts w:ascii="Arial" w:hAnsi="Arial" w:cs="Arial"/>
          <w:b/>
          <w:sz w:val="20"/>
          <w:szCs w:val="20"/>
          <w:lang w:eastAsia="pt-BR"/>
        </w:rPr>
        <w:t xml:space="preserve">. </w:t>
      </w:r>
      <w:r w:rsidRPr="00F12AC0">
        <w:rPr>
          <w:rFonts w:ascii="Arial" w:hAnsi="Arial" w:cs="Arial"/>
          <w:sz w:val="20"/>
          <w:szCs w:val="20"/>
          <w:lang w:eastAsia="pt-BR"/>
        </w:rPr>
        <w:t>A entrega</w:t>
      </w:r>
      <w:r w:rsidR="00F55CE7">
        <w:rPr>
          <w:rFonts w:ascii="Arial" w:hAnsi="Arial" w:cs="Arial"/>
          <w:sz w:val="20"/>
          <w:szCs w:val="20"/>
          <w:lang w:eastAsia="pt-BR"/>
        </w:rPr>
        <w:t xml:space="preserve"> </w:t>
      </w:r>
      <w:r w:rsidRPr="00F12AC0">
        <w:rPr>
          <w:rFonts w:ascii="Arial" w:hAnsi="Arial" w:cs="Arial"/>
          <w:sz w:val="20"/>
          <w:szCs w:val="20"/>
          <w:lang w:eastAsia="pt-BR"/>
        </w:rPr>
        <w:t>do</w:t>
      </w:r>
      <w:r w:rsidR="00943C96">
        <w:rPr>
          <w:rFonts w:ascii="Arial" w:hAnsi="Arial" w:cs="Arial"/>
          <w:sz w:val="20"/>
          <w:szCs w:val="20"/>
          <w:lang w:eastAsia="pt-BR"/>
        </w:rPr>
        <w:t>s</w:t>
      </w:r>
      <w:r w:rsidR="00F55CE7">
        <w:rPr>
          <w:rFonts w:ascii="Arial" w:hAnsi="Arial" w:cs="Arial"/>
          <w:sz w:val="20"/>
          <w:szCs w:val="20"/>
          <w:lang w:eastAsia="pt-BR"/>
        </w:rPr>
        <w:t xml:space="preserve"> </w:t>
      </w:r>
      <w:r w:rsidR="00F55CE7" w:rsidRPr="007D3193">
        <w:rPr>
          <w:rFonts w:ascii="Arial" w:hAnsi="Arial" w:cs="Arial"/>
          <w:sz w:val="20"/>
          <w:szCs w:val="20"/>
          <w:lang w:eastAsia="pt-BR"/>
        </w:rPr>
        <w:t>equipamentos</w:t>
      </w:r>
      <w:r w:rsidR="00F55CE7">
        <w:rPr>
          <w:rFonts w:ascii="Arial" w:hAnsi="Arial" w:cs="Arial"/>
          <w:sz w:val="20"/>
          <w:szCs w:val="20"/>
          <w:lang w:eastAsia="pt-BR"/>
        </w:rPr>
        <w:t xml:space="preserve"> </w:t>
      </w:r>
      <w:r w:rsidR="005A45BC">
        <w:rPr>
          <w:rFonts w:ascii="Arial" w:hAnsi="Arial" w:cs="Arial"/>
          <w:sz w:val="20"/>
          <w:szCs w:val="20"/>
          <w:lang w:eastAsia="pt-BR"/>
        </w:rPr>
        <w:t>ser</w:t>
      </w:r>
      <w:r w:rsidR="00F55CE7">
        <w:rPr>
          <w:rFonts w:ascii="Arial" w:hAnsi="Arial" w:cs="Arial"/>
          <w:sz w:val="20"/>
          <w:szCs w:val="20"/>
          <w:lang w:eastAsia="pt-BR"/>
        </w:rPr>
        <w:t xml:space="preserve">á </w:t>
      </w:r>
      <w:r w:rsidRPr="00F12AC0">
        <w:rPr>
          <w:rFonts w:ascii="Arial" w:hAnsi="Arial" w:cs="Arial"/>
          <w:sz w:val="20"/>
          <w:szCs w:val="20"/>
          <w:lang w:eastAsia="pt-BR"/>
        </w:rPr>
        <w:t xml:space="preserve">acompanhada e fiscalizada, por representante da SAECIL, cabendo ao mesmo conferir os </w:t>
      </w:r>
      <w:r w:rsidR="00F55CE7">
        <w:rPr>
          <w:rFonts w:ascii="Arial" w:hAnsi="Arial" w:cs="Arial"/>
          <w:sz w:val="20"/>
          <w:szCs w:val="20"/>
          <w:lang w:eastAsia="pt-BR"/>
        </w:rPr>
        <w:t>equipamentos</w:t>
      </w:r>
      <w:r w:rsidRPr="00F12AC0">
        <w:rPr>
          <w:rFonts w:ascii="Arial" w:hAnsi="Arial" w:cs="Arial"/>
          <w:sz w:val="20"/>
          <w:szCs w:val="20"/>
          <w:lang w:eastAsia="pt-BR"/>
        </w:rPr>
        <w:t xml:space="preserve">, podendo rejeitá-los </w:t>
      </w:r>
      <w:r w:rsidR="00F55CE7">
        <w:rPr>
          <w:rFonts w:ascii="Arial" w:hAnsi="Arial" w:cs="Arial"/>
          <w:sz w:val="20"/>
          <w:szCs w:val="20"/>
          <w:lang w:eastAsia="pt-BR"/>
        </w:rPr>
        <w:t xml:space="preserve">se </w:t>
      </w:r>
      <w:r w:rsidRPr="00F12AC0">
        <w:rPr>
          <w:rFonts w:ascii="Arial" w:hAnsi="Arial" w:cs="Arial"/>
          <w:sz w:val="20"/>
          <w:szCs w:val="20"/>
          <w:lang w:eastAsia="pt-BR"/>
        </w:rPr>
        <w:t>estes não atenderem ao especificado</w:t>
      </w:r>
      <w:r w:rsidR="00FD5342">
        <w:rPr>
          <w:rFonts w:ascii="Arial" w:hAnsi="Arial" w:cs="Arial"/>
          <w:sz w:val="20"/>
          <w:szCs w:val="20"/>
          <w:lang w:eastAsia="pt-BR"/>
        </w:rPr>
        <w:t xml:space="preserve"> no objeto deste Edital e seus anexos</w:t>
      </w:r>
      <w:r w:rsidRPr="00F12AC0">
        <w:rPr>
          <w:rFonts w:ascii="Arial" w:hAnsi="Arial" w:cs="Arial"/>
          <w:sz w:val="20"/>
          <w:szCs w:val="20"/>
          <w:lang w:eastAsia="pt-BR"/>
        </w:rPr>
        <w:t>.</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sidR="00584DD6">
        <w:rPr>
          <w:rFonts w:ascii="Arial" w:eastAsiaTheme="minorHAnsi" w:hAnsi="Arial" w:cs="Arial"/>
          <w:b/>
          <w:color w:val="000000" w:themeColor="text1"/>
          <w:sz w:val="20"/>
          <w:szCs w:val="20"/>
        </w:rPr>
        <w:t>4</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FA2199">
        <w:rPr>
          <w:rFonts w:ascii="Arial" w:hAnsi="Arial" w:cs="Arial"/>
          <w:color w:val="000000"/>
          <w:sz w:val="20"/>
          <w:szCs w:val="20"/>
          <w:lang w:eastAsia="pt-BR"/>
        </w:rPr>
        <w:t>sável pelo</w:t>
      </w:r>
      <w:r w:rsidR="0088002B">
        <w:rPr>
          <w:rFonts w:ascii="Arial" w:hAnsi="Arial" w:cs="Arial"/>
          <w:color w:val="000000"/>
          <w:sz w:val="20"/>
          <w:szCs w:val="20"/>
          <w:lang w:eastAsia="pt-BR"/>
        </w:rPr>
        <w:t xml:space="preserve"> </w:t>
      </w:r>
      <w:r w:rsidR="00FA2199">
        <w:rPr>
          <w:rFonts w:ascii="Arial" w:hAnsi="Arial" w:cs="Arial"/>
          <w:color w:val="000000"/>
          <w:sz w:val="20"/>
          <w:szCs w:val="20"/>
          <w:lang w:eastAsia="pt-BR"/>
        </w:rPr>
        <w:t xml:space="preserve">acompanhamento da entrega </w:t>
      </w:r>
      <w:r w:rsidR="0088002B">
        <w:rPr>
          <w:rFonts w:ascii="Arial" w:hAnsi="Arial" w:cs="Arial"/>
          <w:color w:val="000000"/>
          <w:sz w:val="20"/>
          <w:szCs w:val="20"/>
          <w:lang w:eastAsia="pt-BR"/>
        </w:rPr>
        <w:t>anotará</w:t>
      </w:r>
      <w:r w:rsidRPr="00F12AC0">
        <w:rPr>
          <w:rFonts w:ascii="Arial" w:hAnsi="Arial" w:cs="Arial"/>
          <w:color w:val="000000"/>
          <w:sz w:val="20"/>
          <w:szCs w:val="20"/>
          <w:lang w:eastAsia="pt-BR"/>
        </w:rPr>
        <w:t xml:space="preserve"> todas as ocorrências relacionadas </w:t>
      </w:r>
      <w:r w:rsidR="00FA2199">
        <w:rPr>
          <w:rFonts w:ascii="Arial" w:hAnsi="Arial" w:cs="Arial"/>
          <w:color w:val="000000"/>
          <w:sz w:val="20"/>
          <w:szCs w:val="20"/>
          <w:lang w:eastAsia="pt-BR"/>
        </w:rPr>
        <w:t>ao objeto</w:t>
      </w:r>
      <w:r w:rsidRPr="00F12AC0">
        <w:rPr>
          <w:rFonts w:ascii="Arial" w:hAnsi="Arial" w:cs="Arial"/>
          <w:color w:val="000000"/>
          <w:sz w:val="20"/>
          <w:szCs w:val="20"/>
          <w:lang w:eastAsia="pt-BR"/>
        </w:rPr>
        <w:t>, determinando o que for necessário à regularização das faltas ou defeitos observados.</w:t>
      </w:r>
    </w:p>
    <w:p w:rsidR="0088002B" w:rsidRDefault="0088002B" w:rsidP="00F12AC0">
      <w:pPr>
        <w:jc w:val="both"/>
        <w:rPr>
          <w:rFonts w:ascii="Arial" w:hAnsi="Arial" w:cs="Arial"/>
          <w:b/>
          <w:sz w:val="20"/>
          <w:szCs w:val="20"/>
          <w:lang w:eastAsia="pt-BR"/>
        </w:rPr>
      </w:pPr>
    </w:p>
    <w:p w:rsidR="007D3193" w:rsidRPr="007D3193" w:rsidRDefault="007D3193" w:rsidP="007D3193">
      <w:pPr>
        <w:jc w:val="both"/>
        <w:rPr>
          <w:rFonts w:ascii="Arial" w:hAnsi="Arial" w:cs="Arial"/>
          <w:sz w:val="20"/>
          <w:szCs w:val="20"/>
          <w:lang w:eastAsia="pt-BR"/>
        </w:rPr>
      </w:pPr>
      <w:r>
        <w:rPr>
          <w:rFonts w:ascii="Arial" w:hAnsi="Arial" w:cs="Arial"/>
          <w:b/>
          <w:sz w:val="20"/>
          <w:szCs w:val="20"/>
          <w:lang w:eastAsia="pt-BR"/>
        </w:rPr>
        <w:t>16.0</w:t>
      </w:r>
      <w:r w:rsidR="00584DD6">
        <w:rPr>
          <w:rFonts w:ascii="Arial" w:hAnsi="Arial" w:cs="Arial"/>
          <w:b/>
          <w:sz w:val="20"/>
          <w:szCs w:val="20"/>
          <w:lang w:eastAsia="pt-BR"/>
        </w:rPr>
        <w:t>5</w:t>
      </w:r>
      <w:r>
        <w:rPr>
          <w:rFonts w:ascii="Arial" w:hAnsi="Arial" w:cs="Arial"/>
          <w:b/>
          <w:sz w:val="20"/>
          <w:szCs w:val="20"/>
          <w:lang w:eastAsia="pt-BR"/>
        </w:rPr>
        <w:t xml:space="preserve">. </w:t>
      </w:r>
      <w:r w:rsidRPr="007D3193">
        <w:rPr>
          <w:rFonts w:ascii="Arial" w:hAnsi="Arial" w:cs="Arial"/>
          <w:sz w:val="20"/>
          <w:szCs w:val="20"/>
          <w:lang w:eastAsia="pt-BR"/>
        </w:rPr>
        <w:t>Os equipamentos objeto da licitação serão recebidos, provisoriamente, quando da entrega, para a devida verificação da conformidade dos mesmos com as especificações, observados os requisitos quantitativos e de qualidade, segundo exigências deste termo; e, definitivamente, no prazo de até 10 (dez) dias úteis após o recebimento provisório, desde que averiguada a pertinência dos mesmos, sempre</w:t>
      </w:r>
      <w:r w:rsidR="00942FEC">
        <w:rPr>
          <w:rFonts w:ascii="Arial" w:hAnsi="Arial" w:cs="Arial"/>
          <w:sz w:val="20"/>
          <w:szCs w:val="20"/>
          <w:lang w:eastAsia="pt-BR"/>
        </w:rPr>
        <w:t xml:space="preserve"> tendo em vista as exigências do Anexo I – Termo de Referência do Edital</w:t>
      </w:r>
      <w:r w:rsidRPr="007D3193">
        <w:rPr>
          <w:rFonts w:ascii="Arial" w:hAnsi="Arial" w:cs="Arial"/>
          <w:sz w:val="20"/>
          <w:szCs w:val="20"/>
          <w:lang w:eastAsia="pt-BR"/>
        </w:rPr>
        <w:t>.</w:t>
      </w:r>
    </w:p>
    <w:p w:rsidR="00F12AC0" w:rsidRPr="00F12AC0" w:rsidRDefault="00F12AC0" w:rsidP="00F12AC0">
      <w:pPr>
        <w:jc w:val="both"/>
        <w:rPr>
          <w:rFonts w:ascii="Arial" w:hAnsi="Arial" w:cs="Arial"/>
          <w:b/>
          <w:sz w:val="20"/>
          <w:szCs w:val="20"/>
          <w:lang w:eastAsia="pt-BR"/>
        </w:rPr>
      </w:pPr>
    </w:p>
    <w:p w:rsidR="007D3193" w:rsidRPr="007D3193" w:rsidRDefault="00F12AC0" w:rsidP="007D3193">
      <w:pPr>
        <w:jc w:val="both"/>
        <w:rPr>
          <w:rFonts w:ascii="Arial" w:hAnsi="Arial" w:cs="Arial"/>
          <w:sz w:val="20"/>
          <w:szCs w:val="20"/>
          <w:lang w:eastAsia="pt-BR"/>
        </w:rPr>
      </w:pPr>
      <w:r>
        <w:rPr>
          <w:rFonts w:ascii="Arial" w:hAnsi="Arial" w:cs="Arial"/>
          <w:b/>
          <w:sz w:val="20"/>
          <w:szCs w:val="20"/>
          <w:lang w:eastAsia="pt-BR"/>
        </w:rPr>
        <w:t>16.0</w:t>
      </w:r>
      <w:r w:rsidR="00584DD6">
        <w:rPr>
          <w:rFonts w:ascii="Arial" w:hAnsi="Arial" w:cs="Arial"/>
          <w:b/>
          <w:sz w:val="20"/>
          <w:szCs w:val="20"/>
          <w:lang w:eastAsia="pt-BR"/>
        </w:rPr>
        <w:t>6</w:t>
      </w:r>
      <w:r>
        <w:rPr>
          <w:rFonts w:ascii="Arial" w:hAnsi="Arial" w:cs="Arial"/>
          <w:b/>
          <w:sz w:val="20"/>
          <w:szCs w:val="20"/>
          <w:lang w:eastAsia="pt-BR"/>
        </w:rPr>
        <w:t>.</w:t>
      </w:r>
      <w:r w:rsidRPr="00F12AC0">
        <w:rPr>
          <w:rFonts w:ascii="Arial" w:hAnsi="Arial" w:cs="Arial"/>
          <w:sz w:val="20"/>
          <w:szCs w:val="20"/>
          <w:lang w:eastAsia="pt-BR"/>
        </w:rPr>
        <w:t xml:space="preserve"> </w:t>
      </w:r>
      <w:r w:rsidR="007D3193" w:rsidRPr="007D3193">
        <w:rPr>
          <w:rFonts w:ascii="Arial" w:hAnsi="Arial" w:cs="Arial"/>
          <w:color w:val="000000" w:themeColor="text1"/>
          <w:sz w:val="20"/>
          <w:szCs w:val="20"/>
        </w:rPr>
        <w:t>Averiguada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7D3193" w:rsidRDefault="007D3193" w:rsidP="007D3193">
      <w:pPr>
        <w:jc w:val="both"/>
        <w:rPr>
          <w:rFonts w:ascii="Arial" w:hAnsi="Arial" w:cs="Arial"/>
          <w:b/>
          <w:color w:val="000000" w:themeColor="text1"/>
          <w:sz w:val="20"/>
          <w:szCs w:val="20"/>
        </w:rPr>
      </w:pPr>
    </w:p>
    <w:p w:rsidR="007D3193" w:rsidRPr="007D3193" w:rsidRDefault="007D3193" w:rsidP="007D3193">
      <w:pPr>
        <w:jc w:val="both"/>
        <w:rPr>
          <w:rFonts w:ascii="Arial" w:hAnsi="Arial" w:cs="Arial"/>
          <w:color w:val="000000" w:themeColor="text1"/>
          <w:sz w:val="20"/>
          <w:szCs w:val="20"/>
        </w:rPr>
      </w:pPr>
      <w:r>
        <w:rPr>
          <w:rFonts w:ascii="Arial" w:hAnsi="Arial" w:cs="Arial"/>
          <w:b/>
          <w:color w:val="000000" w:themeColor="text1"/>
          <w:sz w:val="20"/>
          <w:szCs w:val="20"/>
        </w:rPr>
        <w:t>16.0</w:t>
      </w:r>
      <w:r w:rsidR="00584DD6">
        <w:rPr>
          <w:rFonts w:ascii="Arial" w:hAnsi="Arial" w:cs="Arial"/>
          <w:b/>
          <w:color w:val="000000" w:themeColor="text1"/>
          <w:sz w:val="20"/>
          <w:szCs w:val="20"/>
        </w:rPr>
        <w:t>7</w:t>
      </w:r>
      <w:r>
        <w:rPr>
          <w:rFonts w:ascii="Arial" w:hAnsi="Arial" w:cs="Arial"/>
          <w:b/>
          <w:color w:val="000000" w:themeColor="text1"/>
          <w:sz w:val="20"/>
          <w:szCs w:val="20"/>
        </w:rPr>
        <w:t xml:space="preserve">. </w:t>
      </w:r>
      <w:r w:rsidRPr="007D3193">
        <w:rPr>
          <w:rFonts w:ascii="Arial" w:hAnsi="Arial" w:cs="Arial"/>
          <w:color w:val="000000" w:themeColor="text1"/>
          <w:sz w:val="20"/>
          <w:szCs w:val="20"/>
        </w:rPr>
        <w:t xml:space="preserve">Os equipamentos que apresentarem defeito durante o período de garantia devem ser substituídos às expensas do fornecedor. A empresa deverá substituir os </w:t>
      </w:r>
      <w:r w:rsidR="007A637D">
        <w:rPr>
          <w:rFonts w:ascii="Arial" w:hAnsi="Arial" w:cs="Arial"/>
          <w:color w:val="000000" w:themeColor="text1"/>
          <w:sz w:val="20"/>
          <w:szCs w:val="20"/>
        </w:rPr>
        <w:t xml:space="preserve">equipamentos </w:t>
      </w:r>
      <w:r w:rsidRPr="007D3193">
        <w:rPr>
          <w:rFonts w:ascii="Arial" w:hAnsi="Arial" w:cs="Arial"/>
          <w:color w:val="000000" w:themeColor="text1"/>
          <w:sz w:val="20"/>
          <w:szCs w:val="20"/>
        </w:rPr>
        <w:t>que não estejam em conformidade com as especificações do edital no prazo de até 10 (dez) dias.</w:t>
      </w:r>
    </w:p>
    <w:p w:rsidR="00DA15CD" w:rsidRDefault="00DA15CD" w:rsidP="007D3193">
      <w:pPr>
        <w:jc w:val="both"/>
        <w:rPr>
          <w:rFonts w:ascii="Arial" w:hAnsi="Arial" w:cs="Arial"/>
          <w:b/>
          <w:color w:val="000000" w:themeColor="text1"/>
          <w:sz w:val="20"/>
          <w:szCs w:val="20"/>
        </w:rPr>
      </w:pPr>
    </w:p>
    <w:p w:rsidR="007D3193" w:rsidRPr="007D3193" w:rsidRDefault="007D3193" w:rsidP="007D3193">
      <w:pPr>
        <w:jc w:val="both"/>
        <w:rPr>
          <w:rFonts w:ascii="Arial" w:hAnsi="Arial" w:cs="Arial"/>
          <w:color w:val="000000" w:themeColor="text1"/>
          <w:sz w:val="20"/>
          <w:szCs w:val="20"/>
        </w:rPr>
      </w:pPr>
      <w:r>
        <w:rPr>
          <w:rFonts w:ascii="Arial" w:hAnsi="Arial" w:cs="Arial"/>
          <w:b/>
          <w:color w:val="000000" w:themeColor="text1"/>
          <w:sz w:val="20"/>
          <w:szCs w:val="20"/>
        </w:rPr>
        <w:t>16.0</w:t>
      </w:r>
      <w:r w:rsidR="00584DD6">
        <w:rPr>
          <w:rFonts w:ascii="Arial" w:hAnsi="Arial" w:cs="Arial"/>
          <w:b/>
          <w:color w:val="000000" w:themeColor="text1"/>
          <w:sz w:val="20"/>
          <w:szCs w:val="20"/>
        </w:rPr>
        <w:t>8</w:t>
      </w:r>
      <w:r>
        <w:rPr>
          <w:rFonts w:ascii="Arial" w:hAnsi="Arial" w:cs="Arial"/>
          <w:b/>
          <w:color w:val="000000" w:themeColor="text1"/>
          <w:sz w:val="20"/>
          <w:szCs w:val="20"/>
        </w:rPr>
        <w:t xml:space="preserve">. </w:t>
      </w:r>
      <w:r w:rsidRPr="007D3193">
        <w:rPr>
          <w:rFonts w:ascii="Arial" w:hAnsi="Arial" w:cs="Arial"/>
          <w:color w:val="000000" w:themeColor="text1"/>
          <w:sz w:val="20"/>
          <w:szCs w:val="20"/>
        </w:rPr>
        <w:t>O recebimento definitivo não isenta o fornecedor da substituição necessária decorrente da impropriedade dos</w:t>
      </w:r>
      <w:r w:rsidR="00E64B5B">
        <w:rPr>
          <w:rFonts w:ascii="Arial" w:hAnsi="Arial" w:cs="Arial"/>
          <w:color w:val="000000" w:themeColor="text1"/>
          <w:sz w:val="20"/>
          <w:szCs w:val="20"/>
        </w:rPr>
        <w:t xml:space="preserve"> equipamentos</w:t>
      </w:r>
      <w:r w:rsidRPr="007D3193">
        <w:rPr>
          <w:rFonts w:ascii="Arial" w:hAnsi="Arial" w:cs="Arial"/>
          <w:color w:val="000000" w:themeColor="text1"/>
          <w:sz w:val="20"/>
          <w:szCs w:val="20"/>
        </w:rPr>
        <w:t>, somente averiguada quando da efetiva utilização dos mesmos. Nesta hipótese, como de rigor, o fornecedor terá de substituí-los quando necessários, sem ônus à SAECIL.</w:t>
      </w:r>
    </w:p>
    <w:p w:rsidR="007D3193" w:rsidRPr="007D3193" w:rsidRDefault="007D3193" w:rsidP="007D3193">
      <w:pPr>
        <w:jc w:val="both"/>
        <w:rPr>
          <w:rFonts w:ascii="Arial" w:hAnsi="Arial" w:cs="Arial"/>
          <w:b/>
          <w:color w:val="000000" w:themeColor="text1"/>
          <w:sz w:val="20"/>
          <w:szCs w:val="20"/>
        </w:rPr>
      </w:pPr>
    </w:p>
    <w:p w:rsidR="007D3193" w:rsidRPr="007D3193" w:rsidRDefault="007D3193" w:rsidP="007D3193">
      <w:pPr>
        <w:jc w:val="both"/>
        <w:rPr>
          <w:rFonts w:ascii="Arial" w:hAnsi="Arial" w:cs="Arial"/>
          <w:color w:val="000000" w:themeColor="text1"/>
          <w:sz w:val="20"/>
          <w:szCs w:val="20"/>
        </w:rPr>
      </w:pPr>
      <w:r>
        <w:rPr>
          <w:rFonts w:ascii="Arial" w:hAnsi="Arial" w:cs="Arial"/>
          <w:b/>
          <w:color w:val="000000" w:themeColor="text1"/>
          <w:sz w:val="20"/>
          <w:szCs w:val="20"/>
        </w:rPr>
        <w:t>16.</w:t>
      </w:r>
      <w:r w:rsidR="00584DD6">
        <w:rPr>
          <w:rFonts w:ascii="Arial" w:hAnsi="Arial" w:cs="Arial"/>
          <w:b/>
          <w:color w:val="000000" w:themeColor="text1"/>
          <w:sz w:val="20"/>
          <w:szCs w:val="20"/>
        </w:rPr>
        <w:t>09</w:t>
      </w:r>
      <w:r>
        <w:rPr>
          <w:rFonts w:ascii="Arial" w:hAnsi="Arial" w:cs="Arial"/>
          <w:b/>
          <w:color w:val="000000" w:themeColor="text1"/>
          <w:sz w:val="20"/>
          <w:szCs w:val="20"/>
        </w:rPr>
        <w:t xml:space="preserve">. </w:t>
      </w:r>
      <w:proofErr w:type="gramStart"/>
      <w:r w:rsidRPr="007D3193">
        <w:rPr>
          <w:rFonts w:ascii="Arial" w:hAnsi="Arial" w:cs="Arial"/>
          <w:color w:val="000000" w:themeColor="text1"/>
          <w:sz w:val="20"/>
          <w:szCs w:val="20"/>
        </w:rPr>
        <w:t>O(</w:t>
      </w:r>
      <w:proofErr w:type="gramEnd"/>
      <w:r w:rsidRPr="007D3193">
        <w:rPr>
          <w:rFonts w:ascii="Arial" w:hAnsi="Arial" w:cs="Arial"/>
          <w:color w:val="000000" w:themeColor="text1"/>
          <w:sz w:val="20"/>
          <w:szCs w:val="20"/>
        </w:rPr>
        <w:t>s) servidor(es) responsável(</w:t>
      </w:r>
      <w:proofErr w:type="spellStart"/>
      <w:r w:rsidRPr="007D3193">
        <w:rPr>
          <w:rFonts w:ascii="Arial" w:hAnsi="Arial" w:cs="Arial"/>
          <w:color w:val="000000" w:themeColor="text1"/>
          <w:sz w:val="20"/>
          <w:szCs w:val="20"/>
        </w:rPr>
        <w:t>is</w:t>
      </w:r>
      <w:proofErr w:type="spellEnd"/>
      <w:r w:rsidRPr="007D3193">
        <w:rPr>
          <w:rFonts w:ascii="Arial" w:hAnsi="Arial" w:cs="Arial"/>
          <w:color w:val="000000" w:themeColor="text1"/>
          <w:sz w:val="20"/>
          <w:szCs w:val="20"/>
        </w:rPr>
        <w:t xml:space="preserve">) pelo recebimento do objeto, após o seu recebimento definitivo, encaminhará o documento hábil para aprovação da autoridade competente, que o encaminhará para pagamento. </w:t>
      </w:r>
    </w:p>
    <w:p w:rsidR="007D3193" w:rsidRDefault="007D3193" w:rsidP="00F12AC0">
      <w:pPr>
        <w:jc w:val="both"/>
        <w:rPr>
          <w:rFonts w:ascii="Arial" w:hAnsi="Arial" w:cs="Arial"/>
          <w:b/>
          <w:color w:val="000000" w:themeColor="text1"/>
          <w:sz w:val="20"/>
          <w:szCs w:val="20"/>
        </w:rPr>
      </w:pPr>
    </w:p>
    <w:p w:rsidR="00584DD6" w:rsidRDefault="00584DD6" w:rsidP="00F12AC0">
      <w:pPr>
        <w:jc w:val="both"/>
        <w:rPr>
          <w:rFonts w:ascii="Arial" w:hAnsi="Arial" w:cs="Arial"/>
          <w:b/>
          <w:color w:val="000000" w:themeColor="text1"/>
          <w:sz w:val="20"/>
          <w:szCs w:val="20"/>
        </w:rPr>
      </w:pPr>
    </w:p>
    <w:p w:rsidR="00F12AC0" w:rsidRPr="00A325DC" w:rsidRDefault="005F2D4E" w:rsidP="00F12AC0">
      <w:pPr>
        <w:jc w:val="both"/>
        <w:rPr>
          <w:rFonts w:ascii="Arial" w:hAnsi="Arial" w:cs="Arial"/>
          <w:b/>
          <w:color w:val="000000" w:themeColor="text1"/>
          <w:sz w:val="20"/>
          <w:szCs w:val="20"/>
          <w:lang w:eastAsia="pt-BR"/>
        </w:rPr>
      </w:pPr>
      <w:r w:rsidRPr="00A325DC">
        <w:rPr>
          <w:rFonts w:ascii="Arial" w:hAnsi="Arial" w:cs="Arial"/>
          <w:b/>
          <w:color w:val="000000" w:themeColor="text1"/>
          <w:sz w:val="20"/>
          <w:szCs w:val="20"/>
        </w:rPr>
        <w:t>1</w:t>
      </w:r>
      <w:r w:rsidR="00F12AC0" w:rsidRPr="00A325DC">
        <w:rPr>
          <w:rFonts w:ascii="Arial" w:hAnsi="Arial" w:cs="Arial"/>
          <w:b/>
          <w:color w:val="000000" w:themeColor="text1"/>
          <w:sz w:val="20"/>
          <w:szCs w:val="20"/>
        </w:rPr>
        <w:t>7</w:t>
      </w:r>
      <w:r w:rsidRPr="00A325DC">
        <w:rPr>
          <w:rFonts w:ascii="Arial" w:hAnsi="Arial" w:cs="Arial"/>
          <w:b/>
          <w:color w:val="000000" w:themeColor="text1"/>
          <w:sz w:val="20"/>
          <w:szCs w:val="20"/>
        </w:rPr>
        <w:t xml:space="preserve">. </w:t>
      </w:r>
      <w:r w:rsidR="00F12AC0" w:rsidRPr="00A325DC">
        <w:rPr>
          <w:rFonts w:ascii="Arial" w:hAnsi="Arial" w:cs="Arial"/>
          <w:b/>
          <w:color w:val="000000" w:themeColor="text1"/>
          <w:sz w:val="20"/>
          <w:szCs w:val="20"/>
          <w:lang w:eastAsia="pt-BR"/>
        </w:rPr>
        <w:t>DAS OBRIGAÇÕES DA CONTRATADA</w:t>
      </w:r>
    </w:p>
    <w:p w:rsidR="00D75668" w:rsidRDefault="00D75668"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w:t>
      </w:r>
      <w:r w:rsidR="00E64B5B">
        <w:rPr>
          <w:rFonts w:ascii="Arial" w:hAnsi="Arial" w:cs="Arial"/>
          <w:sz w:val="20"/>
          <w:szCs w:val="20"/>
          <w:lang w:eastAsia="pt-BR"/>
        </w:rPr>
        <w:t xml:space="preserve">equipamentos </w:t>
      </w:r>
      <w:r w:rsidRPr="00F12AC0">
        <w:rPr>
          <w:rFonts w:ascii="Arial" w:hAnsi="Arial" w:cs="Arial"/>
          <w:sz w:val="20"/>
          <w:szCs w:val="20"/>
          <w:lang w:eastAsia="pt-BR"/>
        </w:rPr>
        <w:t>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A325DC" w:rsidRDefault="00A325DC"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E64B5B" w:rsidRDefault="00E64B5B" w:rsidP="00F12AC0">
      <w:pPr>
        <w:jc w:val="both"/>
        <w:rPr>
          <w:rFonts w:ascii="Arial" w:hAnsi="Arial" w:cs="Arial"/>
          <w:b/>
          <w:sz w:val="20"/>
          <w:szCs w:val="20"/>
          <w:lang w:eastAsia="pt-BR"/>
        </w:rPr>
      </w:pPr>
    </w:p>
    <w:p w:rsidR="00F12AC0" w:rsidRPr="00E64B5B" w:rsidRDefault="00E64B5B" w:rsidP="00F12AC0">
      <w:pPr>
        <w:jc w:val="both"/>
        <w:rPr>
          <w:rFonts w:ascii="Arial" w:hAnsi="Arial" w:cs="Arial"/>
          <w:sz w:val="20"/>
          <w:szCs w:val="20"/>
          <w:lang w:eastAsia="pt-BR"/>
        </w:rPr>
      </w:pPr>
      <w:r>
        <w:rPr>
          <w:rFonts w:ascii="Arial" w:hAnsi="Arial" w:cs="Arial"/>
          <w:b/>
          <w:sz w:val="20"/>
          <w:szCs w:val="20"/>
          <w:lang w:eastAsia="pt-BR"/>
        </w:rPr>
        <w:t xml:space="preserve">17.04. </w:t>
      </w:r>
      <w:r w:rsidRPr="00E64B5B">
        <w:rPr>
          <w:rFonts w:ascii="Arial" w:hAnsi="Arial" w:cs="Arial"/>
          <w:sz w:val="20"/>
          <w:szCs w:val="20"/>
          <w:lang w:eastAsia="pt-BR"/>
        </w:rPr>
        <w:t>Os equipamentos entregues deverão ter garantia mínima de 02 (dois) anos após o fornecimento</w:t>
      </w:r>
      <w:r w:rsidR="00814348">
        <w:rPr>
          <w:rFonts w:ascii="Arial" w:hAnsi="Arial" w:cs="Arial"/>
          <w:sz w:val="20"/>
          <w:szCs w:val="20"/>
          <w:lang w:eastAsia="pt-BR"/>
        </w:rPr>
        <w:t>.</w:t>
      </w:r>
    </w:p>
    <w:p w:rsidR="00E64B5B" w:rsidRDefault="00E64B5B" w:rsidP="00F12AC0">
      <w:pPr>
        <w:jc w:val="both"/>
        <w:rPr>
          <w:rFonts w:ascii="Arial" w:hAnsi="Arial" w:cs="Arial"/>
          <w:b/>
          <w:sz w:val="20"/>
          <w:szCs w:val="20"/>
          <w:lang w:eastAsia="pt-BR"/>
        </w:rPr>
      </w:pPr>
    </w:p>
    <w:p w:rsidR="00814348" w:rsidRPr="00814348" w:rsidRDefault="00814348" w:rsidP="00F12AC0">
      <w:pPr>
        <w:jc w:val="both"/>
        <w:rPr>
          <w:rFonts w:ascii="Arial" w:hAnsi="Arial" w:cs="Arial"/>
          <w:sz w:val="20"/>
          <w:szCs w:val="20"/>
          <w:lang w:eastAsia="pt-BR"/>
        </w:rPr>
      </w:pPr>
      <w:r>
        <w:rPr>
          <w:rFonts w:ascii="Arial" w:hAnsi="Arial" w:cs="Arial"/>
          <w:b/>
          <w:sz w:val="20"/>
          <w:szCs w:val="20"/>
          <w:lang w:eastAsia="pt-BR"/>
        </w:rPr>
        <w:t xml:space="preserve">17.05. </w:t>
      </w:r>
      <w:r w:rsidRPr="00814348">
        <w:rPr>
          <w:rFonts w:ascii="Arial" w:hAnsi="Arial" w:cs="Arial"/>
          <w:sz w:val="20"/>
          <w:szCs w:val="20"/>
          <w:lang w:eastAsia="pt-BR"/>
        </w:rPr>
        <w:t>A contratada deverá realizar treinamento de operação e manutenção dos equipamentos, para um grupo máximo de 10 pessoas, nas dependências da SAECIL ou de forma on-line.</w:t>
      </w:r>
    </w:p>
    <w:p w:rsidR="00814348" w:rsidRPr="00814348" w:rsidRDefault="00814348" w:rsidP="00F12AC0">
      <w:pPr>
        <w:jc w:val="both"/>
        <w:rPr>
          <w:rFonts w:ascii="Arial" w:hAnsi="Arial" w:cs="Arial"/>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sidR="00814348">
        <w:rPr>
          <w:rFonts w:ascii="Arial" w:hAnsi="Arial" w:cs="Arial"/>
          <w:b/>
          <w:sz w:val="20"/>
          <w:szCs w:val="20"/>
          <w:lang w:eastAsia="pt-BR"/>
        </w:rPr>
        <w:t>6</w:t>
      </w:r>
      <w:r w:rsidRPr="00F12AC0">
        <w:rPr>
          <w:rFonts w:ascii="Arial" w:hAnsi="Arial" w:cs="Arial"/>
          <w:b/>
          <w:sz w:val="20"/>
          <w:szCs w:val="20"/>
          <w:lang w:eastAsia="pt-BR"/>
        </w:rPr>
        <w:t xml:space="preserve">.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sidR="00814348">
        <w:rPr>
          <w:rFonts w:ascii="Arial" w:hAnsi="Arial" w:cs="Arial"/>
          <w:b/>
          <w:sz w:val="20"/>
          <w:szCs w:val="20"/>
          <w:lang w:eastAsia="pt-BR"/>
        </w:rPr>
        <w:t>7</w:t>
      </w:r>
      <w:r w:rsidRPr="00F12AC0">
        <w:rPr>
          <w:rFonts w:ascii="Arial" w:hAnsi="Arial" w:cs="Arial"/>
          <w:b/>
          <w:sz w:val="20"/>
          <w:szCs w:val="20"/>
          <w:lang w:eastAsia="pt-BR"/>
        </w:rPr>
        <w:t xml:space="preserve">.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3B07DB" w:rsidRDefault="003B07DB"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sidR="00814348">
        <w:rPr>
          <w:rFonts w:ascii="Arial" w:hAnsi="Arial" w:cs="Arial"/>
          <w:b/>
          <w:sz w:val="20"/>
          <w:szCs w:val="20"/>
        </w:rPr>
        <w:t>8</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0233BA" w:rsidRDefault="000233BA"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w:t>
      </w:r>
      <w:r w:rsidR="00814348">
        <w:rPr>
          <w:rFonts w:ascii="Arial" w:hAnsi="Arial" w:cs="Arial"/>
          <w:b/>
          <w:sz w:val="20"/>
          <w:szCs w:val="20"/>
          <w:lang w:eastAsia="pt-BR"/>
        </w:rPr>
        <w:t>09</w:t>
      </w:r>
      <w:r w:rsidRPr="00F12AC0">
        <w:rPr>
          <w:rFonts w:ascii="Arial" w:hAnsi="Arial" w:cs="Arial"/>
          <w:b/>
          <w:sz w:val="20"/>
          <w:szCs w:val="20"/>
          <w:lang w:eastAsia="pt-BR"/>
        </w:rPr>
        <w:t xml:space="preserve">. </w:t>
      </w:r>
      <w:r w:rsidRPr="00F12AC0">
        <w:rPr>
          <w:rFonts w:ascii="Arial" w:hAnsi="Arial" w:cs="Arial"/>
          <w:sz w:val="20"/>
          <w:szCs w:val="20"/>
          <w:lang w:eastAsia="pt-BR"/>
        </w:rPr>
        <w:t>Manter, durante toda a execução do Contrato e em compatibilidade com as obrigações por ele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w:t>
      </w:r>
      <w:r w:rsidR="00814348">
        <w:rPr>
          <w:rFonts w:ascii="Arial" w:hAnsi="Arial" w:cs="Arial"/>
          <w:b/>
          <w:sz w:val="20"/>
          <w:szCs w:val="20"/>
          <w:lang w:eastAsia="pt-BR"/>
        </w:rPr>
        <w:t>10</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104D79">
        <w:rPr>
          <w:rFonts w:ascii="Arial" w:hAnsi="Arial" w:cs="Arial"/>
          <w:sz w:val="20"/>
          <w:szCs w:val="20"/>
          <w:lang w:eastAsia="pt-BR"/>
        </w:rPr>
        <w:t>03</w:t>
      </w:r>
      <w:r w:rsidR="0024280B">
        <w:rPr>
          <w:rFonts w:ascii="Arial" w:hAnsi="Arial" w:cs="Arial"/>
          <w:sz w:val="20"/>
          <w:szCs w:val="20"/>
          <w:lang w:eastAsia="pt-BR"/>
        </w:rPr>
        <w:t>/20</w:t>
      </w:r>
      <w:r w:rsidR="00104D79">
        <w:rPr>
          <w:rFonts w:ascii="Arial" w:hAnsi="Arial" w:cs="Arial"/>
          <w:sz w:val="20"/>
          <w:szCs w:val="20"/>
          <w:lang w:eastAsia="pt-BR"/>
        </w:rPr>
        <w:t>22</w:t>
      </w:r>
      <w:r w:rsidRPr="00F12AC0">
        <w:rPr>
          <w:rFonts w:ascii="Arial" w:hAnsi="Arial" w:cs="Arial"/>
          <w:sz w:val="20"/>
          <w:szCs w:val="20"/>
          <w:lang w:eastAsia="pt-BR"/>
        </w:rPr>
        <w:t xml:space="preserve"> e seus Anexos.</w:t>
      </w:r>
    </w:p>
    <w:p w:rsidR="00451E19" w:rsidRDefault="00451E19" w:rsidP="002D2B52">
      <w:pPr>
        <w:jc w:val="both"/>
        <w:rPr>
          <w:rFonts w:ascii="Arial" w:hAnsi="Arial" w:cs="Arial"/>
          <w:b/>
          <w:sz w:val="20"/>
          <w:szCs w:val="20"/>
        </w:rPr>
      </w:pPr>
    </w:p>
    <w:p w:rsidR="000233BA" w:rsidRDefault="000233BA" w:rsidP="002D2B52">
      <w:pPr>
        <w:jc w:val="both"/>
        <w:rPr>
          <w:rFonts w:ascii="Arial" w:hAnsi="Arial" w:cs="Arial"/>
          <w:b/>
          <w:sz w:val="20"/>
          <w:szCs w:val="20"/>
        </w:rPr>
      </w:pPr>
    </w:p>
    <w:p w:rsidR="002D2B52" w:rsidRPr="00A325DC" w:rsidRDefault="005F2D4E" w:rsidP="002D2B52">
      <w:pPr>
        <w:jc w:val="both"/>
        <w:rPr>
          <w:rFonts w:ascii="Arial" w:hAnsi="Arial" w:cs="Arial"/>
          <w:b/>
          <w:color w:val="000000" w:themeColor="text1"/>
          <w:sz w:val="20"/>
          <w:szCs w:val="20"/>
        </w:rPr>
      </w:pPr>
      <w:r w:rsidRPr="00A325DC">
        <w:rPr>
          <w:rFonts w:ascii="Arial" w:hAnsi="Arial" w:cs="Arial"/>
          <w:b/>
          <w:color w:val="000000" w:themeColor="text1"/>
          <w:sz w:val="20"/>
          <w:szCs w:val="20"/>
        </w:rPr>
        <w:t xml:space="preserve">18. </w:t>
      </w:r>
      <w:r w:rsidR="0087156B" w:rsidRPr="00A325DC">
        <w:rPr>
          <w:rFonts w:ascii="Arial" w:hAnsi="Arial" w:cs="Arial"/>
          <w:b/>
          <w:color w:val="000000" w:themeColor="text1"/>
          <w:sz w:val="20"/>
          <w:szCs w:val="20"/>
        </w:rPr>
        <w:t xml:space="preserve">DAS OBRIGAÇÕES DA CONTRATANTE </w:t>
      </w:r>
    </w:p>
    <w:p w:rsidR="00D75668" w:rsidRDefault="00D75668"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D75668" w:rsidP="00022E91">
      <w:pPr>
        <w:ind w:firstLine="708"/>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 xml:space="preserve">8.01.02. </w:t>
      </w:r>
      <w:r w:rsidR="00022E91" w:rsidRPr="00022E91">
        <w:rPr>
          <w:rFonts w:ascii="Arial" w:hAnsi="Arial" w:cs="Arial"/>
          <w:sz w:val="20"/>
          <w:szCs w:val="20"/>
        </w:rPr>
        <w:t>Efetuar os pagamentos devidos de acordo com o estipulado no</w:t>
      </w:r>
      <w:r w:rsidR="00814348">
        <w:rPr>
          <w:rFonts w:ascii="Arial" w:hAnsi="Arial" w:cs="Arial"/>
          <w:sz w:val="20"/>
          <w:szCs w:val="20"/>
        </w:rPr>
        <w:t xml:space="preserve"> Edital.</w:t>
      </w:r>
    </w:p>
    <w:p w:rsidR="00814348" w:rsidRDefault="00814348" w:rsidP="00F12AC0">
      <w:pPr>
        <w:jc w:val="both"/>
        <w:rPr>
          <w:rFonts w:ascii="Arial" w:hAnsi="Arial" w:cs="Arial"/>
          <w:b/>
          <w:sz w:val="20"/>
          <w:szCs w:val="20"/>
        </w:rPr>
      </w:pPr>
    </w:p>
    <w:p w:rsidR="00DA15CD" w:rsidRPr="00584DD6"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w:t>
      </w:r>
      <w:r w:rsidR="00774BC0">
        <w:rPr>
          <w:rFonts w:ascii="Arial" w:hAnsi="Arial" w:cs="Arial"/>
          <w:sz w:val="20"/>
          <w:szCs w:val="20"/>
        </w:rPr>
        <w:t>s</w:t>
      </w:r>
      <w:r w:rsidRPr="00022E91">
        <w:rPr>
          <w:rFonts w:ascii="Arial" w:hAnsi="Arial" w:cs="Arial"/>
          <w:sz w:val="20"/>
          <w:szCs w:val="20"/>
        </w:rPr>
        <w:t xml:space="preserve"> entrega</w:t>
      </w:r>
      <w:r w:rsidR="00774BC0">
        <w:rPr>
          <w:rFonts w:ascii="Arial" w:hAnsi="Arial" w:cs="Arial"/>
          <w:sz w:val="20"/>
          <w:szCs w:val="20"/>
        </w:rPr>
        <w:t>s</w:t>
      </w:r>
      <w:r w:rsidRPr="00022E91">
        <w:rPr>
          <w:rFonts w:ascii="Arial" w:hAnsi="Arial" w:cs="Arial"/>
          <w:sz w:val="20"/>
          <w:szCs w:val="20"/>
        </w:rPr>
        <w:t xml:space="preserve"> do</w:t>
      </w:r>
      <w:r w:rsidR="00F12AC0">
        <w:rPr>
          <w:rFonts w:ascii="Arial" w:hAnsi="Arial" w:cs="Arial"/>
          <w:sz w:val="20"/>
          <w:szCs w:val="20"/>
        </w:rPr>
        <w:t xml:space="preserve">s </w:t>
      </w:r>
      <w:r w:rsidR="00814348">
        <w:rPr>
          <w:rFonts w:ascii="Arial" w:hAnsi="Arial" w:cs="Arial"/>
          <w:sz w:val="20"/>
          <w:szCs w:val="20"/>
        </w:rPr>
        <w:t xml:space="preserve">equipamentos </w:t>
      </w:r>
      <w:r w:rsidRPr="00022E91">
        <w:rPr>
          <w:rFonts w:ascii="Arial" w:hAnsi="Arial" w:cs="Arial"/>
          <w:sz w:val="20"/>
          <w:szCs w:val="20"/>
        </w:rPr>
        <w:t>ser</w:t>
      </w:r>
      <w:r w:rsidR="00774BC0">
        <w:rPr>
          <w:rFonts w:ascii="Arial" w:hAnsi="Arial" w:cs="Arial"/>
          <w:sz w:val="20"/>
          <w:szCs w:val="20"/>
        </w:rPr>
        <w:t xml:space="preserve">ão </w:t>
      </w:r>
      <w:r w:rsidRPr="00022E91">
        <w:rPr>
          <w:rFonts w:ascii="Arial" w:hAnsi="Arial" w:cs="Arial"/>
          <w:sz w:val="20"/>
          <w:szCs w:val="20"/>
        </w:rPr>
        <w:t>fiscalizada</w:t>
      </w:r>
      <w:r w:rsidR="00774BC0">
        <w:rPr>
          <w:rFonts w:ascii="Arial" w:hAnsi="Arial" w:cs="Arial"/>
          <w:sz w:val="20"/>
          <w:szCs w:val="20"/>
        </w:rPr>
        <w:t>s</w:t>
      </w:r>
      <w:r w:rsidRPr="00022E91">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D75668" w:rsidRDefault="00D75668" w:rsidP="00F12AC0">
      <w:pPr>
        <w:jc w:val="both"/>
        <w:rPr>
          <w:rFonts w:ascii="Arial" w:hAnsi="Arial" w:cs="Arial"/>
          <w:b/>
          <w:sz w:val="20"/>
          <w:szCs w:val="20"/>
        </w:rPr>
      </w:pPr>
    </w:p>
    <w:p w:rsidR="00022E91" w:rsidRPr="00022E91" w:rsidRDefault="00D75668" w:rsidP="00F12AC0">
      <w:pPr>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8.0</w:t>
      </w:r>
      <w:r w:rsidR="00F12AC0">
        <w:rPr>
          <w:rFonts w:ascii="Arial" w:hAnsi="Arial" w:cs="Arial"/>
          <w:b/>
          <w:sz w:val="20"/>
          <w:szCs w:val="20"/>
        </w:rPr>
        <w:t>3</w:t>
      </w:r>
      <w:r w:rsidR="00022E91">
        <w:rPr>
          <w:rFonts w:ascii="Arial" w:hAnsi="Arial" w:cs="Arial"/>
          <w:b/>
          <w:sz w:val="20"/>
          <w:szCs w:val="20"/>
        </w:rPr>
        <w:t>.</w:t>
      </w:r>
      <w:r w:rsidR="00022E91" w:rsidRPr="00022E91">
        <w:rPr>
          <w:rFonts w:ascii="Arial" w:hAnsi="Arial" w:cs="Arial"/>
          <w:b/>
          <w:sz w:val="20"/>
          <w:szCs w:val="20"/>
        </w:rPr>
        <w:t xml:space="preserve"> </w:t>
      </w:r>
      <w:r w:rsidR="00022E91" w:rsidRPr="00022E91">
        <w:rPr>
          <w:rFonts w:ascii="Arial" w:hAnsi="Arial" w:cs="Arial"/>
          <w:sz w:val="20"/>
          <w:szCs w:val="20"/>
        </w:rPr>
        <w:t>Recusar quaisquer entrega dos</w:t>
      </w:r>
      <w:r w:rsidR="00F12AC0">
        <w:rPr>
          <w:rFonts w:ascii="Arial" w:hAnsi="Arial" w:cs="Arial"/>
          <w:sz w:val="20"/>
          <w:szCs w:val="20"/>
        </w:rPr>
        <w:t xml:space="preserve"> </w:t>
      </w:r>
      <w:r w:rsidR="00814348">
        <w:rPr>
          <w:rFonts w:ascii="Arial" w:hAnsi="Arial" w:cs="Arial"/>
          <w:sz w:val="20"/>
          <w:szCs w:val="20"/>
        </w:rPr>
        <w:t xml:space="preserve">equipamentos </w:t>
      </w:r>
      <w:r w:rsidR="00022E91" w:rsidRPr="00022E91">
        <w:rPr>
          <w:rFonts w:ascii="Arial" w:hAnsi="Arial" w:cs="Arial"/>
          <w:sz w:val="20"/>
          <w:szCs w:val="20"/>
        </w:rPr>
        <w:t>em desacordo com as exigências do</w:t>
      </w:r>
      <w:r w:rsidR="00022E91" w:rsidRPr="00022E91">
        <w:rPr>
          <w:rFonts w:ascii="Arial" w:hAnsi="Arial" w:cs="Arial"/>
          <w:sz w:val="20"/>
          <w:szCs w:val="20"/>
        </w:rPr>
        <w:br/>
        <w:t>Edital e seus Anexos.</w:t>
      </w: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w:t>
      </w:r>
      <w:r w:rsidR="00814348">
        <w:rPr>
          <w:rFonts w:ascii="Arial" w:hAnsi="Arial" w:cs="Arial"/>
          <w:sz w:val="20"/>
          <w:szCs w:val="20"/>
        </w:rPr>
        <w:t xml:space="preserve"> objeto</w:t>
      </w:r>
      <w:r w:rsidRPr="00022E91">
        <w:rPr>
          <w:rFonts w:ascii="Arial" w:hAnsi="Arial" w:cs="Arial"/>
          <w:sz w:val="20"/>
          <w:szCs w:val="20"/>
        </w:rPr>
        <w:t>.</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104D79">
        <w:rPr>
          <w:rFonts w:ascii="Arial" w:hAnsi="Arial" w:cs="Arial"/>
          <w:sz w:val="20"/>
          <w:szCs w:val="20"/>
        </w:rPr>
        <w:t>03</w:t>
      </w:r>
      <w:r w:rsidRPr="00022E91">
        <w:rPr>
          <w:rFonts w:ascii="Arial" w:hAnsi="Arial" w:cs="Arial"/>
          <w:sz w:val="20"/>
          <w:szCs w:val="20"/>
        </w:rPr>
        <w:t>/20</w:t>
      </w:r>
      <w:r w:rsidR="00104D79">
        <w:rPr>
          <w:rFonts w:ascii="Arial" w:hAnsi="Arial" w:cs="Arial"/>
          <w:sz w:val="20"/>
          <w:szCs w:val="20"/>
        </w:rPr>
        <w:t>22</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814348" w:rsidRPr="00814348" w:rsidRDefault="00814348" w:rsidP="00814348">
      <w:pPr>
        <w:ind w:left="-142"/>
        <w:jc w:val="both"/>
        <w:rPr>
          <w:rFonts w:ascii="Arial" w:hAnsi="Arial" w:cs="Arial"/>
          <w:sz w:val="20"/>
          <w:szCs w:val="20"/>
        </w:rPr>
      </w:pPr>
    </w:p>
    <w:p w:rsidR="005F2D4E" w:rsidRPr="00774BC0" w:rsidRDefault="005F2D4E" w:rsidP="005F2D4E">
      <w:pPr>
        <w:tabs>
          <w:tab w:val="left" w:pos="600"/>
          <w:tab w:val="left" w:pos="9639"/>
        </w:tabs>
        <w:jc w:val="both"/>
        <w:rPr>
          <w:rFonts w:ascii="Arial" w:hAnsi="Arial" w:cs="Arial"/>
          <w:b/>
          <w:color w:val="000000" w:themeColor="text1"/>
          <w:sz w:val="20"/>
          <w:szCs w:val="20"/>
        </w:rPr>
      </w:pPr>
      <w:r w:rsidRPr="00774BC0">
        <w:rPr>
          <w:rFonts w:ascii="Arial" w:hAnsi="Arial" w:cs="Arial"/>
          <w:b/>
          <w:color w:val="000000" w:themeColor="text1"/>
          <w:sz w:val="20"/>
          <w:szCs w:val="20"/>
        </w:rPr>
        <w:t>19. PAGAMENTO</w:t>
      </w:r>
      <w:r w:rsidR="002D2B52" w:rsidRPr="00774BC0">
        <w:rPr>
          <w:rFonts w:ascii="Arial" w:hAnsi="Arial" w:cs="Arial"/>
          <w:b/>
          <w:color w:val="000000" w:themeColor="text1"/>
          <w:sz w:val="20"/>
          <w:szCs w:val="20"/>
        </w:rPr>
        <w:t xml:space="preserve"> </w:t>
      </w:r>
    </w:p>
    <w:p w:rsidR="003B07DB" w:rsidRPr="00943C96" w:rsidRDefault="003B07DB" w:rsidP="005F2D4E">
      <w:pPr>
        <w:tabs>
          <w:tab w:val="left" w:pos="9639"/>
        </w:tabs>
        <w:jc w:val="both"/>
        <w:rPr>
          <w:rFonts w:ascii="Arial" w:hAnsi="Arial" w:cs="Arial"/>
          <w:color w:val="FF0000"/>
          <w:sz w:val="20"/>
          <w:szCs w:val="20"/>
        </w:rPr>
      </w:pPr>
    </w:p>
    <w:p w:rsidR="00584DD6" w:rsidRDefault="00584DD6" w:rsidP="00133863">
      <w:pPr>
        <w:tabs>
          <w:tab w:val="left" w:pos="9639"/>
        </w:tabs>
        <w:jc w:val="both"/>
        <w:rPr>
          <w:rFonts w:ascii="Arial" w:hAnsi="Arial" w:cs="Arial"/>
          <w:b/>
          <w:sz w:val="20"/>
          <w:szCs w:val="20"/>
        </w:rPr>
      </w:pPr>
    </w:p>
    <w:p w:rsidR="00584DD6" w:rsidRDefault="00584DD6" w:rsidP="00133863">
      <w:pPr>
        <w:tabs>
          <w:tab w:val="left" w:pos="9639"/>
        </w:tabs>
        <w:jc w:val="both"/>
        <w:rPr>
          <w:rFonts w:ascii="Arial" w:hAnsi="Arial" w:cs="Arial"/>
          <w:b/>
          <w:sz w:val="20"/>
          <w:szCs w:val="20"/>
        </w:rPr>
      </w:pPr>
    </w:p>
    <w:p w:rsidR="00584DD6" w:rsidRDefault="00584DD6" w:rsidP="00133863">
      <w:pPr>
        <w:tabs>
          <w:tab w:val="left" w:pos="9639"/>
        </w:tabs>
        <w:jc w:val="both"/>
        <w:rPr>
          <w:rFonts w:ascii="Arial" w:hAnsi="Arial" w:cs="Arial"/>
          <w:b/>
          <w:sz w:val="20"/>
          <w:szCs w:val="20"/>
        </w:rPr>
      </w:pPr>
    </w:p>
    <w:p w:rsidR="00133863" w:rsidRPr="00133863" w:rsidRDefault="00133863" w:rsidP="00133863">
      <w:pPr>
        <w:tabs>
          <w:tab w:val="left" w:pos="9639"/>
        </w:tabs>
        <w:jc w:val="both"/>
        <w:rPr>
          <w:rFonts w:ascii="Arial" w:hAnsi="Arial" w:cs="Arial"/>
          <w:sz w:val="20"/>
          <w:szCs w:val="20"/>
        </w:rPr>
      </w:pPr>
      <w:r>
        <w:rPr>
          <w:rFonts w:ascii="Arial" w:hAnsi="Arial" w:cs="Arial"/>
          <w:b/>
          <w:sz w:val="20"/>
          <w:szCs w:val="20"/>
        </w:rPr>
        <w:t>19.01</w:t>
      </w:r>
      <w:r w:rsidRPr="00133863">
        <w:rPr>
          <w:rFonts w:ascii="Arial" w:hAnsi="Arial" w:cs="Arial"/>
          <w:b/>
          <w:sz w:val="20"/>
          <w:szCs w:val="20"/>
        </w:rPr>
        <w:t xml:space="preserve">. </w:t>
      </w:r>
      <w:r w:rsidRPr="00133863">
        <w:rPr>
          <w:rFonts w:ascii="Arial" w:hAnsi="Arial" w:cs="Arial"/>
          <w:sz w:val="20"/>
          <w:szCs w:val="20"/>
        </w:rPr>
        <w:t xml:space="preserve">O pagamento será efetuado no prazo de até 15 (quinze) dias após entrega dos equipamentos e apresentação do documento hábil para pagamento, devidamente aprovado pela Contratante, junto à Tesouraria da SAECIL, seguindo as determinações constantes no </w:t>
      </w:r>
      <w:r w:rsidRPr="00133863">
        <w:rPr>
          <w:rFonts w:ascii="Arial" w:hAnsi="Arial" w:cs="Arial"/>
          <w:b/>
          <w:sz w:val="20"/>
          <w:szCs w:val="20"/>
        </w:rPr>
        <w:t>Anexo IV</w:t>
      </w:r>
      <w:r w:rsidRPr="00133863">
        <w:rPr>
          <w:rFonts w:ascii="Arial" w:hAnsi="Arial" w:cs="Arial"/>
          <w:sz w:val="20"/>
          <w:szCs w:val="20"/>
        </w:rPr>
        <w:t xml:space="preserve"> do Edital.</w:t>
      </w:r>
    </w:p>
    <w:p w:rsidR="00774BC0" w:rsidRDefault="00774BC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w:t>
      </w:r>
      <w:r w:rsidRPr="00D75668">
        <w:rPr>
          <w:rFonts w:ascii="Arial" w:hAnsi="Arial" w:cs="Arial"/>
          <w:color w:val="000000" w:themeColor="text1"/>
          <w:sz w:val="20"/>
          <w:szCs w:val="20"/>
        </w:rPr>
        <w:t xml:space="preserve">e-mail </w:t>
      </w:r>
      <w:hyperlink r:id="rId12" w:history="1">
        <w:r w:rsidRPr="00D75668">
          <w:rPr>
            <w:rStyle w:val="Hyperlink"/>
            <w:rFonts w:ascii="Arial" w:hAnsi="Arial" w:cs="Arial"/>
            <w:b/>
            <w:color w:val="000000" w:themeColor="text1"/>
            <w:sz w:val="20"/>
            <w:szCs w:val="20"/>
            <w:u w:val="none"/>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837724" w:rsidRDefault="00837724"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C41EA0" w:rsidRDefault="00C41EA0" w:rsidP="005F2D4E">
      <w:pPr>
        <w:jc w:val="both"/>
        <w:rPr>
          <w:rFonts w:ascii="Arial" w:hAnsi="Arial" w:cs="Arial"/>
          <w:b/>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4A1895" w:rsidRPr="004A1895" w:rsidRDefault="004A1895"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19.05. </w:t>
      </w:r>
      <w:r w:rsidRPr="004A1895">
        <w:rPr>
          <w:rFonts w:ascii="Arial" w:hAnsi="Arial" w:cs="Arial"/>
          <w:color w:val="000000"/>
          <w:sz w:val="20"/>
          <w:szCs w:val="20"/>
        </w:rPr>
        <w:t>Os preços que vigorarão no presente Contrato são os preços apresentados na proposta da Contratada, e constituirão, a qualquer título, a única e completa remuneração pela adequada e perfeita execução do</w:t>
      </w:r>
      <w:r w:rsidR="00EE7647">
        <w:rPr>
          <w:rFonts w:ascii="Arial" w:hAnsi="Arial" w:cs="Arial"/>
          <w:color w:val="000000"/>
          <w:sz w:val="20"/>
          <w:szCs w:val="20"/>
        </w:rPr>
        <w:t xml:space="preserve"> objeto.</w:t>
      </w:r>
    </w:p>
    <w:p w:rsidR="004A1895" w:rsidRPr="004A1895" w:rsidRDefault="004A1895" w:rsidP="004A1895">
      <w:pPr>
        <w:jc w:val="both"/>
        <w:rPr>
          <w:rFonts w:ascii="Arial" w:hAnsi="Arial" w:cs="Arial"/>
          <w:b/>
          <w:color w:val="000000"/>
          <w:sz w:val="20"/>
          <w:szCs w:val="20"/>
        </w:rPr>
      </w:pPr>
    </w:p>
    <w:p w:rsidR="003B07DB" w:rsidRDefault="003B07DB" w:rsidP="005F2D4E">
      <w:pPr>
        <w:jc w:val="both"/>
        <w:rPr>
          <w:rFonts w:ascii="Arial" w:hAnsi="Arial" w:cs="Arial"/>
          <w:b/>
          <w:color w:val="000000" w:themeColor="text1"/>
          <w:sz w:val="20"/>
          <w:szCs w:val="20"/>
        </w:rPr>
      </w:pPr>
    </w:p>
    <w:p w:rsidR="005F2D4E" w:rsidRPr="0010056F" w:rsidRDefault="005F2D4E" w:rsidP="005F2D4E">
      <w:pPr>
        <w:jc w:val="both"/>
        <w:rPr>
          <w:rFonts w:ascii="Arial" w:hAnsi="Arial" w:cs="Arial"/>
          <w:b/>
          <w:color w:val="000000" w:themeColor="text1"/>
          <w:sz w:val="20"/>
          <w:szCs w:val="20"/>
        </w:rPr>
      </w:pPr>
      <w:r w:rsidRPr="0010056F">
        <w:rPr>
          <w:rFonts w:ascii="Arial" w:hAnsi="Arial" w:cs="Arial"/>
          <w:b/>
          <w:color w:val="000000" w:themeColor="text1"/>
          <w:sz w:val="20"/>
          <w:szCs w:val="20"/>
        </w:rPr>
        <w:t xml:space="preserve">20. DOTAÇÃO ORÇAMENTÁRIA </w:t>
      </w:r>
    </w:p>
    <w:p w:rsidR="003D4C98" w:rsidRPr="0010056F" w:rsidRDefault="003D4C98" w:rsidP="005F2D4E">
      <w:pPr>
        <w:jc w:val="both"/>
        <w:rPr>
          <w:rFonts w:ascii="Arial" w:hAnsi="Arial" w:cs="Arial"/>
          <w:color w:val="000000" w:themeColor="text1"/>
          <w:sz w:val="20"/>
          <w:szCs w:val="20"/>
        </w:rPr>
      </w:pPr>
    </w:p>
    <w:p w:rsidR="005F2D4E" w:rsidRPr="001B02B7" w:rsidRDefault="005F2D4E" w:rsidP="005F2D4E">
      <w:pPr>
        <w:jc w:val="both"/>
        <w:rPr>
          <w:rFonts w:ascii="Arial" w:hAnsi="Arial" w:cs="Arial"/>
          <w:b/>
          <w:color w:val="FF0000"/>
          <w:sz w:val="20"/>
          <w:szCs w:val="20"/>
        </w:rPr>
      </w:pPr>
      <w:r w:rsidRPr="0010056F">
        <w:rPr>
          <w:rFonts w:ascii="Arial" w:hAnsi="Arial" w:cs="Arial"/>
          <w:b/>
          <w:color w:val="000000" w:themeColor="text1"/>
          <w:sz w:val="20"/>
          <w:szCs w:val="20"/>
        </w:rPr>
        <w:t>20.01.</w:t>
      </w:r>
      <w:r w:rsidRPr="0010056F">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10056F">
        <w:rPr>
          <w:rFonts w:ascii="Arial" w:hAnsi="Arial" w:cs="Arial"/>
          <w:color w:val="000000" w:themeColor="text1"/>
          <w:sz w:val="20"/>
          <w:szCs w:val="20"/>
        </w:rPr>
        <w:t>n.º</w:t>
      </w:r>
      <w:proofErr w:type="gramEnd"/>
      <w:r w:rsidRPr="0010056F">
        <w:rPr>
          <w:rFonts w:ascii="Arial" w:hAnsi="Arial" w:cs="Arial"/>
          <w:color w:val="000000" w:themeColor="text1"/>
          <w:sz w:val="20"/>
          <w:szCs w:val="20"/>
        </w:rPr>
        <w:t xml:space="preserve"> </w:t>
      </w:r>
      <w:r w:rsidR="008E5E5B" w:rsidRPr="00D75668">
        <w:rPr>
          <w:rFonts w:ascii="Arial" w:hAnsi="Arial" w:cs="Arial"/>
          <w:color w:val="000000" w:themeColor="text1"/>
          <w:sz w:val="20"/>
          <w:szCs w:val="20"/>
        </w:rPr>
        <w:t>03010</w:t>
      </w:r>
      <w:r w:rsidR="007D5834" w:rsidRPr="00D75668">
        <w:rPr>
          <w:rFonts w:ascii="Arial" w:hAnsi="Arial" w:cs="Arial"/>
          <w:color w:val="000000" w:themeColor="text1"/>
          <w:sz w:val="20"/>
          <w:szCs w:val="20"/>
        </w:rPr>
        <w:t>2</w:t>
      </w:r>
      <w:r w:rsidR="008E5E5B" w:rsidRPr="00D75668">
        <w:rPr>
          <w:rFonts w:ascii="Arial" w:hAnsi="Arial" w:cs="Arial"/>
          <w:color w:val="000000" w:themeColor="text1"/>
          <w:sz w:val="20"/>
          <w:szCs w:val="20"/>
        </w:rPr>
        <w:t>.17</w:t>
      </w:r>
      <w:r w:rsidR="007D5834" w:rsidRPr="00D75668">
        <w:rPr>
          <w:rFonts w:ascii="Arial" w:hAnsi="Arial" w:cs="Arial"/>
          <w:color w:val="000000" w:themeColor="text1"/>
          <w:sz w:val="20"/>
          <w:szCs w:val="20"/>
        </w:rPr>
        <w:t>51200422.</w:t>
      </w:r>
      <w:r w:rsidR="00D75668" w:rsidRPr="00D75668">
        <w:rPr>
          <w:rFonts w:ascii="Arial" w:hAnsi="Arial" w:cs="Arial"/>
          <w:color w:val="000000" w:themeColor="text1"/>
          <w:sz w:val="20"/>
          <w:szCs w:val="20"/>
        </w:rPr>
        <w:t>167</w:t>
      </w:r>
      <w:r w:rsidR="007D5834" w:rsidRPr="00D75668">
        <w:rPr>
          <w:rFonts w:ascii="Arial" w:hAnsi="Arial" w:cs="Arial"/>
          <w:color w:val="000000" w:themeColor="text1"/>
          <w:sz w:val="20"/>
          <w:szCs w:val="20"/>
        </w:rPr>
        <w:t xml:space="preserve"> </w:t>
      </w:r>
      <w:r w:rsidR="008E5E5B" w:rsidRPr="00D75668">
        <w:rPr>
          <w:rFonts w:ascii="Arial" w:hAnsi="Arial" w:cs="Arial"/>
          <w:color w:val="000000" w:themeColor="text1"/>
          <w:sz w:val="20"/>
          <w:szCs w:val="20"/>
        </w:rPr>
        <w:t>– 33903000</w:t>
      </w:r>
      <w:r w:rsidR="008E5E5B" w:rsidRPr="00D75668">
        <w:rPr>
          <w:rFonts w:ascii="Arial" w:hAnsi="Arial" w:cs="Arial"/>
          <w:b/>
          <w:color w:val="000000" w:themeColor="text1"/>
          <w:sz w:val="20"/>
          <w:szCs w:val="20"/>
        </w:rPr>
        <w:t xml:space="preserve">  </w:t>
      </w:r>
      <w:r w:rsidRPr="00133863">
        <w:rPr>
          <w:rFonts w:ascii="Arial" w:hAnsi="Arial" w:cs="Arial"/>
          <w:color w:val="000000" w:themeColor="text1"/>
          <w:sz w:val="20"/>
          <w:szCs w:val="20"/>
        </w:rPr>
        <w:t>do</w:t>
      </w:r>
      <w:r w:rsidRPr="00133863">
        <w:rPr>
          <w:rFonts w:ascii="Arial" w:hAnsi="Arial" w:cs="Arial"/>
          <w:color w:val="FF0000"/>
          <w:sz w:val="20"/>
          <w:szCs w:val="20"/>
        </w:rPr>
        <w:t xml:space="preserve"> </w:t>
      </w:r>
      <w:r w:rsidRPr="0010056F">
        <w:rPr>
          <w:rFonts w:ascii="Arial" w:hAnsi="Arial" w:cs="Arial"/>
          <w:color w:val="000000" w:themeColor="text1"/>
          <w:sz w:val="20"/>
          <w:szCs w:val="20"/>
        </w:rPr>
        <w:t>orçamento vigente</w:t>
      </w:r>
      <w:r w:rsidR="00133863">
        <w:rPr>
          <w:rFonts w:ascii="Arial" w:hAnsi="Arial" w:cs="Arial"/>
          <w:color w:val="000000" w:themeColor="text1"/>
          <w:sz w:val="20"/>
          <w:szCs w:val="20"/>
        </w:rPr>
        <w:t>.</w:t>
      </w:r>
      <w:r w:rsidR="00133863" w:rsidRPr="001B02B7">
        <w:rPr>
          <w:rFonts w:ascii="Arial" w:hAnsi="Arial" w:cs="Arial"/>
          <w:b/>
          <w:color w:val="FF0000"/>
          <w:sz w:val="20"/>
          <w:szCs w:val="20"/>
        </w:rPr>
        <w:t xml:space="preserve"> </w:t>
      </w:r>
    </w:p>
    <w:p w:rsidR="003B61F0" w:rsidRDefault="003B61F0" w:rsidP="005F2D4E">
      <w:pPr>
        <w:pStyle w:val="Textopadro"/>
        <w:widowControl/>
        <w:jc w:val="both"/>
        <w:rPr>
          <w:rFonts w:ascii="Arial" w:hAnsi="Arial" w:cs="Arial"/>
          <w:sz w:val="20"/>
          <w:lang w:val="pt-BR"/>
        </w:rPr>
      </w:pPr>
    </w:p>
    <w:p w:rsidR="000233BA" w:rsidRDefault="000233BA" w:rsidP="005F2D4E">
      <w:pPr>
        <w:pStyle w:val="Textopadro"/>
        <w:widowControl/>
        <w:jc w:val="both"/>
        <w:rPr>
          <w:rFonts w:ascii="Arial" w:hAnsi="Arial" w:cs="Arial"/>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3B61F0" w:rsidRPr="00623E80" w:rsidRDefault="003B61F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837724" w:rsidRDefault="0083772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22.01.</w:t>
      </w:r>
      <w:r w:rsidRPr="00837724">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D75668" w:rsidRDefault="00D75668" w:rsidP="00D75668">
      <w:pPr>
        <w:spacing w:line="259" w:lineRule="auto"/>
        <w:rPr>
          <w:rFonts w:ascii="Arial" w:eastAsia="Arial" w:hAnsi="Arial" w:cs="Arial"/>
          <w:b/>
          <w:color w:val="000000"/>
          <w:sz w:val="20"/>
          <w:szCs w:val="22"/>
          <w:lang w:eastAsia="pt-BR"/>
        </w:rPr>
      </w:pPr>
    </w:p>
    <w:p w:rsidR="00837724" w:rsidRPr="00837724" w:rsidRDefault="00837724" w:rsidP="00D75668">
      <w:pPr>
        <w:spacing w:line="259"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22.02.</w:t>
      </w:r>
      <w:r w:rsidRPr="00837724">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EE7647" w:rsidRDefault="00EE7647"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4A1895" w:rsidRDefault="004A1895" w:rsidP="00837724">
      <w:pPr>
        <w:spacing w:after="5" w:line="248" w:lineRule="auto"/>
        <w:jc w:val="both"/>
        <w:rPr>
          <w:rFonts w:ascii="Arial" w:eastAsia="Arial" w:hAnsi="Arial" w:cs="Arial"/>
          <w:b/>
          <w:color w:val="000000"/>
          <w:sz w:val="20"/>
          <w:szCs w:val="22"/>
          <w:lang w:eastAsia="pt-BR"/>
        </w:rPr>
      </w:pPr>
    </w:p>
    <w:p w:rsidR="00584DD6" w:rsidRDefault="00584DD6" w:rsidP="00837724">
      <w:pPr>
        <w:spacing w:after="5" w:line="248" w:lineRule="auto"/>
        <w:jc w:val="both"/>
        <w:rPr>
          <w:rFonts w:ascii="Arial" w:eastAsia="Arial" w:hAnsi="Arial" w:cs="Arial"/>
          <w:b/>
          <w:color w:val="000000"/>
          <w:sz w:val="20"/>
          <w:szCs w:val="22"/>
          <w:lang w:eastAsia="pt-BR"/>
        </w:rPr>
      </w:pPr>
    </w:p>
    <w:p w:rsidR="00584DD6" w:rsidRDefault="00584DD6"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3B07DB" w:rsidRDefault="003B07DB" w:rsidP="00837724">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837724" w:rsidRPr="00837724" w:rsidRDefault="00837724" w:rsidP="003B07DB">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0233BA" w:rsidRDefault="00837724" w:rsidP="00133863">
      <w:pPr>
        <w:spacing w:line="259" w:lineRule="auto"/>
        <w:jc w:val="both"/>
        <w:rPr>
          <w:rFonts w:ascii="Arial" w:eastAsia="Arial" w:hAnsi="Arial" w:cs="Arial"/>
          <w:b/>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12AC0" w:rsidRPr="002D7602" w:rsidRDefault="00F12AC0" w:rsidP="003B07DB">
      <w:pPr>
        <w:tabs>
          <w:tab w:val="left" w:pos="9639"/>
        </w:tabs>
        <w:jc w:val="both"/>
        <w:rPr>
          <w:rFonts w:ascii="Arial" w:hAnsi="Arial" w:cs="Arial"/>
          <w:color w:val="000000"/>
          <w:sz w:val="20"/>
          <w:szCs w:val="20"/>
        </w:rPr>
      </w:pPr>
    </w:p>
    <w:p w:rsidR="00837724" w:rsidRPr="00837724" w:rsidRDefault="00F12AC0" w:rsidP="003B07DB">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w:t>
      </w:r>
      <w:r w:rsidR="00837724" w:rsidRPr="0083772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12AC0" w:rsidRDefault="00F12AC0" w:rsidP="003B07DB">
      <w:pPr>
        <w:jc w:val="both"/>
        <w:rPr>
          <w:rFonts w:ascii="Arial" w:hAnsi="Arial" w:cs="Arial"/>
          <w:sz w:val="20"/>
          <w:szCs w:val="20"/>
        </w:rPr>
      </w:pPr>
    </w:p>
    <w:p w:rsidR="00837724" w:rsidRDefault="00837724" w:rsidP="005F2D4E">
      <w:pPr>
        <w:jc w:val="both"/>
        <w:rPr>
          <w:rFonts w:ascii="Arial" w:hAnsi="Arial" w:cs="Arial"/>
          <w:sz w:val="20"/>
          <w:szCs w:val="20"/>
        </w:rPr>
      </w:pPr>
    </w:p>
    <w:p w:rsidR="003E1401" w:rsidRDefault="005F2D4E" w:rsidP="003E1401">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104D79">
        <w:rPr>
          <w:rFonts w:ascii="Arial" w:hAnsi="Arial" w:cs="Arial"/>
          <w:sz w:val="20"/>
          <w:szCs w:val="20"/>
        </w:rPr>
        <w:t>22 de fevereiro de 2022.</w:t>
      </w:r>
    </w:p>
    <w:p w:rsidR="0024280B" w:rsidRDefault="0024280B" w:rsidP="003E1401">
      <w:pPr>
        <w:jc w:val="both"/>
        <w:rPr>
          <w:rFonts w:ascii="Arial" w:hAnsi="Arial" w:cs="Arial"/>
          <w:sz w:val="20"/>
          <w:szCs w:val="20"/>
        </w:rPr>
      </w:pPr>
    </w:p>
    <w:p w:rsidR="003B61F0" w:rsidRDefault="003B61F0" w:rsidP="005F2D4E">
      <w:pPr>
        <w:jc w:val="center"/>
        <w:rPr>
          <w:rFonts w:ascii="Arial" w:hAnsi="Arial" w:cs="Arial"/>
          <w:sz w:val="20"/>
          <w:szCs w:val="20"/>
        </w:rPr>
      </w:pPr>
    </w:p>
    <w:p w:rsidR="000233BA" w:rsidRDefault="000233BA"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B31EBC" w:rsidRDefault="00B31EBC" w:rsidP="001C2D3F">
      <w:pPr>
        <w:pStyle w:val="Pr-formataoHTML"/>
        <w:jc w:val="center"/>
        <w:rPr>
          <w:rFonts w:ascii="Arial" w:hAnsi="Arial" w:cs="Arial"/>
          <w:color w:val="000000"/>
        </w:rPr>
      </w:pPr>
      <w:r>
        <w:rPr>
          <w:rFonts w:ascii="Arial" w:hAnsi="Arial" w:cs="Arial"/>
          <w:color w:val="000000"/>
        </w:rPr>
        <w:t xml:space="preserve">Mauricio Rodrigues Ramos </w:t>
      </w:r>
    </w:p>
    <w:p w:rsidR="00AA3635" w:rsidRPr="0078478A" w:rsidRDefault="001C2D3F" w:rsidP="0078478A">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0078478A">
        <w:rPr>
          <w:rFonts w:ascii="Arial" w:hAnsi="Arial" w:cs="Arial"/>
          <w:color w:val="000000"/>
        </w:rPr>
        <w:t>Presidente</w:t>
      </w:r>
    </w:p>
    <w:sectPr w:rsidR="00AA3635" w:rsidRPr="0078478A" w:rsidSect="00C54A05">
      <w:footerReference w:type="default" r:id="rId13"/>
      <w:pgSz w:w="11900" w:h="16840"/>
      <w:pgMar w:top="1702" w:right="1127"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E2" w:rsidRDefault="00F513E2" w:rsidP="007914FF">
      <w:r>
        <w:separator/>
      </w:r>
    </w:p>
  </w:endnote>
  <w:endnote w:type="continuationSeparator" w:id="0">
    <w:p w:rsidR="00F513E2" w:rsidRDefault="00F513E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14174965"/>
      <w:docPartObj>
        <w:docPartGallery w:val="Page Numbers (Bottom of Page)"/>
        <w:docPartUnique/>
      </w:docPartObj>
    </w:sdtPr>
    <w:sdtEndPr/>
    <w:sdtContent>
      <w:sdt>
        <w:sdtPr>
          <w:rPr>
            <w:rFonts w:ascii="Arial" w:hAnsi="Arial" w:cs="Arial"/>
            <w:sz w:val="20"/>
            <w:szCs w:val="20"/>
          </w:rPr>
          <w:id w:val="-1879313504"/>
          <w:docPartObj>
            <w:docPartGallery w:val="Page Numbers (Top of Page)"/>
            <w:docPartUnique/>
          </w:docPartObj>
        </w:sdtPr>
        <w:sdtEndPr/>
        <w:sdtContent>
          <w:p w:rsidR="00F55CE7" w:rsidRPr="00E22258" w:rsidRDefault="00F55CE7">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AD67A1">
              <w:rPr>
                <w:rFonts w:ascii="Arial" w:hAnsi="Arial" w:cs="Arial"/>
                <w:b/>
                <w:bCs/>
                <w:noProof/>
                <w:sz w:val="20"/>
                <w:szCs w:val="20"/>
              </w:rPr>
              <w:t>14</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AD67A1">
              <w:rPr>
                <w:rFonts w:ascii="Arial" w:hAnsi="Arial" w:cs="Arial"/>
                <w:b/>
                <w:bCs/>
                <w:noProof/>
                <w:sz w:val="20"/>
                <w:szCs w:val="20"/>
              </w:rPr>
              <w:t>14</w:t>
            </w:r>
            <w:r w:rsidRPr="00E22258">
              <w:rPr>
                <w:rFonts w:ascii="Arial" w:hAnsi="Arial" w:cs="Arial"/>
                <w:b/>
                <w:bCs/>
                <w:sz w:val="20"/>
                <w:szCs w:val="20"/>
              </w:rPr>
              <w:fldChar w:fldCharType="end"/>
            </w:r>
          </w:p>
        </w:sdtContent>
      </w:sdt>
    </w:sdtContent>
  </w:sdt>
  <w:p w:rsidR="00F55CE7" w:rsidRDefault="00F55CE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E2" w:rsidRDefault="00F513E2" w:rsidP="007914FF">
      <w:r>
        <w:separator/>
      </w:r>
    </w:p>
  </w:footnote>
  <w:footnote w:type="continuationSeparator" w:id="0">
    <w:p w:rsidR="00F513E2" w:rsidRDefault="00F513E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59CE"/>
      </v:shape>
    </w:pict>
  </w:numPicBullet>
  <w:abstractNum w:abstractNumId="0" w15:restartNumberingAfterBreak="0">
    <w:nsid w:val="01E1420F"/>
    <w:multiLevelType w:val="multilevel"/>
    <w:tmpl w:val="108AF1E0"/>
    <w:lvl w:ilvl="0">
      <w:start w:val="1"/>
      <w:numFmt w:val="decimalZero"/>
      <w:lvlText w:val="%1."/>
      <w:lvlJc w:val="left"/>
      <w:pPr>
        <w:ind w:left="630" w:hanging="630"/>
      </w:pPr>
      <w:rPr>
        <w:rFonts w:hint="default"/>
        <w:b/>
      </w:rPr>
    </w:lvl>
    <w:lvl w:ilvl="1">
      <w:start w:val="1"/>
      <w:numFmt w:val="decimalZero"/>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5"/>
  </w:num>
  <w:num w:numId="3">
    <w:abstractNumId w:val="6"/>
  </w:num>
  <w:num w:numId="4">
    <w:abstractNumId w:val="8"/>
  </w:num>
  <w:num w:numId="5">
    <w:abstractNumId w:val="13"/>
  </w:num>
  <w:num w:numId="6">
    <w:abstractNumId w:val="37"/>
  </w:num>
  <w:num w:numId="7">
    <w:abstractNumId w:val="29"/>
  </w:num>
  <w:num w:numId="8">
    <w:abstractNumId w:val="28"/>
  </w:num>
  <w:num w:numId="9">
    <w:abstractNumId w:val="7"/>
  </w:num>
  <w:num w:numId="10">
    <w:abstractNumId w:val="25"/>
  </w:num>
  <w:num w:numId="11">
    <w:abstractNumId w:val="12"/>
  </w:num>
  <w:num w:numId="12">
    <w:abstractNumId w:val="41"/>
  </w:num>
  <w:num w:numId="13">
    <w:abstractNumId w:val="31"/>
  </w:num>
  <w:num w:numId="14">
    <w:abstractNumId w:val="5"/>
  </w:num>
  <w:num w:numId="15">
    <w:abstractNumId w:val="2"/>
  </w:num>
  <w:num w:numId="16">
    <w:abstractNumId w:val="14"/>
  </w:num>
  <w:num w:numId="17">
    <w:abstractNumId w:val="22"/>
  </w:num>
  <w:num w:numId="18">
    <w:abstractNumId w:val="16"/>
  </w:num>
  <w:num w:numId="19">
    <w:abstractNumId w:val="33"/>
  </w:num>
  <w:num w:numId="20">
    <w:abstractNumId w:val="36"/>
  </w:num>
  <w:num w:numId="21">
    <w:abstractNumId w:val="40"/>
  </w:num>
  <w:num w:numId="22">
    <w:abstractNumId w:val="24"/>
  </w:num>
  <w:num w:numId="23">
    <w:abstractNumId w:val="42"/>
  </w:num>
  <w:num w:numId="24">
    <w:abstractNumId w:val="20"/>
  </w:num>
  <w:num w:numId="25">
    <w:abstractNumId w:val="23"/>
  </w:num>
  <w:num w:numId="26">
    <w:abstractNumId w:val="1"/>
  </w:num>
  <w:num w:numId="27">
    <w:abstractNumId w:val="27"/>
  </w:num>
  <w:num w:numId="28">
    <w:abstractNumId w:val="30"/>
  </w:num>
  <w:num w:numId="29">
    <w:abstractNumId w:val="34"/>
  </w:num>
  <w:num w:numId="30">
    <w:abstractNumId w:val="32"/>
  </w:num>
  <w:num w:numId="31">
    <w:abstractNumId w:val="17"/>
  </w:num>
  <w:num w:numId="32">
    <w:abstractNumId w:val="15"/>
  </w:num>
  <w:num w:numId="33">
    <w:abstractNumId w:val="26"/>
  </w:num>
  <w:num w:numId="34">
    <w:abstractNumId w:val="39"/>
  </w:num>
  <w:num w:numId="35">
    <w:abstractNumId w:val="18"/>
  </w:num>
  <w:num w:numId="36">
    <w:abstractNumId w:val="4"/>
  </w:num>
  <w:num w:numId="37">
    <w:abstractNumId w:val="19"/>
  </w:num>
  <w:num w:numId="38">
    <w:abstractNumId w:val="38"/>
  </w:num>
  <w:num w:numId="39">
    <w:abstractNumId w:val="11"/>
  </w:num>
  <w:num w:numId="40">
    <w:abstractNumId w:val="10"/>
  </w:num>
  <w:num w:numId="41">
    <w:abstractNumId w:val="9"/>
  </w:num>
  <w:num w:numId="42">
    <w:abstractNumId w:val="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6A0"/>
    <w:rsid w:val="00022E91"/>
    <w:rsid w:val="000233BA"/>
    <w:rsid w:val="000241F2"/>
    <w:rsid w:val="000259FA"/>
    <w:rsid w:val="000323CA"/>
    <w:rsid w:val="00032D25"/>
    <w:rsid w:val="00044F69"/>
    <w:rsid w:val="000517D7"/>
    <w:rsid w:val="0005496D"/>
    <w:rsid w:val="0006179B"/>
    <w:rsid w:val="00063C83"/>
    <w:rsid w:val="000664DE"/>
    <w:rsid w:val="00071419"/>
    <w:rsid w:val="0007225D"/>
    <w:rsid w:val="00074EA8"/>
    <w:rsid w:val="00076BB6"/>
    <w:rsid w:val="000A09E0"/>
    <w:rsid w:val="000A1B63"/>
    <w:rsid w:val="000B02FD"/>
    <w:rsid w:val="000C524F"/>
    <w:rsid w:val="000D31CB"/>
    <w:rsid w:val="000F46A3"/>
    <w:rsid w:val="0010056F"/>
    <w:rsid w:val="00103127"/>
    <w:rsid w:val="00104D79"/>
    <w:rsid w:val="00111E17"/>
    <w:rsid w:val="001243D9"/>
    <w:rsid w:val="00133863"/>
    <w:rsid w:val="00146EF7"/>
    <w:rsid w:val="001529D7"/>
    <w:rsid w:val="00156B5C"/>
    <w:rsid w:val="00157E4C"/>
    <w:rsid w:val="00173EAF"/>
    <w:rsid w:val="00177980"/>
    <w:rsid w:val="00182638"/>
    <w:rsid w:val="001A232C"/>
    <w:rsid w:val="001B02B7"/>
    <w:rsid w:val="001B15A3"/>
    <w:rsid w:val="001B44B2"/>
    <w:rsid w:val="001C2301"/>
    <w:rsid w:val="001C2D3F"/>
    <w:rsid w:val="001C428D"/>
    <w:rsid w:val="001C5D2B"/>
    <w:rsid w:val="001E7108"/>
    <w:rsid w:val="001E731B"/>
    <w:rsid w:val="001F0262"/>
    <w:rsid w:val="001F1617"/>
    <w:rsid w:val="001F2CE5"/>
    <w:rsid w:val="001F4B1F"/>
    <w:rsid w:val="00200EE5"/>
    <w:rsid w:val="00205A94"/>
    <w:rsid w:val="002127AF"/>
    <w:rsid w:val="00217952"/>
    <w:rsid w:val="00224153"/>
    <w:rsid w:val="00224224"/>
    <w:rsid w:val="00225152"/>
    <w:rsid w:val="00231001"/>
    <w:rsid w:val="00232EA7"/>
    <w:rsid w:val="002424A0"/>
    <w:rsid w:val="0024280B"/>
    <w:rsid w:val="00247DFC"/>
    <w:rsid w:val="00252F87"/>
    <w:rsid w:val="00256177"/>
    <w:rsid w:val="00256773"/>
    <w:rsid w:val="00256B09"/>
    <w:rsid w:val="00264AFD"/>
    <w:rsid w:val="00266023"/>
    <w:rsid w:val="00274CA9"/>
    <w:rsid w:val="0027573F"/>
    <w:rsid w:val="002932BA"/>
    <w:rsid w:val="00294239"/>
    <w:rsid w:val="002A1E9F"/>
    <w:rsid w:val="002D2729"/>
    <w:rsid w:val="002D2B52"/>
    <w:rsid w:val="002D5AD8"/>
    <w:rsid w:val="00320C71"/>
    <w:rsid w:val="00330610"/>
    <w:rsid w:val="003450AD"/>
    <w:rsid w:val="00345BDC"/>
    <w:rsid w:val="00352418"/>
    <w:rsid w:val="00356FCD"/>
    <w:rsid w:val="0037033F"/>
    <w:rsid w:val="0037041B"/>
    <w:rsid w:val="003748C5"/>
    <w:rsid w:val="00383179"/>
    <w:rsid w:val="00397C91"/>
    <w:rsid w:val="003A0FE3"/>
    <w:rsid w:val="003A1A5B"/>
    <w:rsid w:val="003B07DB"/>
    <w:rsid w:val="003B61F0"/>
    <w:rsid w:val="003B6F32"/>
    <w:rsid w:val="003C3024"/>
    <w:rsid w:val="003D4C98"/>
    <w:rsid w:val="003D5F8C"/>
    <w:rsid w:val="003E1401"/>
    <w:rsid w:val="003E3F15"/>
    <w:rsid w:val="003E6441"/>
    <w:rsid w:val="003F1805"/>
    <w:rsid w:val="004070F7"/>
    <w:rsid w:val="00410783"/>
    <w:rsid w:val="0041152C"/>
    <w:rsid w:val="00414783"/>
    <w:rsid w:val="004150B5"/>
    <w:rsid w:val="00416A80"/>
    <w:rsid w:val="00417F1B"/>
    <w:rsid w:val="004274C1"/>
    <w:rsid w:val="00451E19"/>
    <w:rsid w:val="00457C63"/>
    <w:rsid w:val="00462FF2"/>
    <w:rsid w:val="004720DF"/>
    <w:rsid w:val="004720EA"/>
    <w:rsid w:val="004A08B4"/>
    <w:rsid w:val="004A1895"/>
    <w:rsid w:val="004A4FCF"/>
    <w:rsid w:val="004A5C70"/>
    <w:rsid w:val="004B02D8"/>
    <w:rsid w:val="004C5A68"/>
    <w:rsid w:val="004D33E7"/>
    <w:rsid w:val="004E23F4"/>
    <w:rsid w:val="004F0768"/>
    <w:rsid w:val="004F2DB0"/>
    <w:rsid w:val="004F4F62"/>
    <w:rsid w:val="00500D0C"/>
    <w:rsid w:val="00514AC8"/>
    <w:rsid w:val="0051633B"/>
    <w:rsid w:val="00526486"/>
    <w:rsid w:val="005411AB"/>
    <w:rsid w:val="005467F2"/>
    <w:rsid w:val="00550B0B"/>
    <w:rsid w:val="0055193E"/>
    <w:rsid w:val="00572A76"/>
    <w:rsid w:val="0057797C"/>
    <w:rsid w:val="00584DD6"/>
    <w:rsid w:val="0058624E"/>
    <w:rsid w:val="00586277"/>
    <w:rsid w:val="00586366"/>
    <w:rsid w:val="00591FC2"/>
    <w:rsid w:val="0059539C"/>
    <w:rsid w:val="00597CA0"/>
    <w:rsid w:val="005A45BC"/>
    <w:rsid w:val="005A7BC8"/>
    <w:rsid w:val="005B3822"/>
    <w:rsid w:val="005B58B6"/>
    <w:rsid w:val="005C27C5"/>
    <w:rsid w:val="005C28E7"/>
    <w:rsid w:val="005D1473"/>
    <w:rsid w:val="005D17C2"/>
    <w:rsid w:val="005E25E4"/>
    <w:rsid w:val="005E7449"/>
    <w:rsid w:val="005F0F53"/>
    <w:rsid w:val="005F19FF"/>
    <w:rsid w:val="005F2860"/>
    <w:rsid w:val="005F2D4E"/>
    <w:rsid w:val="005F78E6"/>
    <w:rsid w:val="006015F8"/>
    <w:rsid w:val="0060196E"/>
    <w:rsid w:val="00601AAB"/>
    <w:rsid w:val="0060208D"/>
    <w:rsid w:val="006047DE"/>
    <w:rsid w:val="00605E63"/>
    <w:rsid w:val="00623E80"/>
    <w:rsid w:val="006559E7"/>
    <w:rsid w:val="006570F0"/>
    <w:rsid w:val="00657320"/>
    <w:rsid w:val="00663FE2"/>
    <w:rsid w:val="00671EE6"/>
    <w:rsid w:val="00690648"/>
    <w:rsid w:val="00693E69"/>
    <w:rsid w:val="00695AC6"/>
    <w:rsid w:val="006C00C6"/>
    <w:rsid w:val="006C2870"/>
    <w:rsid w:val="006C42AE"/>
    <w:rsid w:val="006C5864"/>
    <w:rsid w:val="006C59DF"/>
    <w:rsid w:val="006C612F"/>
    <w:rsid w:val="006D215F"/>
    <w:rsid w:val="006E3C8F"/>
    <w:rsid w:val="006E53EC"/>
    <w:rsid w:val="006F3F2D"/>
    <w:rsid w:val="006F5AD6"/>
    <w:rsid w:val="00700E5E"/>
    <w:rsid w:val="00713A11"/>
    <w:rsid w:val="00717C2F"/>
    <w:rsid w:val="00752A13"/>
    <w:rsid w:val="0075346B"/>
    <w:rsid w:val="00756750"/>
    <w:rsid w:val="00763E4F"/>
    <w:rsid w:val="007715F9"/>
    <w:rsid w:val="00774BC0"/>
    <w:rsid w:val="0077532C"/>
    <w:rsid w:val="007809E1"/>
    <w:rsid w:val="00781040"/>
    <w:rsid w:val="0078478A"/>
    <w:rsid w:val="00786E04"/>
    <w:rsid w:val="00790AE2"/>
    <w:rsid w:val="007914FF"/>
    <w:rsid w:val="00791E8B"/>
    <w:rsid w:val="007A35AA"/>
    <w:rsid w:val="007A637D"/>
    <w:rsid w:val="007A7D2D"/>
    <w:rsid w:val="007C2C45"/>
    <w:rsid w:val="007C6529"/>
    <w:rsid w:val="007C692D"/>
    <w:rsid w:val="007D3193"/>
    <w:rsid w:val="007D3D92"/>
    <w:rsid w:val="007D5834"/>
    <w:rsid w:val="007E2C09"/>
    <w:rsid w:val="007E69EF"/>
    <w:rsid w:val="007F6495"/>
    <w:rsid w:val="00814348"/>
    <w:rsid w:val="00817A57"/>
    <w:rsid w:val="00822D87"/>
    <w:rsid w:val="00826CAF"/>
    <w:rsid w:val="00837724"/>
    <w:rsid w:val="00844082"/>
    <w:rsid w:val="00846316"/>
    <w:rsid w:val="00852667"/>
    <w:rsid w:val="0086165C"/>
    <w:rsid w:val="00870486"/>
    <w:rsid w:val="0087156B"/>
    <w:rsid w:val="008756A4"/>
    <w:rsid w:val="0088002B"/>
    <w:rsid w:val="00883CE2"/>
    <w:rsid w:val="00884072"/>
    <w:rsid w:val="0089411D"/>
    <w:rsid w:val="008A1B09"/>
    <w:rsid w:val="008B00BB"/>
    <w:rsid w:val="008C1F3E"/>
    <w:rsid w:val="008C3EF3"/>
    <w:rsid w:val="008C3F24"/>
    <w:rsid w:val="008C64D9"/>
    <w:rsid w:val="008C6AC3"/>
    <w:rsid w:val="008E0791"/>
    <w:rsid w:val="008E5E5B"/>
    <w:rsid w:val="008F0010"/>
    <w:rsid w:val="008F00B8"/>
    <w:rsid w:val="008F4AF4"/>
    <w:rsid w:val="009018E8"/>
    <w:rsid w:val="009071BD"/>
    <w:rsid w:val="00925522"/>
    <w:rsid w:val="009265CA"/>
    <w:rsid w:val="00932E7E"/>
    <w:rsid w:val="009408CC"/>
    <w:rsid w:val="00942698"/>
    <w:rsid w:val="00942FEC"/>
    <w:rsid w:val="00943C96"/>
    <w:rsid w:val="009608C3"/>
    <w:rsid w:val="009627B8"/>
    <w:rsid w:val="009807C2"/>
    <w:rsid w:val="00980DFE"/>
    <w:rsid w:val="00982DCF"/>
    <w:rsid w:val="00987ACD"/>
    <w:rsid w:val="00990348"/>
    <w:rsid w:val="009A1C14"/>
    <w:rsid w:val="009B2E6B"/>
    <w:rsid w:val="009B5C4D"/>
    <w:rsid w:val="009C548B"/>
    <w:rsid w:val="009C7140"/>
    <w:rsid w:val="009D3F7B"/>
    <w:rsid w:val="009E473C"/>
    <w:rsid w:val="009E631C"/>
    <w:rsid w:val="009F11E9"/>
    <w:rsid w:val="009F5997"/>
    <w:rsid w:val="009F6B9F"/>
    <w:rsid w:val="00A0041E"/>
    <w:rsid w:val="00A30B21"/>
    <w:rsid w:val="00A325DC"/>
    <w:rsid w:val="00A4261C"/>
    <w:rsid w:val="00A46A5E"/>
    <w:rsid w:val="00A51690"/>
    <w:rsid w:val="00A547EA"/>
    <w:rsid w:val="00A56168"/>
    <w:rsid w:val="00A61751"/>
    <w:rsid w:val="00A64680"/>
    <w:rsid w:val="00A65318"/>
    <w:rsid w:val="00A777B8"/>
    <w:rsid w:val="00A95C5E"/>
    <w:rsid w:val="00A961D5"/>
    <w:rsid w:val="00A963C3"/>
    <w:rsid w:val="00AA3635"/>
    <w:rsid w:val="00AB27C0"/>
    <w:rsid w:val="00AB31FA"/>
    <w:rsid w:val="00AC1DD6"/>
    <w:rsid w:val="00AC5226"/>
    <w:rsid w:val="00AC78AB"/>
    <w:rsid w:val="00AD361A"/>
    <w:rsid w:val="00AD67A1"/>
    <w:rsid w:val="00AE1A31"/>
    <w:rsid w:val="00AE6B22"/>
    <w:rsid w:val="00AF00C7"/>
    <w:rsid w:val="00B01481"/>
    <w:rsid w:val="00B019ED"/>
    <w:rsid w:val="00B02FDD"/>
    <w:rsid w:val="00B1137C"/>
    <w:rsid w:val="00B158C4"/>
    <w:rsid w:val="00B17F0B"/>
    <w:rsid w:val="00B31EBC"/>
    <w:rsid w:val="00B35D1A"/>
    <w:rsid w:val="00B413ED"/>
    <w:rsid w:val="00B64F20"/>
    <w:rsid w:val="00B7788B"/>
    <w:rsid w:val="00B81E09"/>
    <w:rsid w:val="00B83BF8"/>
    <w:rsid w:val="00B8430D"/>
    <w:rsid w:val="00B9387C"/>
    <w:rsid w:val="00BA2717"/>
    <w:rsid w:val="00BA6262"/>
    <w:rsid w:val="00BB2624"/>
    <w:rsid w:val="00BC4B32"/>
    <w:rsid w:val="00BC6809"/>
    <w:rsid w:val="00BC6877"/>
    <w:rsid w:val="00BD0455"/>
    <w:rsid w:val="00BD46D3"/>
    <w:rsid w:val="00BF7999"/>
    <w:rsid w:val="00C10B5F"/>
    <w:rsid w:val="00C16FE5"/>
    <w:rsid w:val="00C23422"/>
    <w:rsid w:val="00C248ED"/>
    <w:rsid w:val="00C25CA7"/>
    <w:rsid w:val="00C348C2"/>
    <w:rsid w:val="00C41EA0"/>
    <w:rsid w:val="00C42218"/>
    <w:rsid w:val="00C43644"/>
    <w:rsid w:val="00C54A05"/>
    <w:rsid w:val="00C677A9"/>
    <w:rsid w:val="00C70552"/>
    <w:rsid w:val="00C709EB"/>
    <w:rsid w:val="00C72C77"/>
    <w:rsid w:val="00C96C17"/>
    <w:rsid w:val="00CB0C62"/>
    <w:rsid w:val="00CB1B01"/>
    <w:rsid w:val="00CB1EA5"/>
    <w:rsid w:val="00CC38FA"/>
    <w:rsid w:val="00CF0B3B"/>
    <w:rsid w:val="00CF47A2"/>
    <w:rsid w:val="00CF6E08"/>
    <w:rsid w:val="00D012E1"/>
    <w:rsid w:val="00D0139F"/>
    <w:rsid w:val="00D0161D"/>
    <w:rsid w:val="00D05772"/>
    <w:rsid w:val="00D05E83"/>
    <w:rsid w:val="00D160D1"/>
    <w:rsid w:val="00D22B52"/>
    <w:rsid w:val="00D23159"/>
    <w:rsid w:val="00D3095D"/>
    <w:rsid w:val="00D366B8"/>
    <w:rsid w:val="00D36AB2"/>
    <w:rsid w:val="00D41590"/>
    <w:rsid w:val="00D42682"/>
    <w:rsid w:val="00D433D7"/>
    <w:rsid w:val="00D446EF"/>
    <w:rsid w:val="00D4545D"/>
    <w:rsid w:val="00D50657"/>
    <w:rsid w:val="00D561E1"/>
    <w:rsid w:val="00D62A0A"/>
    <w:rsid w:val="00D6447D"/>
    <w:rsid w:val="00D67C56"/>
    <w:rsid w:val="00D71083"/>
    <w:rsid w:val="00D75668"/>
    <w:rsid w:val="00D766A6"/>
    <w:rsid w:val="00D82862"/>
    <w:rsid w:val="00D87E50"/>
    <w:rsid w:val="00D9742A"/>
    <w:rsid w:val="00DA15CD"/>
    <w:rsid w:val="00DA1698"/>
    <w:rsid w:val="00DA3523"/>
    <w:rsid w:val="00DB2C33"/>
    <w:rsid w:val="00DB4E43"/>
    <w:rsid w:val="00DB6945"/>
    <w:rsid w:val="00DC5A9A"/>
    <w:rsid w:val="00DD2D90"/>
    <w:rsid w:val="00DE7440"/>
    <w:rsid w:val="00DE758A"/>
    <w:rsid w:val="00DF1268"/>
    <w:rsid w:val="00DF2BB5"/>
    <w:rsid w:val="00E02BAD"/>
    <w:rsid w:val="00E1217B"/>
    <w:rsid w:val="00E1694C"/>
    <w:rsid w:val="00E22258"/>
    <w:rsid w:val="00E24827"/>
    <w:rsid w:val="00E26EED"/>
    <w:rsid w:val="00E26EEE"/>
    <w:rsid w:val="00E32005"/>
    <w:rsid w:val="00E52806"/>
    <w:rsid w:val="00E52F1E"/>
    <w:rsid w:val="00E64B5B"/>
    <w:rsid w:val="00E71652"/>
    <w:rsid w:val="00E81429"/>
    <w:rsid w:val="00E901B2"/>
    <w:rsid w:val="00EA0A83"/>
    <w:rsid w:val="00EA1A05"/>
    <w:rsid w:val="00EA468D"/>
    <w:rsid w:val="00EB2B44"/>
    <w:rsid w:val="00EC1BB3"/>
    <w:rsid w:val="00EC662E"/>
    <w:rsid w:val="00ED657F"/>
    <w:rsid w:val="00EE7647"/>
    <w:rsid w:val="00EF72F3"/>
    <w:rsid w:val="00F03C54"/>
    <w:rsid w:val="00F11EB7"/>
    <w:rsid w:val="00F12AC0"/>
    <w:rsid w:val="00F13983"/>
    <w:rsid w:val="00F14877"/>
    <w:rsid w:val="00F1795F"/>
    <w:rsid w:val="00F227B2"/>
    <w:rsid w:val="00F3030D"/>
    <w:rsid w:val="00F43E4E"/>
    <w:rsid w:val="00F513E2"/>
    <w:rsid w:val="00F52304"/>
    <w:rsid w:val="00F523E7"/>
    <w:rsid w:val="00F55CE7"/>
    <w:rsid w:val="00F60992"/>
    <w:rsid w:val="00F61A5E"/>
    <w:rsid w:val="00F73622"/>
    <w:rsid w:val="00F743D3"/>
    <w:rsid w:val="00F76B12"/>
    <w:rsid w:val="00F76E8E"/>
    <w:rsid w:val="00F80B7E"/>
    <w:rsid w:val="00F833B2"/>
    <w:rsid w:val="00F852FD"/>
    <w:rsid w:val="00F9403F"/>
    <w:rsid w:val="00F94694"/>
    <w:rsid w:val="00F96317"/>
    <w:rsid w:val="00FA2199"/>
    <w:rsid w:val="00FA5EE5"/>
    <w:rsid w:val="00FB4D33"/>
    <w:rsid w:val="00FC5EC2"/>
    <w:rsid w:val="00FD534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1782"/>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941B-6DF0-49AB-A91B-3962B8EF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6409</Words>
  <Characters>34614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3</cp:revision>
  <cp:lastPrinted>2022-02-21T18:14:00Z</cp:lastPrinted>
  <dcterms:created xsi:type="dcterms:W3CDTF">2022-02-21T14:41:00Z</dcterms:created>
  <dcterms:modified xsi:type="dcterms:W3CDTF">2022-02-21T18:41:00Z</dcterms:modified>
</cp:coreProperties>
</file>